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39D5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3509A" wp14:editId="6C57F324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0BBB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3AEE88C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35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7680BBB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3AEE88C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7AC0F" wp14:editId="78307837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83E9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4C26251C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7AC0F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" fillcolor="#d8d8d8" stroked="f">
                <v:textbox>
                  <w:txbxContent>
                    <w:p w14:paraId="5B183E9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4C26251C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643769A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  <w:bookmarkStart w:id="0" w:name="_GoBack"/>
      <w:bookmarkEnd w:id="0"/>
    </w:p>
    <w:p w14:paraId="3CDD449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B6EBD1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D710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21E2" w14:textId="17B92A75" w:rsidR="009A58CF" w:rsidRPr="00593663" w:rsidRDefault="00071D2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6265F">
              <w:rPr>
                <w:rFonts w:asciiTheme="minorHAnsi" w:hAnsiTheme="minorHAnsi"/>
                <w:b/>
                <w:sz w:val="20"/>
                <w:szCs w:val="20"/>
              </w:rPr>
            </w:r>
            <w:r w:rsidR="0096265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1B1D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1788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99594" w14:textId="501BD14F" w:rsidR="009A58CF" w:rsidRPr="00593663" w:rsidRDefault="000E7DBC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F5D8F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E350F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33F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38054" w14:textId="02C2FB61" w:rsidR="009A58CF" w:rsidRPr="00593663" w:rsidRDefault="00C05C2D" w:rsidP="00A61D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February </w:t>
            </w:r>
            <w:r w:rsidR="00AB7F01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0E7DBC">
              <w:rPr>
                <w:rFonts w:asciiTheme="minorHAnsi" w:hAnsiTheme="minorHAnsi"/>
                <w:b/>
                <w:sz w:val="20"/>
                <w:szCs w:val="20"/>
              </w:rPr>
              <w:t>, 2023</w:t>
            </w:r>
          </w:p>
        </w:tc>
      </w:tr>
      <w:tr w:rsidR="00EA12EF" w:rsidRPr="00593663" w14:paraId="1E2491A7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2597D3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618C762E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BF466C4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A1768C2" w14:textId="326BA86D" w:rsidR="00EA12EF" w:rsidRPr="00593663" w:rsidRDefault="00071D2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6265F">
              <w:rPr>
                <w:rFonts w:asciiTheme="minorHAnsi" w:hAnsiTheme="minorHAnsi"/>
                <w:b/>
                <w:sz w:val="20"/>
                <w:szCs w:val="20"/>
              </w:rPr>
            </w:r>
            <w:r w:rsidR="0096265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1AC88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71E81DDB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49E9BF3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3D19FEE" w14:textId="7F083FBB" w:rsidR="00593663" w:rsidRPr="00593663" w:rsidRDefault="00011C8B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Rick Dean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BF14176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168F0BB" w14:textId="77777777" w:rsidR="00593663" w:rsidRPr="00593663" w:rsidRDefault="00982E95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841-2113</w:t>
            </w:r>
          </w:p>
        </w:tc>
      </w:tr>
      <w:tr w:rsidR="00593663" w:rsidRPr="00593663" w14:paraId="104AE068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0CE5849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DE0EE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45F68E8F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38FB65F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542404" w14:textId="4558C76F" w:rsidR="00C8022D" w:rsidRPr="00593663" w:rsidRDefault="00011C8B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Community Development, Director </w:t>
            </w:r>
          </w:p>
        </w:tc>
      </w:tr>
      <w:tr w:rsidR="00877DC5" w:rsidRPr="00593663" w14:paraId="76EA4527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7ED6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343F7A2E" w14:textId="77777777" w:rsidTr="000242A6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16544E2" w14:textId="7628D6D7" w:rsidR="00791D40" w:rsidRDefault="00982E95" w:rsidP="004D21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 w:rsidR="00150D2E">
              <w:rPr>
                <w:rFonts w:asciiTheme="minorHAnsi" w:hAnsiTheme="minorHAnsi"/>
                <w:sz w:val="20"/>
                <w:szCs w:val="20"/>
              </w:rPr>
              <w:t xml:space="preserve"> Community Development Department Director</w:t>
            </w:r>
            <w:r w:rsidR="0062575B">
              <w:rPr>
                <w:rFonts w:asciiTheme="minorHAnsi" w:hAnsiTheme="minorHAnsi"/>
                <w:sz w:val="20"/>
                <w:szCs w:val="20"/>
              </w:rPr>
              <w:t xml:space="preserve"> is</w:t>
            </w:r>
            <w:r w:rsidR="00035DAC">
              <w:rPr>
                <w:rFonts w:asciiTheme="minorHAnsi" w:hAnsiTheme="minorHAnsi"/>
                <w:sz w:val="20"/>
                <w:szCs w:val="20"/>
              </w:rPr>
              <w:t xml:space="preserve"> providing a presentation on</w:t>
            </w:r>
            <w:r w:rsidR="00CF08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22DF">
              <w:rPr>
                <w:rFonts w:asciiTheme="minorHAnsi" w:hAnsiTheme="minorHAnsi"/>
                <w:sz w:val="20"/>
                <w:szCs w:val="20"/>
              </w:rPr>
              <w:t>d</w:t>
            </w:r>
            <w:r w:rsidR="00791D40">
              <w:rPr>
                <w:rFonts w:asciiTheme="minorHAnsi" w:hAnsiTheme="minorHAnsi"/>
                <w:sz w:val="20"/>
                <w:szCs w:val="20"/>
              </w:rPr>
              <w:t xml:space="preserve">raft </w:t>
            </w:r>
            <w:r w:rsidR="00C422DF">
              <w:rPr>
                <w:rFonts w:asciiTheme="minorHAnsi" w:hAnsiTheme="minorHAnsi"/>
                <w:sz w:val="20"/>
                <w:szCs w:val="20"/>
              </w:rPr>
              <w:t>g</w:t>
            </w:r>
            <w:r w:rsidR="000E7DBC">
              <w:rPr>
                <w:rFonts w:asciiTheme="minorHAnsi" w:hAnsiTheme="minorHAnsi"/>
                <w:sz w:val="20"/>
                <w:szCs w:val="20"/>
              </w:rPr>
              <w:t xml:space="preserve">roundwater well </w:t>
            </w:r>
            <w:r w:rsidR="0062575B">
              <w:rPr>
                <w:rFonts w:asciiTheme="minorHAnsi" w:hAnsiTheme="minorHAnsi"/>
                <w:sz w:val="20"/>
                <w:szCs w:val="20"/>
              </w:rPr>
              <w:t>application processing</w:t>
            </w:r>
            <w:r w:rsidR="000E7DBC">
              <w:rPr>
                <w:rFonts w:asciiTheme="minorHAnsi" w:hAnsiTheme="minorHAnsi"/>
                <w:sz w:val="20"/>
                <w:szCs w:val="20"/>
              </w:rPr>
              <w:t xml:space="preserve"> guidelines</w:t>
            </w:r>
            <w:r w:rsidR="0062575B">
              <w:rPr>
                <w:rFonts w:asciiTheme="minorHAnsi" w:hAnsiTheme="minorHAnsi"/>
                <w:sz w:val="20"/>
                <w:szCs w:val="20"/>
              </w:rPr>
              <w:t xml:space="preserve"> to the public</w:t>
            </w:r>
            <w:r w:rsidR="00443B90">
              <w:rPr>
                <w:rFonts w:asciiTheme="minorHAnsi" w:hAnsiTheme="minorHAnsi"/>
                <w:sz w:val="20"/>
                <w:szCs w:val="20"/>
              </w:rPr>
              <w:t xml:space="preserve"> and seeking Board direction </w:t>
            </w:r>
            <w:r w:rsidR="00AD54A4">
              <w:rPr>
                <w:rFonts w:asciiTheme="minorHAnsi" w:hAnsiTheme="minorHAnsi"/>
                <w:sz w:val="20"/>
                <w:szCs w:val="20"/>
              </w:rPr>
              <w:t xml:space="preserve">on its recommendation </w:t>
            </w:r>
            <w:r w:rsidR="00443B90">
              <w:rPr>
                <w:rFonts w:asciiTheme="minorHAnsi" w:hAnsiTheme="minorHAnsi"/>
                <w:sz w:val="20"/>
                <w:szCs w:val="20"/>
              </w:rPr>
              <w:t xml:space="preserve">to share the draft with the local Groundwater Sustainability Agency </w:t>
            </w:r>
            <w:r w:rsidR="00B92A3D">
              <w:rPr>
                <w:rFonts w:asciiTheme="minorHAnsi" w:hAnsiTheme="minorHAnsi"/>
                <w:sz w:val="20"/>
                <w:szCs w:val="20"/>
              </w:rPr>
              <w:t xml:space="preserve">(GSA) </w:t>
            </w:r>
            <w:r w:rsidR="00535F52">
              <w:rPr>
                <w:rFonts w:asciiTheme="minorHAnsi" w:hAnsiTheme="minorHAnsi"/>
                <w:sz w:val="20"/>
                <w:szCs w:val="20"/>
              </w:rPr>
              <w:t>a</w:t>
            </w:r>
            <w:r w:rsidR="00443B90">
              <w:rPr>
                <w:rFonts w:asciiTheme="minorHAnsi" w:hAnsiTheme="minorHAnsi"/>
                <w:sz w:val="20"/>
                <w:szCs w:val="20"/>
              </w:rPr>
              <w:t xml:space="preserve">dvisory </w:t>
            </w:r>
            <w:r w:rsidR="00535F52">
              <w:rPr>
                <w:rFonts w:asciiTheme="minorHAnsi" w:hAnsiTheme="minorHAnsi"/>
                <w:sz w:val="20"/>
                <w:szCs w:val="20"/>
              </w:rPr>
              <w:t>c</w:t>
            </w:r>
            <w:r w:rsidR="00443B90">
              <w:rPr>
                <w:rFonts w:asciiTheme="minorHAnsi" w:hAnsiTheme="minorHAnsi"/>
                <w:sz w:val="20"/>
                <w:szCs w:val="20"/>
              </w:rPr>
              <w:t>ommittees</w:t>
            </w:r>
            <w:r w:rsidR="00C422DF">
              <w:rPr>
                <w:rFonts w:asciiTheme="minorHAnsi" w:hAnsiTheme="minorHAnsi"/>
                <w:sz w:val="20"/>
                <w:szCs w:val="20"/>
              </w:rPr>
              <w:t>. Executive O</w:t>
            </w:r>
            <w:r w:rsidR="00791D40">
              <w:rPr>
                <w:rFonts w:asciiTheme="minorHAnsi" w:hAnsiTheme="minorHAnsi"/>
                <w:sz w:val="20"/>
                <w:szCs w:val="20"/>
              </w:rPr>
              <w:t xml:space="preserve">rder N-7-22 was issued </w:t>
            </w:r>
            <w:r w:rsidR="00C422DF">
              <w:rPr>
                <w:rFonts w:asciiTheme="minorHAnsi" w:hAnsiTheme="minorHAnsi"/>
                <w:sz w:val="20"/>
                <w:szCs w:val="20"/>
              </w:rPr>
              <w:t xml:space="preserve">by Governor Newsom </w:t>
            </w:r>
            <w:r w:rsidR="00791D40">
              <w:rPr>
                <w:rFonts w:asciiTheme="minorHAnsi" w:hAnsiTheme="minorHAnsi"/>
                <w:sz w:val="20"/>
                <w:szCs w:val="20"/>
              </w:rPr>
              <w:t>in response to extreme a</w:t>
            </w:r>
            <w:r w:rsidR="00C422DF">
              <w:rPr>
                <w:rFonts w:asciiTheme="minorHAnsi" w:hAnsiTheme="minorHAnsi"/>
                <w:sz w:val="20"/>
                <w:szCs w:val="20"/>
              </w:rPr>
              <w:t xml:space="preserve">nd expanding drought conditions.  This executive order </w:t>
            </w:r>
            <w:r w:rsidR="00791D40">
              <w:rPr>
                <w:rFonts w:asciiTheme="minorHAnsi" w:hAnsiTheme="minorHAnsi"/>
                <w:sz w:val="20"/>
                <w:szCs w:val="20"/>
              </w:rPr>
              <w:t xml:space="preserve">prohibits </w:t>
            </w:r>
            <w:r w:rsidR="00C422DF">
              <w:rPr>
                <w:rFonts w:asciiTheme="minorHAnsi" w:hAnsiTheme="minorHAnsi"/>
                <w:sz w:val="20"/>
                <w:szCs w:val="20"/>
              </w:rPr>
              <w:t>the Environmental Health Department</w:t>
            </w:r>
            <w:r w:rsidR="00791D40">
              <w:rPr>
                <w:rFonts w:asciiTheme="minorHAnsi" w:hAnsiTheme="minorHAnsi"/>
                <w:sz w:val="20"/>
                <w:szCs w:val="20"/>
              </w:rPr>
              <w:t xml:space="preserve"> from issuing </w:t>
            </w:r>
            <w:r w:rsidR="009221EF">
              <w:rPr>
                <w:rFonts w:asciiTheme="minorHAnsi" w:hAnsiTheme="minorHAnsi"/>
                <w:sz w:val="20"/>
                <w:szCs w:val="20"/>
              </w:rPr>
              <w:t>ground</w:t>
            </w:r>
            <w:r w:rsidR="00791D40">
              <w:rPr>
                <w:rFonts w:asciiTheme="minorHAnsi" w:hAnsiTheme="minorHAnsi"/>
                <w:sz w:val="20"/>
                <w:szCs w:val="20"/>
              </w:rPr>
              <w:t>water well construction permits for a new (or replacement) groundwater well or for alteration/modification of an existing groundwater well pursuant to Chapter 8 title 5 of the Siskiyou County Code unless certain requirements are met.</w:t>
            </w:r>
            <w:r w:rsidR="00C422DF">
              <w:rPr>
                <w:rFonts w:asciiTheme="minorHAnsi" w:hAnsiTheme="minorHAnsi"/>
                <w:sz w:val="20"/>
                <w:szCs w:val="20"/>
              </w:rPr>
              <w:t xml:space="preserve">  The p</w:t>
            </w:r>
            <w:r w:rsidR="00791D40">
              <w:rPr>
                <w:rFonts w:asciiTheme="minorHAnsi" w:hAnsiTheme="minorHAnsi"/>
                <w:sz w:val="20"/>
                <w:szCs w:val="20"/>
              </w:rPr>
              <w:t>roposed draft guidelines</w:t>
            </w:r>
            <w:r w:rsidR="0062575B">
              <w:rPr>
                <w:rFonts w:asciiTheme="minorHAnsi" w:hAnsiTheme="minorHAnsi"/>
                <w:sz w:val="20"/>
                <w:szCs w:val="20"/>
              </w:rPr>
              <w:t>, which are still in draft form,</w:t>
            </w:r>
            <w:r w:rsidR="00791D40">
              <w:rPr>
                <w:rFonts w:asciiTheme="minorHAnsi" w:hAnsiTheme="minorHAnsi"/>
                <w:sz w:val="20"/>
                <w:szCs w:val="20"/>
              </w:rPr>
              <w:t xml:space="preserve"> have the purpose of addressing the imposed well permitting restrictions put in place by the </w:t>
            </w:r>
            <w:r w:rsidR="0096043A">
              <w:rPr>
                <w:rFonts w:asciiTheme="minorHAnsi" w:hAnsiTheme="minorHAnsi"/>
                <w:sz w:val="20"/>
                <w:szCs w:val="20"/>
              </w:rPr>
              <w:t xml:space="preserve">Governor’s </w:t>
            </w:r>
            <w:r w:rsidR="00C422DF">
              <w:rPr>
                <w:rFonts w:asciiTheme="minorHAnsi" w:hAnsiTheme="minorHAnsi"/>
                <w:sz w:val="20"/>
                <w:szCs w:val="20"/>
              </w:rPr>
              <w:t>Executive O</w:t>
            </w:r>
            <w:r w:rsidR="00791D40">
              <w:rPr>
                <w:rFonts w:asciiTheme="minorHAnsi" w:hAnsiTheme="minorHAnsi"/>
                <w:sz w:val="20"/>
                <w:szCs w:val="20"/>
              </w:rPr>
              <w:t>rder</w:t>
            </w:r>
            <w:r w:rsidR="00C422DF">
              <w:rPr>
                <w:rFonts w:asciiTheme="minorHAnsi" w:hAnsiTheme="minorHAnsi"/>
                <w:sz w:val="20"/>
                <w:szCs w:val="20"/>
              </w:rPr>
              <w:t>,</w:t>
            </w:r>
            <w:r w:rsidR="00791D40">
              <w:rPr>
                <w:rFonts w:asciiTheme="minorHAnsi" w:hAnsiTheme="minorHAnsi"/>
                <w:sz w:val="20"/>
                <w:szCs w:val="20"/>
              </w:rPr>
              <w:t xml:space="preserve"> as well as</w:t>
            </w:r>
            <w:r w:rsidR="009604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22DF">
              <w:rPr>
                <w:rFonts w:asciiTheme="minorHAnsi" w:hAnsiTheme="minorHAnsi"/>
                <w:sz w:val="20"/>
                <w:szCs w:val="20"/>
              </w:rPr>
              <w:t xml:space="preserve">acting as an informational document to explain the County’s required </w:t>
            </w:r>
            <w:r w:rsidR="0096043A">
              <w:rPr>
                <w:rFonts w:asciiTheme="minorHAnsi" w:hAnsiTheme="minorHAnsi"/>
                <w:sz w:val="20"/>
                <w:szCs w:val="20"/>
              </w:rPr>
              <w:t>consideration of</w:t>
            </w:r>
            <w:r w:rsidR="00C422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2575B">
              <w:rPr>
                <w:rFonts w:asciiTheme="minorHAnsi" w:hAnsiTheme="minorHAnsi"/>
                <w:sz w:val="20"/>
                <w:szCs w:val="20"/>
              </w:rPr>
              <w:t xml:space="preserve">various authorities, including the </w:t>
            </w:r>
            <w:r w:rsidR="00791D40">
              <w:rPr>
                <w:rFonts w:asciiTheme="minorHAnsi" w:hAnsiTheme="minorHAnsi"/>
                <w:sz w:val="20"/>
                <w:szCs w:val="20"/>
              </w:rPr>
              <w:t xml:space="preserve">public trust </w:t>
            </w:r>
            <w:r w:rsidR="0096043A">
              <w:rPr>
                <w:rFonts w:asciiTheme="minorHAnsi" w:hAnsiTheme="minorHAnsi"/>
                <w:sz w:val="20"/>
                <w:szCs w:val="20"/>
              </w:rPr>
              <w:t>doctrine.</w:t>
            </w:r>
            <w:r w:rsidR="00791D4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466821F" w14:textId="77777777" w:rsidR="004D21E1" w:rsidRDefault="004D21E1" w:rsidP="004D21E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06E296" w14:textId="77777777" w:rsidR="00FC6711" w:rsidRDefault="00FC6711" w:rsidP="00A452D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23F5F7F" w14:textId="159F377A" w:rsidR="0010679B" w:rsidRPr="00A80672" w:rsidRDefault="0010679B" w:rsidP="004D21E1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49847638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F17E6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4554CAD" w14:textId="77777777" w:rsidTr="001D62B7">
        <w:trPr>
          <w:cantSplit/>
          <w:trHeight w:hRule="exact" w:val="4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82DDD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9C4813B" w14:textId="77777777" w:rsidR="004242AC" w:rsidRDefault="001D62B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6265F">
              <w:rPr>
                <w:rFonts w:asciiTheme="minorHAnsi" w:hAnsiTheme="minorHAnsi"/>
                <w:sz w:val="18"/>
                <w:szCs w:val="18"/>
              </w:rPr>
            </w:r>
            <w:r w:rsidR="0096265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758" w14:textId="4F7EAE42" w:rsidR="004242AC" w:rsidRPr="00A231FE" w:rsidRDefault="004242AC" w:rsidP="000242A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="00BF488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0242A6">
              <w:rPr>
                <w:rFonts w:asciiTheme="minorHAnsi" w:hAnsiTheme="minorHAnsi"/>
                <w:sz w:val="18"/>
                <w:szCs w:val="18"/>
              </w:rPr>
              <w:t xml:space="preserve">TBD, minimal direct financial impact changes will likely require additional staff time to manage. </w:t>
            </w:r>
          </w:p>
        </w:tc>
      </w:tr>
      <w:tr w:rsidR="004242AC" w:rsidRPr="00593663" w14:paraId="59F91A70" w14:textId="77777777" w:rsidTr="00B73B33">
        <w:trPr>
          <w:cantSplit/>
          <w:trHeight w:hRule="exact" w:val="45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76B5D4B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CE6D4ED" w14:textId="77777777" w:rsidR="004242AC" w:rsidRDefault="001D62B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6265F">
              <w:rPr>
                <w:rFonts w:asciiTheme="minorHAnsi" w:hAnsiTheme="minorHAnsi"/>
                <w:sz w:val="18"/>
                <w:szCs w:val="18"/>
              </w:rPr>
            </w:r>
            <w:r w:rsidR="0096265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E8330F0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  <w:r w:rsidR="001D62B7">
              <w:rPr>
                <w:rFonts w:asciiTheme="minorHAnsi" w:hAnsiTheme="minorHAnsi"/>
                <w:i/>
                <w:sz w:val="16"/>
                <w:szCs w:val="16"/>
              </w:rPr>
              <w:t>:</w:t>
            </w:r>
          </w:p>
        </w:tc>
      </w:tr>
      <w:tr w:rsidR="00506225" w:rsidRPr="00593663" w14:paraId="486ACC9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4781DD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C0AE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D18A05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CAF36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8E7B3A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3BE4826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88221EE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443747F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FE443" w14:textId="77777777"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1D748D8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B66F7F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3C334" w14:textId="77777777"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AA4812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A7D4B" w14:textId="77777777" w:rsidR="004242AC" w:rsidRPr="004242AC" w:rsidRDefault="00B020B9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BA589D3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A54CDA" w14:textId="77777777" w:rsidR="004242AC" w:rsidRPr="00096E88" w:rsidRDefault="00B020B9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0F0AC53A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635CA663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818A0" w14:textId="77777777"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5885AB35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B05FE7A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04937" w14:textId="77777777"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60593FB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5C13A85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B3CE8A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B663C6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1E8E9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951847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36688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759123B4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1D3CC1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92E5730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6265F">
              <w:rPr>
                <w:rFonts w:asciiTheme="minorHAnsi" w:hAnsiTheme="minorHAnsi"/>
                <w:sz w:val="18"/>
                <w:szCs w:val="18"/>
              </w:rPr>
            </w:r>
            <w:r w:rsidR="0096265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6265F">
              <w:rPr>
                <w:rFonts w:asciiTheme="minorHAnsi" w:hAnsiTheme="minorHAnsi"/>
                <w:sz w:val="18"/>
                <w:szCs w:val="18"/>
              </w:rPr>
            </w:r>
            <w:r w:rsidR="0096265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1A468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54A6228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7120F14D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B464064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593663" w14:paraId="77250CD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7D60C6D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9A76D9E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80DC429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636A1753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593663" w14:paraId="18B9F8A8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B4025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6D48B0F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56975561" w14:textId="77777777" w:rsidTr="00593951">
        <w:trPr>
          <w:cantSplit/>
          <w:trHeight w:hRule="exact" w:val="1639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0C39332" w14:textId="77777777" w:rsidR="00FF71F2" w:rsidRPr="00216291" w:rsidRDefault="00FF71F2" w:rsidP="00FF71F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16291">
              <w:rPr>
                <w:rFonts w:asciiTheme="minorHAnsi" w:hAnsiTheme="minorHAnsi"/>
                <w:b/>
                <w:sz w:val="22"/>
                <w:szCs w:val="22"/>
              </w:rPr>
              <w:t>I move to take the following actions:</w:t>
            </w:r>
          </w:p>
          <w:p w14:paraId="76B10AF4" w14:textId="042A8F2D" w:rsidR="00981182" w:rsidRPr="00216291" w:rsidRDefault="00C422DF" w:rsidP="0098118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Direct staff to share the </w:t>
            </w:r>
            <w:r w:rsidR="0062575B">
              <w:rPr>
                <w:rFonts w:asciiTheme="minorHAnsi" w:hAnsiTheme="minorHAnsi"/>
                <w:b/>
                <w:sz w:val="22"/>
                <w:szCs w:val="22"/>
              </w:rPr>
              <w:t xml:space="preserve">draft </w:t>
            </w:r>
            <w:r w:rsidR="00C05C2D" w:rsidRPr="00216291">
              <w:rPr>
                <w:rFonts w:asciiTheme="minorHAnsi" w:hAnsiTheme="minorHAnsi"/>
                <w:b/>
                <w:sz w:val="22"/>
                <w:szCs w:val="22"/>
              </w:rPr>
              <w:t xml:space="preserve">groundwater well </w:t>
            </w:r>
            <w:r w:rsidR="0062575B">
              <w:rPr>
                <w:rFonts w:asciiTheme="minorHAnsi" w:hAnsiTheme="minorHAnsi"/>
                <w:b/>
                <w:sz w:val="22"/>
                <w:szCs w:val="22"/>
              </w:rPr>
              <w:t>application processing</w:t>
            </w:r>
            <w:r w:rsidR="00C05C2D" w:rsidRPr="00216291">
              <w:rPr>
                <w:rFonts w:asciiTheme="minorHAnsi" w:hAnsiTheme="minorHAnsi"/>
                <w:b/>
                <w:sz w:val="22"/>
                <w:szCs w:val="22"/>
              </w:rPr>
              <w:t xml:space="preserve"> guidelines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with the County’s GSAs and their advisory committees</w:t>
            </w:r>
            <w:r w:rsidR="00981182" w:rsidRPr="00216291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</w:p>
          <w:p w14:paraId="19F2DFF9" w14:textId="35DF8F1E" w:rsidR="00FF71F2" w:rsidRPr="00580C13" w:rsidRDefault="00FF71F2" w:rsidP="00FF71F2">
            <w:pPr>
              <w:spacing w:before="120" w:after="120"/>
              <w:rPr>
                <w:rFonts w:asciiTheme="minorHAnsi" w:hAnsiTheme="minorHAnsi"/>
                <w:b/>
              </w:rPr>
            </w:pPr>
          </w:p>
          <w:p w14:paraId="31850180" w14:textId="202B8713" w:rsidR="00677610" w:rsidRPr="00E66BAF" w:rsidRDefault="00677610" w:rsidP="00591A60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D62338" w:rsidRPr="00593663" w14:paraId="3640DA21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6B347D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3E79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84731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F5256E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0FCFF7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E1BCD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675EC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1FB6B53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E933189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4DC62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55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E481C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601064D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05BB7A8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9A16000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EECD424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D62338" w14:paraId="0DA0E120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FE0210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FC1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D732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F974FF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AE2DA4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BDC5D5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FF6798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52841C4B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FE93B2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4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68EC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34085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6D48500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A329B7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A09C608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13E5C3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7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957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D088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CCAEF6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B60C247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D62338" w14:paraId="041C29E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FEE92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173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3B88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AE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4780F0D1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7D31"/>
    <w:multiLevelType w:val="hybridMultilevel"/>
    <w:tmpl w:val="0896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1C8B"/>
    <w:rsid w:val="000242A6"/>
    <w:rsid w:val="00027071"/>
    <w:rsid w:val="00035089"/>
    <w:rsid w:val="00035DAC"/>
    <w:rsid w:val="000627C9"/>
    <w:rsid w:val="00071D2F"/>
    <w:rsid w:val="0007686D"/>
    <w:rsid w:val="00096E88"/>
    <w:rsid w:val="000A484E"/>
    <w:rsid w:val="000B2915"/>
    <w:rsid w:val="000C5DDC"/>
    <w:rsid w:val="000D6B91"/>
    <w:rsid w:val="000E10CA"/>
    <w:rsid w:val="000E7DBC"/>
    <w:rsid w:val="000E7F59"/>
    <w:rsid w:val="000F1BEF"/>
    <w:rsid w:val="0010679B"/>
    <w:rsid w:val="001123FF"/>
    <w:rsid w:val="001477E9"/>
    <w:rsid w:val="00150D2E"/>
    <w:rsid w:val="00154FF6"/>
    <w:rsid w:val="00196F95"/>
    <w:rsid w:val="001D62B7"/>
    <w:rsid w:val="001D72E0"/>
    <w:rsid w:val="001E1D88"/>
    <w:rsid w:val="001F3E19"/>
    <w:rsid w:val="001F5D8F"/>
    <w:rsid w:val="00211039"/>
    <w:rsid w:val="00212F2B"/>
    <w:rsid w:val="00216291"/>
    <w:rsid w:val="00233DCA"/>
    <w:rsid w:val="00244439"/>
    <w:rsid w:val="0026569F"/>
    <w:rsid w:val="002677F3"/>
    <w:rsid w:val="00270599"/>
    <w:rsid w:val="00291199"/>
    <w:rsid w:val="0029655A"/>
    <w:rsid w:val="002E03BB"/>
    <w:rsid w:val="0035119D"/>
    <w:rsid w:val="00361B29"/>
    <w:rsid w:val="00363DF7"/>
    <w:rsid w:val="003761D4"/>
    <w:rsid w:val="00396C4B"/>
    <w:rsid w:val="004200BE"/>
    <w:rsid w:val="004242AC"/>
    <w:rsid w:val="00441197"/>
    <w:rsid w:val="004433C6"/>
    <w:rsid w:val="00443B90"/>
    <w:rsid w:val="00475E44"/>
    <w:rsid w:val="004C3523"/>
    <w:rsid w:val="004D21E1"/>
    <w:rsid w:val="004D76FF"/>
    <w:rsid w:val="004E0074"/>
    <w:rsid w:val="00506225"/>
    <w:rsid w:val="00535F52"/>
    <w:rsid w:val="00557998"/>
    <w:rsid w:val="00567D73"/>
    <w:rsid w:val="00580C13"/>
    <w:rsid w:val="00591841"/>
    <w:rsid w:val="00591A60"/>
    <w:rsid w:val="00593663"/>
    <w:rsid w:val="00593951"/>
    <w:rsid w:val="005A256B"/>
    <w:rsid w:val="005C650F"/>
    <w:rsid w:val="005D476B"/>
    <w:rsid w:val="005F35D7"/>
    <w:rsid w:val="006020F8"/>
    <w:rsid w:val="006108FF"/>
    <w:rsid w:val="0062575B"/>
    <w:rsid w:val="00627F8C"/>
    <w:rsid w:val="00630A78"/>
    <w:rsid w:val="00631EE2"/>
    <w:rsid w:val="006331AA"/>
    <w:rsid w:val="0063355C"/>
    <w:rsid w:val="0064386F"/>
    <w:rsid w:val="00645B7E"/>
    <w:rsid w:val="0065661B"/>
    <w:rsid w:val="00662F60"/>
    <w:rsid w:val="00670B28"/>
    <w:rsid w:val="00671B98"/>
    <w:rsid w:val="00677610"/>
    <w:rsid w:val="006D2B7E"/>
    <w:rsid w:val="0073309A"/>
    <w:rsid w:val="00777D4E"/>
    <w:rsid w:val="00791D40"/>
    <w:rsid w:val="007A4B16"/>
    <w:rsid w:val="007F067C"/>
    <w:rsid w:val="00826428"/>
    <w:rsid w:val="00844D4A"/>
    <w:rsid w:val="008514F8"/>
    <w:rsid w:val="00857B7E"/>
    <w:rsid w:val="00860545"/>
    <w:rsid w:val="00877DC5"/>
    <w:rsid w:val="008A3ECC"/>
    <w:rsid w:val="008C1860"/>
    <w:rsid w:val="008C20FE"/>
    <w:rsid w:val="008E476B"/>
    <w:rsid w:val="009042C7"/>
    <w:rsid w:val="009221EF"/>
    <w:rsid w:val="0092717F"/>
    <w:rsid w:val="0096043A"/>
    <w:rsid w:val="0096265F"/>
    <w:rsid w:val="009746DC"/>
    <w:rsid w:val="00981182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2DC"/>
    <w:rsid w:val="00A45DA8"/>
    <w:rsid w:val="00A61D3E"/>
    <w:rsid w:val="00A7441D"/>
    <w:rsid w:val="00A80672"/>
    <w:rsid w:val="00A825FF"/>
    <w:rsid w:val="00AA4260"/>
    <w:rsid w:val="00AB4ED4"/>
    <w:rsid w:val="00AB7F01"/>
    <w:rsid w:val="00AD54A4"/>
    <w:rsid w:val="00B020B9"/>
    <w:rsid w:val="00B23455"/>
    <w:rsid w:val="00B27B4B"/>
    <w:rsid w:val="00B4013D"/>
    <w:rsid w:val="00B40269"/>
    <w:rsid w:val="00B423B7"/>
    <w:rsid w:val="00B4714F"/>
    <w:rsid w:val="00B61B93"/>
    <w:rsid w:val="00B73B33"/>
    <w:rsid w:val="00B744BC"/>
    <w:rsid w:val="00B92A3D"/>
    <w:rsid w:val="00BA0BD7"/>
    <w:rsid w:val="00BE305D"/>
    <w:rsid w:val="00BF1405"/>
    <w:rsid w:val="00BF47EA"/>
    <w:rsid w:val="00BF4888"/>
    <w:rsid w:val="00C040CE"/>
    <w:rsid w:val="00C05C2D"/>
    <w:rsid w:val="00C10E71"/>
    <w:rsid w:val="00C35CB3"/>
    <w:rsid w:val="00C422DF"/>
    <w:rsid w:val="00C43F53"/>
    <w:rsid w:val="00C462AE"/>
    <w:rsid w:val="00C612A6"/>
    <w:rsid w:val="00C8022D"/>
    <w:rsid w:val="00C83D7D"/>
    <w:rsid w:val="00CA4F55"/>
    <w:rsid w:val="00CA51DF"/>
    <w:rsid w:val="00CD2438"/>
    <w:rsid w:val="00CE350F"/>
    <w:rsid w:val="00CE42D0"/>
    <w:rsid w:val="00CF08E0"/>
    <w:rsid w:val="00D07DC0"/>
    <w:rsid w:val="00D14AD6"/>
    <w:rsid w:val="00D21943"/>
    <w:rsid w:val="00D33D82"/>
    <w:rsid w:val="00D62338"/>
    <w:rsid w:val="00D7096F"/>
    <w:rsid w:val="00DF4076"/>
    <w:rsid w:val="00E054CF"/>
    <w:rsid w:val="00E1006F"/>
    <w:rsid w:val="00E15A86"/>
    <w:rsid w:val="00E66BAF"/>
    <w:rsid w:val="00E90530"/>
    <w:rsid w:val="00EA12EF"/>
    <w:rsid w:val="00EB1335"/>
    <w:rsid w:val="00EE5C0A"/>
    <w:rsid w:val="00EF1B87"/>
    <w:rsid w:val="00F12D39"/>
    <w:rsid w:val="00F25068"/>
    <w:rsid w:val="00F37E1E"/>
    <w:rsid w:val="00F40862"/>
    <w:rsid w:val="00F43FD1"/>
    <w:rsid w:val="00F50453"/>
    <w:rsid w:val="00F62928"/>
    <w:rsid w:val="00F664F2"/>
    <w:rsid w:val="00F734C0"/>
    <w:rsid w:val="00F82D9E"/>
    <w:rsid w:val="00F9092E"/>
    <w:rsid w:val="00F97DCD"/>
    <w:rsid w:val="00FB11CD"/>
    <w:rsid w:val="00FC6711"/>
    <w:rsid w:val="00FD55F7"/>
    <w:rsid w:val="00FD583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3B38"/>
  <w15:docId w15:val="{16003039-F0F0-41A0-B7A1-0FBD7531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750A-ACCB-422D-9600-AAFE3BCE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2516</Characters>
  <Application>Microsoft Office Word</Application>
  <DocSecurity>0</DocSecurity>
  <Lines>148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Elizabeth Nielsen</cp:lastModifiedBy>
  <cp:revision>2</cp:revision>
  <cp:lastPrinted>2015-03-30T22:56:00Z</cp:lastPrinted>
  <dcterms:created xsi:type="dcterms:W3CDTF">2023-02-02T19:29:00Z</dcterms:created>
  <dcterms:modified xsi:type="dcterms:W3CDTF">2023-02-02T19:29:00Z</dcterms:modified>
</cp:coreProperties>
</file>