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5370">
              <w:rPr>
                <w:rFonts w:cs="Arial"/>
                <w:b/>
                <w:sz w:val="20"/>
                <w:szCs w:val="20"/>
              </w:rPr>
            </w:r>
            <w:r w:rsidR="00915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7536C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7BA7">
              <w:rPr>
                <w:rFonts w:cs="Arial"/>
                <w:b/>
                <w:noProof/>
                <w:sz w:val="20"/>
                <w:szCs w:val="20"/>
              </w:rPr>
              <w:t xml:space="preserve">January </w:t>
            </w:r>
            <w:r w:rsidR="00FE57FF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577BA7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CD13A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5370">
              <w:rPr>
                <w:rFonts w:cs="Arial"/>
                <w:b/>
                <w:sz w:val="20"/>
                <w:szCs w:val="20"/>
              </w:rPr>
            </w:r>
            <w:r w:rsidR="00915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803F04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44F6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1D7A1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44F6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28302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44F6">
              <w:rPr>
                <w:rFonts w:cs="Arial"/>
                <w:b/>
                <w:noProof/>
                <w:sz w:val="20"/>
                <w:szCs w:val="20"/>
              </w:rPr>
              <w:t>818 S.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9C7998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44F6" w:rsidRPr="006344F6">
              <w:rPr>
                <w:rFonts w:cs="Arial"/>
                <w:b/>
                <w:noProof/>
                <w:sz w:val="20"/>
                <w:szCs w:val="20"/>
              </w:rPr>
              <w:t xml:space="preserve">  Dr. Collard, HHSA Agency Director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CA1341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 xml:space="preserve">Siskiyou County Health and Human Services Agency (SCHHSA) is requesting permission to </w:t>
            </w:r>
            <w:r w:rsidR="00577BA7">
              <w:rPr>
                <w:rFonts w:cs="Arial"/>
                <w:noProof/>
                <w:sz w:val="20"/>
                <w:szCs w:val="20"/>
              </w:rPr>
              <w:t xml:space="preserve">amend the </w:t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>contract with Redwood Toxic</w:t>
            </w:r>
            <w:r w:rsidR="005F4730">
              <w:rPr>
                <w:rFonts w:cs="Arial"/>
                <w:noProof/>
                <w:sz w:val="20"/>
                <w:szCs w:val="20"/>
              </w:rPr>
              <w:t xml:space="preserve">ology </w:t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 xml:space="preserve">Laboratory, Inc. </w:t>
            </w:r>
            <w:r w:rsidR="00577BA7">
              <w:rPr>
                <w:rFonts w:cs="Arial"/>
                <w:noProof/>
                <w:sz w:val="20"/>
                <w:szCs w:val="20"/>
              </w:rPr>
              <w:t xml:space="preserve">for the purpose of replacing Exhibit A. </w:t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>At the request of SCHHSA, Redwood Toxicology provides substance abuse testing for client services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370">
              <w:rPr>
                <w:rFonts w:cs="Arial"/>
                <w:sz w:val="18"/>
                <w:szCs w:val="18"/>
              </w:rPr>
            </w:r>
            <w:r w:rsidR="0091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90091E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370">
              <w:rPr>
                <w:rFonts w:cs="Arial"/>
                <w:sz w:val="18"/>
                <w:szCs w:val="18"/>
              </w:rPr>
            </w:r>
            <w:r w:rsidR="0091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CDD07D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>
              <w:rPr>
                <w:rFonts w:cs="Arial"/>
                <w:sz w:val="18"/>
                <w:szCs w:val="18"/>
              </w:rPr>
              <w:t>$</w:t>
            </w:r>
            <w:r w:rsidR="006344F6">
              <w:rPr>
                <w:rFonts w:cs="Arial"/>
                <w:noProof/>
                <w:sz w:val="18"/>
                <w:szCs w:val="18"/>
              </w:rPr>
              <w:t>270,000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6E7E" w14:textId="77777777" w:rsidR="006344F6" w:rsidRPr="006344F6" w:rsidRDefault="004242AC" w:rsidP="006344F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 w:rsidRPr="006344F6">
              <w:rPr>
                <w:rFonts w:cs="Arial"/>
                <w:sz w:val="18"/>
                <w:szCs w:val="18"/>
              </w:rPr>
              <w:t>see below</w:t>
            </w:r>
          </w:p>
          <w:p w14:paraId="2626F31C" w14:textId="0E779CA3" w:rsidR="004242AC" w:rsidRPr="004E6635" w:rsidRDefault="006344F6" w:rsidP="006344F6">
            <w:pPr>
              <w:spacing w:before="120"/>
              <w:rPr>
                <w:rFonts w:cs="Arial"/>
                <w:sz w:val="18"/>
                <w:szCs w:val="18"/>
              </w:rPr>
            </w:pPr>
            <w:r w:rsidRPr="006344F6">
              <w:rPr>
                <w:rFonts w:cs="Arial"/>
                <w:sz w:val="18"/>
                <w:szCs w:val="18"/>
              </w:rPr>
              <w:t>in addl info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961D18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 w:rsidRPr="006344F6">
              <w:rPr>
                <w:rFonts w:cs="Arial"/>
                <w:sz w:val="18"/>
                <w:szCs w:val="18"/>
              </w:rPr>
              <w:t>See below in add'l info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F38B7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 w:rsidRPr="006344F6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370">
              <w:rPr>
                <w:rFonts w:cs="Arial"/>
                <w:sz w:val="18"/>
                <w:szCs w:val="18"/>
              </w:rPr>
            </w:r>
            <w:r w:rsidR="0091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370">
              <w:rPr>
                <w:rFonts w:cs="Arial"/>
                <w:sz w:val="18"/>
                <w:szCs w:val="18"/>
              </w:rPr>
            </w:r>
            <w:r w:rsidR="0091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CD2CFC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42EC5A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="006344F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EFCF2AC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 xml:space="preserve">2120-501010-723000 $125,000.00 per FY;  2134-401100-723000 $5,000 per FY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1211616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44F6" w:rsidRPr="006344F6">
              <w:rPr>
                <w:rFonts w:cs="Arial"/>
                <w:noProof/>
                <w:sz w:val="20"/>
                <w:szCs w:val="20"/>
              </w:rPr>
              <w:t xml:space="preserve"> and 2135-401130-723000 $5,000 per FY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A5A37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344F6" w:rsidRPr="006344F6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577BA7">
              <w:rPr>
                <w:rFonts w:cs="Arial"/>
                <w:noProof/>
              </w:rPr>
              <w:t>First Adde</w:t>
            </w:r>
            <w:r w:rsidR="00915370">
              <w:rPr>
                <w:rFonts w:cs="Arial"/>
                <w:noProof/>
              </w:rPr>
              <w:t>n</w:t>
            </w:r>
            <w:r w:rsidR="00577BA7">
              <w:rPr>
                <w:rFonts w:cs="Arial"/>
                <w:noProof/>
              </w:rPr>
              <w:t xml:space="preserve">dum to the </w:t>
            </w:r>
            <w:r w:rsidR="006344F6" w:rsidRPr="006344F6">
              <w:rPr>
                <w:rFonts w:cs="Arial"/>
                <w:noProof/>
              </w:rPr>
              <w:t xml:space="preserve"> Contract between County of Siskiyou through the Health and Human Services Agency and Redwood Toxicology Laboratory Inc. for the full term July 1, 2022 through June 30, 2024</w:t>
            </w:r>
            <w:r w:rsidR="00577BA7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D1C7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7BA7"/>
    <w:rsid w:val="00593663"/>
    <w:rsid w:val="005C08E3"/>
    <w:rsid w:val="005F35D7"/>
    <w:rsid w:val="005F4730"/>
    <w:rsid w:val="00630A78"/>
    <w:rsid w:val="006331AA"/>
    <w:rsid w:val="006344F6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537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6</cp:revision>
  <cp:lastPrinted>2015-01-16T16:51:00Z</cp:lastPrinted>
  <dcterms:created xsi:type="dcterms:W3CDTF">2022-12-01T23:51:00Z</dcterms:created>
  <dcterms:modified xsi:type="dcterms:W3CDTF">2023-01-11T18:14:00Z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