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FCFDB" w14:textId="69050472" w:rsidR="00C33993" w:rsidRPr="00BD428C" w:rsidRDefault="00C33993" w:rsidP="005D5208">
      <w:pPr>
        <w:spacing w:after="120" w:line="240" w:lineRule="auto"/>
        <w:jc w:val="center"/>
        <w:rPr>
          <w:rFonts w:ascii="Arial" w:hAnsi="Arial" w:cs="Arial"/>
          <w:b/>
          <w:bCs/>
          <w:sz w:val="24"/>
          <w:szCs w:val="24"/>
        </w:rPr>
      </w:pPr>
      <w:bookmarkStart w:id="0" w:name="_GoBack"/>
      <w:bookmarkEnd w:id="0"/>
      <w:r w:rsidRPr="00BD428C">
        <w:rPr>
          <w:rFonts w:ascii="Arial" w:hAnsi="Arial" w:cs="Arial"/>
          <w:b/>
          <w:bCs/>
          <w:sz w:val="24"/>
          <w:szCs w:val="24"/>
        </w:rPr>
        <w:t xml:space="preserve">Memorandum of Agreement </w:t>
      </w:r>
    </w:p>
    <w:p w14:paraId="2DEBA4AE" w14:textId="7B8B67F0" w:rsidR="00C33993" w:rsidRPr="00BD428C" w:rsidRDefault="00C33993" w:rsidP="005D5208">
      <w:pPr>
        <w:spacing w:after="120" w:line="240" w:lineRule="auto"/>
        <w:jc w:val="center"/>
        <w:rPr>
          <w:rFonts w:ascii="Arial" w:hAnsi="Arial" w:cs="Arial"/>
          <w:b/>
          <w:bCs/>
          <w:sz w:val="24"/>
          <w:szCs w:val="24"/>
        </w:rPr>
      </w:pPr>
      <w:r w:rsidRPr="00BD428C">
        <w:rPr>
          <w:rFonts w:ascii="Arial" w:hAnsi="Arial" w:cs="Arial"/>
          <w:b/>
          <w:bCs/>
          <w:sz w:val="24"/>
          <w:szCs w:val="24"/>
        </w:rPr>
        <w:t>Regarding Funding Klamath Dam Removal Project Manager</w:t>
      </w:r>
    </w:p>
    <w:p w14:paraId="2E1F537B" w14:textId="02D261BD" w:rsidR="00C33993" w:rsidRPr="00BD428C" w:rsidRDefault="00C33993" w:rsidP="005D5208">
      <w:pPr>
        <w:spacing w:after="120" w:line="240" w:lineRule="auto"/>
        <w:jc w:val="center"/>
        <w:rPr>
          <w:rFonts w:ascii="Arial" w:hAnsi="Arial" w:cs="Arial"/>
          <w:b/>
          <w:bCs/>
          <w:sz w:val="24"/>
          <w:szCs w:val="24"/>
        </w:rPr>
      </w:pPr>
    </w:p>
    <w:p w14:paraId="5370C4FA" w14:textId="6AED337D" w:rsidR="00C33993" w:rsidRPr="00BD428C" w:rsidRDefault="00C33993" w:rsidP="005D5208">
      <w:pPr>
        <w:spacing w:after="120" w:line="240" w:lineRule="auto"/>
        <w:rPr>
          <w:rFonts w:ascii="Arial" w:hAnsi="Arial" w:cs="Arial"/>
          <w:b/>
          <w:bCs/>
          <w:i/>
          <w:iCs/>
          <w:sz w:val="24"/>
          <w:szCs w:val="24"/>
        </w:rPr>
      </w:pPr>
      <w:r w:rsidRPr="00BD428C">
        <w:rPr>
          <w:rFonts w:ascii="Arial" w:hAnsi="Arial" w:cs="Arial"/>
          <w:sz w:val="24"/>
          <w:szCs w:val="24"/>
        </w:rPr>
        <w:t>This Memorandum of Agreement (MOU) is made by and between</w:t>
      </w:r>
      <w:r w:rsidR="002712BB" w:rsidRPr="00BD428C">
        <w:rPr>
          <w:rFonts w:ascii="Arial" w:hAnsi="Arial" w:cs="Arial"/>
          <w:sz w:val="24"/>
          <w:szCs w:val="24"/>
        </w:rPr>
        <w:t xml:space="preserve"> the</w:t>
      </w:r>
      <w:r w:rsidR="00F11743" w:rsidRPr="00BD428C">
        <w:rPr>
          <w:rFonts w:ascii="Arial" w:hAnsi="Arial" w:cs="Arial"/>
          <w:sz w:val="24"/>
          <w:szCs w:val="24"/>
        </w:rPr>
        <w:t xml:space="preserve"> CALIFORNIA </w:t>
      </w:r>
      <w:r w:rsidR="001E51D4" w:rsidRPr="00BD428C">
        <w:rPr>
          <w:rFonts w:ascii="Arial" w:hAnsi="Arial" w:cs="Arial"/>
          <w:sz w:val="24"/>
          <w:szCs w:val="24"/>
        </w:rPr>
        <w:t>DEPARTMENT OF FISH AND WILDLIFE (CDFW)</w:t>
      </w:r>
      <w:r w:rsidR="005A7806" w:rsidRPr="00BD428C">
        <w:rPr>
          <w:rFonts w:ascii="Arial" w:hAnsi="Arial" w:cs="Arial"/>
          <w:sz w:val="24"/>
          <w:szCs w:val="24"/>
        </w:rPr>
        <w:t>,</w:t>
      </w:r>
      <w:r w:rsidRPr="00BD428C">
        <w:rPr>
          <w:rFonts w:ascii="Arial" w:hAnsi="Arial" w:cs="Arial"/>
          <w:sz w:val="24"/>
          <w:szCs w:val="24"/>
        </w:rPr>
        <w:t xml:space="preserve"> SISKIYOU COUNTY</w:t>
      </w:r>
      <w:r w:rsidR="009D08DE" w:rsidRPr="00BD428C">
        <w:rPr>
          <w:rFonts w:ascii="Arial" w:hAnsi="Arial" w:cs="Arial"/>
          <w:sz w:val="24"/>
          <w:szCs w:val="24"/>
        </w:rPr>
        <w:t xml:space="preserve"> (County)</w:t>
      </w:r>
      <w:r w:rsidRPr="00BD428C">
        <w:rPr>
          <w:rFonts w:ascii="Arial" w:hAnsi="Arial" w:cs="Arial"/>
          <w:sz w:val="24"/>
          <w:szCs w:val="24"/>
        </w:rPr>
        <w:t>, a political subdivision of the State of California</w:t>
      </w:r>
      <w:r w:rsidR="002712BB" w:rsidRPr="00BD428C">
        <w:rPr>
          <w:rFonts w:ascii="Arial" w:hAnsi="Arial" w:cs="Arial"/>
          <w:sz w:val="24"/>
          <w:szCs w:val="24"/>
        </w:rPr>
        <w:t>,</w:t>
      </w:r>
      <w:r w:rsidR="00292A2F" w:rsidRPr="00BD428C">
        <w:rPr>
          <w:rFonts w:ascii="Arial" w:hAnsi="Arial" w:cs="Arial"/>
          <w:sz w:val="24"/>
          <w:szCs w:val="24"/>
        </w:rPr>
        <w:t xml:space="preserve"> the KLAMATH RIVER RENEWAL CORPORATION (Renewal Corporation),</w:t>
      </w:r>
      <w:r w:rsidR="002712BB" w:rsidRPr="00BD428C">
        <w:rPr>
          <w:rFonts w:ascii="Arial" w:hAnsi="Arial" w:cs="Arial"/>
          <w:sz w:val="24"/>
          <w:szCs w:val="24"/>
        </w:rPr>
        <w:t xml:space="preserve"> </w:t>
      </w:r>
      <w:r w:rsidR="00C20B54" w:rsidRPr="00BD428C">
        <w:rPr>
          <w:rFonts w:ascii="Arial" w:hAnsi="Arial" w:cs="Arial"/>
          <w:sz w:val="24"/>
          <w:szCs w:val="24"/>
        </w:rPr>
        <w:t xml:space="preserve">a California public benefits corporation, </w:t>
      </w:r>
      <w:r w:rsidR="002712BB" w:rsidRPr="00BD428C">
        <w:rPr>
          <w:rFonts w:ascii="Arial" w:hAnsi="Arial" w:cs="Arial"/>
          <w:sz w:val="24"/>
          <w:szCs w:val="24"/>
        </w:rPr>
        <w:t>and PACIFICORP, an Oregon corporation</w:t>
      </w:r>
      <w:r w:rsidR="00A32F9E" w:rsidRPr="00BD428C">
        <w:rPr>
          <w:rFonts w:ascii="Arial" w:hAnsi="Arial" w:cs="Arial"/>
          <w:sz w:val="24"/>
          <w:szCs w:val="24"/>
        </w:rPr>
        <w:t xml:space="preserve">. </w:t>
      </w:r>
      <w:r w:rsidR="001E51D4" w:rsidRPr="00BD428C">
        <w:rPr>
          <w:rFonts w:ascii="Arial" w:hAnsi="Arial" w:cs="Arial"/>
          <w:sz w:val="24"/>
          <w:szCs w:val="24"/>
        </w:rPr>
        <w:t>CDFW</w:t>
      </w:r>
      <w:r w:rsidR="00A32F9E" w:rsidRPr="00BD428C">
        <w:rPr>
          <w:rFonts w:ascii="Arial" w:hAnsi="Arial" w:cs="Arial"/>
          <w:sz w:val="24"/>
          <w:szCs w:val="24"/>
        </w:rPr>
        <w:t>, the County,</w:t>
      </w:r>
      <w:r w:rsidR="00F07042" w:rsidRPr="00BD428C">
        <w:rPr>
          <w:rFonts w:ascii="Arial" w:hAnsi="Arial" w:cs="Arial"/>
          <w:sz w:val="24"/>
          <w:szCs w:val="24"/>
        </w:rPr>
        <w:t xml:space="preserve"> </w:t>
      </w:r>
      <w:r w:rsidR="00C20B54" w:rsidRPr="00BD428C">
        <w:rPr>
          <w:rFonts w:ascii="Arial" w:hAnsi="Arial" w:cs="Arial"/>
          <w:sz w:val="24"/>
          <w:szCs w:val="24"/>
        </w:rPr>
        <w:t xml:space="preserve">the </w:t>
      </w:r>
      <w:r w:rsidR="00F07042" w:rsidRPr="00BD428C">
        <w:rPr>
          <w:rFonts w:ascii="Arial" w:hAnsi="Arial" w:cs="Arial"/>
          <w:sz w:val="24"/>
          <w:szCs w:val="24"/>
        </w:rPr>
        <w:t>Renewal Corporation,</w:t>
      </w:r>
      <w:r w:rsidR="00A32F9E" w:rsidRPr="00BD428C">
        <w:rPr>
          <w:rFonts w:ascii="Arial" w:hAnsi="Arial" w:cs="Arial"/>
          <w:sz w:val="24"/>
          <w:szCs w:val="24"/>
        </w:rPr>
        <w:t xml:space="preserve"> and</w:t>
      </w:r>
      <w:r w:rsidR="002712BB" w:rsidRPr="00BD428C">
        <w:rPr>
          <w:rFonts w:ascii="Arial" w:hAnsi="Arial" w:cs="Arial"/>
          <w:sz w:val="24"/>
          <w:szCs w:val="24"/>
        </w:rPr>
        <w:t xml:space="preserve"> </w:t>
      </w:r>
      <w:r w:rsidRPr="00BD428C">
        <w:rPr>
          <w:rFonts w:ascii="Arial" w:hAnsi="Arial" w:cs="Arial"/>
          <w:sz w:val="24"/>
          <w:szCs w:val="24"/>
        </w:rPr>
        <w:t xml:space="preserve">PacifiCorp are each individually referred to in this MOU as a “Party” and collectively as the “Parties.” </w:t>
      </w:r>
      <w:r w:rsidR="00CB73DD" w:rsidRPr="00BD428C">
        <w:rPr>
          <w:rFonts w:ascii="Arial" w:hAnsi="Arial" w:cs="Arial"/>
          <w:sz w:val="24"/>
          <w:szCs w:val="24"/>
        </w:rPr>
        <w:t xml:space="preserve"> </w:t>
      </w:r>
    </w:p>
    <w:p w14:paraId="1DE6EE35" w14:textId="3074E72C" w:rsidR="00814503" w:rsidRPr="00BD428C" w:rsidRDefault="00E875EE" w:rsidP="00E875EE">
      <w:pPr>
        <w:spacing w:after="120" w:line="240" w:lineRule="auto"/>
        <w:jc w:val="center"/>
        <w:rPr>
          <w:rFonts w:ascii="Arial" w:hAnsi="Arial" w:cs="Arial"/>
          <w:b/>
          <w:bCs/>
          <w:sz w:val="24"/>
          <w:szCs w:val="24"/>
        </w:rPr>
      </w:pPr>
      <w:r w:rsidRPr="00BD428C">
        <w:rPr>
          <w:rFonts w:ascii="Arial" w:hAnsi="Arial" w:cs="Arial"/>
          <w:b/>
          <w:bCs/>
          <w:sz w:val="24"/>
          <w:szCs w:val="24"/>
        </w:rPr>
        <w:t>RECITALS</w:t>
      </w:r>
    </w:p>
    <w:p w14:paraId="4DA37840" w14:textId="53C3C764" w:rsidR="0033784E" w:rsidRPr="00BD428C" w:rsidRDefault="00164697" w:rsidP="005D5208">
      <w:pPr>
        <w:spacing w:after="120" w:line="240" w:lineRule="auto"/>
        <w:rPr>
          <w:rFonts w:ascii="Arial" w:hAnsi="Arial" w:cs="Arial"/>
          <w:sz w:val="24"/>
          <w:szCs w:val="24"/>
        </w:rPr>
      </w:pPr>
      <w:r w:rsidRPr="00BD428C">
        <w:rPr>
          <w:rFonts w:ascii="Arial" w:hAnsi="Arial" w:cs="Arial"/>
          <w:b/>
          <w:bCs/>
          <w:sz w:val="24"/>
          <w:szCs w:val="24"/>
        </w:rPr>
        <w:t>Whereas,</w:t>
      </w:r>
      <w:r w:rsidRPr="00BD428C">
        <w:rPr>
          <w:rFonts w:ascii="Arial" w:hAnsi="Arial" w:cs="Arial"/>
          <w:sz w:val="24"/>
          <w:szCs w:val="24"/>
        </w:rPr>
        <w:t xml:space="preserve"> </w:t>
      </w:r>
      <w:r w:rsidR="00A32F9E" w:rsidRPr="00BD428C">
        <w:rPr>
          <w:rFonts w:ascii="Arial" w:hAnsi="Arial" w:cs="Arial"/>
          <w:sz w:val="24"/>
          <w:szCs w:val="24"/>
        </w:rPr>
        <w:t>on November 17, 2022, the Federal Energy Regulatory Commission (FERC) issued</w:t>
      </w:r>
      <w:r w:rsidRPr="00BD428C">
        <w:rPr>
          <w:rFonts w:ascii="Arial" w:hAnsi="Arial" w:cs="Arial"/>
          <w:sz w:val="24"/>
          <w:szCs w:val="24"/>
        </w:rPr>
        <w:t xml:space="preserve"> an order </w:t>
      </w:r>
      <w:r w:rsidR="007662CE" w:rsidRPr="00BD428C">
        <w:rPr>
          <w:rFonts w:ascii="Arial" w:hAnsi="Arial" w:cs="Arial"/>
          <w:sz w:val="24"/>
          <w:szCs w:val="24"/>
        </w:rPr>
        <w:t xml:space="preserve">(the </w:t>
      </w:r>
      <w:r w:rsidR="00924621" w:rsidRPr="00BD428C">
        <w:rPr>
          <w:rFonts w:ascii="Arial" w:hAnsi="Arial" w:cs="Arial"/>
          <w:sz w:val="24"/>
          <w:szCs w:val="24"/>
        </w:rPr>
        <w:t>License Surrender Order</w:t>
      </w:r>
      <w:r w:rsidR="007662CE" w:rsidRPr="00BD428C">
        <w:rPr>
          <w:rFonts w:ascii="Arial" w:hAnsi="Arial" w:cs="Arial"/>
          <w:sz w:val="24"/>
          <w:szCs w:val="24"/>
        </w:rPr>
        <w:t xml:space="preserve">) </w:t>
      </w:r>
      <w:r w:rsidRPr="00BD428C">
        <w:rPr>
          <w:rFonts w:ascii="Arial" w:hAnsi="Arial" w:cs="Arial"/>
          <w:sz w:val="24"/>
          <w:szCs w:val="24"/>
        </w:rPr>
        <w:t>approving the November 30, 2020, Amended License Surrender Application and authorize</w:t>
      </w:r>
      <w:r w:rsidR="00A32F9E" w:rsidRPr="00BD428C">
        <w:rPr>
          <w:rFonts w:ascii="Arial" w:hAnsi="Arial" w:cs="Arial"/>
          <w:sz w:val="24"/>
          <w:szCs w:val="24"/>
        </w:rPr>
        <w:t>d</w:t>
      </w:r>
      <w:r w:rsidRPr="00BD428C">
        <w:rPr>
          <w:rFonts w:ascii="Arial" w:hAnsi="Arial" w:cs="Arial"/>
          <w:sz w:val="24"/>
          <w:szCs w:val="24"/>
        </w:rPr>
        <w:t xml:space="preserve"> removal of the Lower Klamath Project facilities and related restoration work </w:t>
      </w:r>
      <w:r w:rsidR="00E35E7D" w:rsidRPr="00BD428C">
        <w:rPr>
          <w:rFonts w:ascii="Arial" w:hAnsi="Arial" w:cs="Arial"/>
          <w:sz w:val="24"/>
          <w:szCs w:val="24"/>
        </w:rPr>
        <w:t xml:space="preserve">(the Project) </w:t>
      </w:r>
      <w:r w:rsidRPr="00BD428C">
        <w:rPr>
          <w:rFonts w:ascii="Arial" w:hAnsi="Arial" w:cs="Arial"/>
          <w:sz w:val="24"/>
          <w:szCs w:val="24"/>
        </w:rPr>
        <w:t xml:space="preserve">by the Renewal Corporation and associated activities including the construction of the Fall Creek Hatchery </w:t>
      </w:r>
      <w:r w:rsidR="00EB44AD" w:rsidRPr="00BD428C">
        <w:rPr>
          <w:rFonts w:ascii="Arial" w:hAnsi="Arial" w:cs="Arial"/>
          <w:sz w:val="24"/>
          <w:szCs w:val="24"/>
        </w:rPr>
        <w:t xml:space="preserve">and </w:t>
      </w:r>
      <w:r w:rsidR="00E8586F" w:rsidRPr="00BD428C">
        <w:rPr>
          <w:rFonts w:ascii="Arial" w:hAnsi="Arial" w:cs="Arial"/>
          <w:sz w:val="24"/>
          <w:szCs w:val="24"/>
        </w:rPr>
        <w:t>replacement</w:t>
      </w:r>
      <w:r w:rsidR="00EA2DB5" w:rsidRPr="00BD428C">
        <w:rPr>
          <w:rFonts w:ascii="Arial" w:hAnsi="Arial" w:cs="Arial"/>
          <w:sz w:val="24"/>
          <w:szCs w:val="24"/>
        </w:rPr>
        <w:t xml:space="preserve"> of the Lakeview Bridge </w:t>
      </w:r>
      <w:r w:rsidRPr="00BD428C">
        <w:rPr>
          <w:rFonts w:ascii="Arial" w:hAnsi="Arial" w:cs="Arial"/>
          <w:sz w:val="24"/>
          <w:szCs w:val="24"/>
        </w:rPr>
        <w:t>(Associated Activities).</w:t>
      </w:r>
      <w:r w:rsidR="00C20B54" w:rsidRPr="00BD428C">
        <w:rPr>
          <w:rFonts w:ascii="Arial" w:hAnsi="Arial" w:cs="Arial"/>
          <w:sz w:val="24"/>
          <w:szCs w:val="24"/>
        </w:rPr>
        <w:t xml:space="preserve"> </w:t>
      </w:r>
      <w:r w:rsidR="00C20B54" w:rsidRPr="00BD428C">
        <w:rPr>
          <w:rFonts w:ascii="Arial" w:hAnsi="Arial" w:cs="Arial"/>
          <w:i/>
          <w:iCs/>
          <w:sz w:val="24"/>
          <w:szCs w:val="24"/>
        </w:rPr>
        <w:t xml:space="preserve">See </w:t>
      </w:r>
      <w:r w:rsidR="00C20B54" w:rsidRPr="00BD428C">
        <w:rPr>
          <w:rFonts w:ascii="Arial" w:hAnsi="Arial" w:cs="Arial"/>
          <w:sz w:val="24"/>
          <w:szCs w:val="24"/>
        </w:rPr>
        <w:t>Order Modifying and Approving Surrender of License and Removal of Project Facilities, 181 FERC ¶ 61,122 (Nov. 17, 2022).</w:t>
      </w:r>
    </w:p>
    <w:p w14:paraId="7E26E77A" w14:textId="5A675D74" w:rsidR="0090280E" w:rsidRPr="00BD428C" w:rsidRDefault="0090280E" w:rsidP="005D5208">
      <w:pPr>
        <w:spacing w:after="120" w:line="240" w:lineRule="auto"/>
        <w:rPr>
          <w:rFonts w:ascii="Arial" w:hAnsi="Arial" w:cs="Arial"/>
          <w:sz w:val="24"/>
          <w:szCs w:val="24"/>
        </w:rPr>
      </w:pPr>
      <w:r w:rsidRPr="00BD428C">
        <w:rPr>
          <w:rFonts w:ascii="Arial" w:hAnsi="Arial" w:cs="Arial"/>
          <w:b/>
          <w:bCs/>
          <w:sz w:val="24"/>
          <w:szCs w:val="24"/>
        </w:rPr>
        <w:t>Whereas,</w:t>
      </w:r>
      <w:r w:rsidRPr="00BD428C">
        <w:rPr>
          <w:rFonts w:ascii="Arial" w:hAnsi="Arial" w:cs="Arial"/>
          <w:sz w:val="24"/>
          <w:szCs w:val="24"/>
        </w:rPr>
        <w:t xml:space="preserve"> the Renewal Corporation is the Dam Removal Entity responsible for implementing the Project consistent with the Klamath Hydroelectric Settlement Agreement.</w:t>
      </w:r>
    </w:p>
    <w:p w14:paraId="2B79B722" w14:textId="4A79195C" w:rsidR="009339C7" w:rsidRPr="00BD428C" w:rsidRDefault="009339C7" w:rsidP="005D5208">
      <w:pPr>
        <w:spacing w:after="120" w:line="240" w:lineRule="auto"/>
        <w:rPr>
          <w:rFonts w:ascii="Arial" w:hAnsi="Arial" w:cs="Arial"/>
          <w:sz w:val="24"/>
          <w:szCs w:val="24"/>
        </w:rPr>
      </w:pPr>
      <w:r w:rsidRPr="00BD428C">
        <w:rPr>
          <w:rFonts w:ascii="Arial" w:hAnsi="Arial" w:cs="Arial"/>
          <w:b/>
          <w:bCs/>
          <w:sz w:val="24"/>
          <w:szCs w:val="24"/>
        </w:rPr>
        <w:t>Whereas,</w:t>
      </w:r>
      <w:r w:rsidRPr="00BD428C">
        <w:rPr>
          <w:rFonts w:ascii="Arial" w:hAnsi="Arial" w:cs="Arial"/>
          <w:sz w:val="24"/>
          <w:szCs w:val="24"/>
        </w:rPr>
        <w:t xml:space="preserve"> PacifiCorp has agreed to perform certain Associated Activities, including construction of the Fall Creek Hatchery and </w:t>
      </w:r>
      <w:r w:rsidR="00B6015E" w:rsidRPr="00BD428C">
        <w:rPr>
          <w:rFonts w:ascii="Arial" w:hAnsi="Arial" w:cs="Arial"/>
          <w:sz w:val="24"/>
          <w:szCs w:val="24"/>
        </w:rPr>
        <w:t xml:space="preserve">replacement </w:t>
      </w:r>
      <w:r w:rsidR="00BC6939" w:rsidRPr="00BD428C">
        <w:rPr>
          <w:rFonts w:ascii="Arial" w:hAnsi="Arial" w:cs="Arial"/>
          <w:sz w:val="24"/>
          <w:szCs w:val="24"/>
        </w:rPr>
        <w:t>of the Lakeview Bridge.</w:t>
      </w:r>
    </w:p>
    <w:p w14:paraId="3BD7569E" w14:textId="3EFB8721" w:rsidR="00FE39D2" w:rsidRPr="00BD428C" w:rsidRDefault="00FE39D2" w:rsidP="005D5208">
      <w:pPr>
        <w:spacing w:after="120" w:line="240" w:lineRule="auto"/>
        <w:rPr>
          <w:rFonts w:ascii="Arial" w:hAnsi="Arial" w:cs="Arial"/>
          <w:sz w:val="24"/>
          <w:szCs w:val="24"/>
        </w:rPr>
      </w:pPr>
      <w:r w:rsidRPr="00BD428C">
        <w:rPr>
          <w:rFonts w:ascii="Arial" w:hAnsi="Arial" w:cs="Arial"/>
          <w:b/>
          <w:bCs/>
          <w:sz w:val="24"/>
          <w:szCs w:val="24"/>
        </w:rPr>
        <w:t>Whereas,</w:t>
      </w:r>
      <w:r w:rsidRPr="00BD428C">
        <w:rPr>
          <w:rFonts w:ascii="Arial" w:hAnsi="Arial" w:cs="Arial"/>
          <w:sz w:val="24"/>
          <w:szCs w:val="24"/>
        </w:rPr>
        <w:t xml:space="preserve"> the County has determined </w:t>
      </w:r>
      <w:r w:rsidR="007662CE" w:rsidRPr="00BD428C">
        <w:rPr>
          <w:rFonts w:ascii="Arial" w:hAnsi="Arial" w:cs="Arial"/>
          <w:sz w:val="24"/>
          <w:szCs w:val="24"/>
        </w:rPr>
        <w:t xml:space="preserve">to actively engage </w:t>
      </w:r>
      <w:r w:rsidR="00811356" w:rsidRPr="00BD428C">
        <w:rPr>
          <w:rFonts w:ascii="Arial" w:hAnsi="Arial" w:cs="Arial"/>
          <w:sz w:val="24"/>
          <w:szCs w:val="24"/>
        </w:rPr>
        <w:t xml:space="preserve">in good faith </w:t>
      </w:r>
      <w:r w:rsidR="007662CE" w:rsidRPr="00BD428C">
        <w:rPr>
          <w:rFonts w:ascii="Arial" w:hAnsi="Arial" w:cs="Arial"/>
          <w:sz w:val="24"/>
          <w:szCs w:val="24"/>
        </w:rPr>
        <w:t xml:space="preserve">with </w:t>
      </w:r>
      <w:r w:rsidR="001E51D4" w:rsidRPr="00BD428C">
        <w:rPr>
          <w:rFonts w:ascii="Arial" w:hAnsi="Arial" w:cs="Arial"/>
          <w:sz w:val="24"/>
          <w:szCs w:val="24"/>
        </w:rPr>
        <w:t>CDFW</w:t>
      </w:r>
      <w:r w:rsidR="007662CE" w:rsidRPr="00BD428C">
        <w:rPr>
          <w:rFonts w:ascii="Arial" w:hAnsi="Arial" w:cs="Arial"/>
          <w:sz w:val="24"/>
          <w:szCs w:val="24"/>
        </w:rPr>
        <w:t>, the Renewal Corporation,</w:t>
      </w:r>
      <w:r w:rsidR="00EB7660" w:rsidRPr="00BD428C">
        <w:rPr>
          <w:rFonts w:ascii="Arial" w:hAnsi="Arial" w:cs="Arial"/>
          <w:sz w:val="24"/>
          <w:szCs w:val="24"/>
        </w:rPr>
        <w:t xml:space="preserve"> and PacifiCorp on implementation of the Project and Associated Activities</w:t>
      </w:r>
      <w:r w:rsidR="00811356" w:rsidRPr="00BD428C">
        <w:rPr>
          <w:rFonts w:ascii="Arial" w:hAnsi="Arial" w:cs="Arial"/>
          <w:sz w:val="24"/>
          <w:szCs w:val="24"/>
        </w:rPr>
        <w:t xml:space="preserve"> as authorized by FERC</w:t>
      </w:r>
      <w:r w:rsidR="00D57BFC" w:rsidRPr="00BD428C">
        <w:rPr>
          <w:rFonts w:ascii="Arial" w:hAnsi="Arial" w:cs="Arial"/>
          <w:sz w:val="24"/>
          <w:szCs w:val="24"/>
        </w:rPr>
        <w:t xml:space="preserve"> consistent with the County’s </w:t>
      </w:r>
      <w:r w:rsidR="007476F7" w:rsidRPr="00BD428C">
        <w:rPr>
          <w:rFonts w:ascii="Arial" w:hAnsi="Arial" w:cs="Arial"/>
          <w:sz w:val="24"/>
          <w:szCs w:val="24"/>
        </w:rPr>
        <w:t>obligations as a local regulatory authority</w:t>
      </w:r>
      <w:r w:rsidR="00811356" w:rsidRPr="00BD428C">
        <w:rPr>
          <w:rFonts w:ascii="Arial" w:hAnsi="Arial" w:cs="Arial"/>
          <w:sz w:val="24"/>
          <w:szCs w:val="24"/>
        </w:rPr>
        <w:t>.</w:t>
      </w:r>
    </w:p>
    <w:p w14:paraId="6EFDE05D" w14:textId="3E043568" w:rsidR="001F104B" w:rsidRPr="00BD428C" w:rsidRDefault="001F104B" w:rsidP="005D5208">
      <w:pPr>
        <w:spacing w:after="120" w:line="240" w:lineRule="auto"/>
        <w:rPr>
          <w:rFonts w:ascii="Arial" w:hAnsi="Arial" w:cs="Arial"/>
          <w:sz w:val="24"/>
          <w:szCs w:val="24"/>
        </w:rPr>
      </w:pPr>
      <w:r w:rsidRPr="00BD428C">
        <w:rPr>
          <w:rFonts w:ascii="Arial" w:hAnsi="Arial" w:cs="Arial"/>
          <w:b/>
          <w:bCs/>
          <w:sz w:val="24"/>
          <w:szCs w:val="24"/>
        </w:rPr>
        <w:t>Whereas,</w:t>
      </w:r>
      <w:r w:rsidRPr="00BD428C">
        <w:rPr>
          <w:rFonts w:ascii="Arial" w:hAnsi="Arial" w:cs="Arial"/>
          <w:sz w:val="24"/>
          <w:szCs w:val="24"/>
        </w:rPr>
        <w:t xml:space="preserve"> </w:t>
      </w:r>
      <w:r w:rsidR="001E51D4" w:rsidRPr="00BD428C">
        <w:rPr>
          <w:rFonts w:ascii="Arial" w:hAnsi="Arial" w:cs="Arial"/>
          <w:sz w:val="24"/>
          <w:szCs w:val="24"/>
        </w:rPr>
        <w:t>CDFW</w:t>
      </w:r>
      <w:r w:rsidRPr="00BD428C">
        <w:rPr>
          <w:rFonts w:ascii="Arial" w:hAnsi="Arial" w:cs="Arial"/>
          <w:sz w:val="24"/>
          <w:szCs w:val="24"/>
        </w:rPr>
        <w:t xml:space="preserve">, the Renewal Corporation, and PacifiCorp </w:t>
      </w:r>
      <w:r w:rsidR="004F5DD4" w:rsidRPr="00BD428C">
        <w:rPr>
          <w:rFonts w:ascii="Arial" w:hAnsi="Arial" w:cs="Arial"/>
          <w:sz w:val="24"/>
          <w:szCs w:val="24"/>
        </w:rPr>
        <w:t xml:space="preserve">(Project Proponents) </w:t>
      </w:r>
      <w:r w:rsidR="00765635" w:rsidRPr="00BD428C">
        <w:rPr>
          <w:rFonts w:ascii="Arial" w:hAnsi="Arial" w:cs="Arial"/>
          <w:sz w:val="24"/>
          <w:szCs w:val="24"/>
        </w:rPr>
        <w:t>desire to establish a cooperative relationship with the County</w:t>
      </w:r>
      <w:r w:rsidR="00F071D4" w:rsidRPr="00BD428C">
        <w:rPr>
          <w:rFonts w:ascii="Arial" w:hAnsi="Arial" w:cs="Arial"/>
          <w:sz w:val="24"/>
          <w:szCs w:val="24"/>
        </w:rPr>
        <w:t xml:space="preserve"> and comply with the substance of County permitting regulations and ordinances consistent with FERC’s “good neighbor” policy.</w:t>
      </w:r>
    </w:p>
    <w:p w14:paraId="68DA4311" w14:textId="18C53434" w:rsidR="0033784E" w:rsidRPr="00BD428C" w:rsidRDefault="00FE39D2" w:rsidP="005D5208">
      <w:pPr>
        <w:spacing w:after="120" w:line="240" w:lineRule="auto"/>
        <w:rPr>
          <w:rFonts w:ascii="Arial" w:hAnsi="Arial" w:cs="Arial"/>
          <w:sz w:val="24"/>
          <w:szCs w:val="24"/>
        </w:rPr>
      </w:pPr>
      <w:r w:rsidRPr="00BD428C">
        <w:rPr>
          <w:rFonts w:ascii="Arial" w:hAnsi="Arial" w:cs="Arial"/>
          <w:b/>
          <w:bCs/>
          <w:sz w:val="24"/>
          <w:szCs w:val="24"/>
        </w:rPr>
        <w:t>Whereas,</w:t>
      </w:r>
      <w:r w:rsidR="0033784E" w:rsidRPr="00BD428C">
        <w:rPr>
          <w:rFonts w:ascii="Arial" w:hAnsi="Arial" w:cs="Arial"/>
          <w:sz w:val="24"/>
          <w:szCs w:val="24"/>
        </w:rPr>
        <w:t xml:space="preserve"> the County </w:t>
      </w:r>
      <w:r w:rsidR="00F07042" w:rsidRPr="00BD428C">
        <w:rPr>
          <w:rFonts w:ascii="Arial" w:hAnsi="Arial" w:cs="Arial"/>
          <w:sz w:val="24"/>
          <w:szCs w:val="24"/>
        </w:rPr>
        <w:t xml:space="preserve">desires outside expertise and </w:t>
      </w:r>
      <w:r w:rsidR="001E51D4" w:rsidRPr="00BD428C">
        <w:rPr>
          <w:rFonts w:ascii="Arial" w:hAnsi="Arial" w:cs="Arial"/>
          <w:sz w:val="24"/>
          <w:szCs w:val="24"/>
        </w:rPr>
        <w:t xml:space="preserve">additional </w:t>
      </w:r>
      <w:r w:rsidR="00F07042" w:rsidRPr="00BD428C">
        <w:rPr>
          <w:rFonts w:ascii="Arial" w:hAnsi="Arial" w:cs="Arial"/>
          <w:sz w:val="24"/>
          <w:szCs w:val="24"/>
        </w:rPr>
        <w:t xml:space="preserve">capacity for collaborating with </w:t>
      </w:r>
      <w:r w:rsidR="001E51D4" w:rsidRPr="00BD428C">
        <w:rPr>
          <w:rFonts w:ascii="Arial" w:hAnsi="Arial" w:cs="Arial"/>
          <w:sz w:val="24"/>
          <w:szCs w:val="24"/>
        </w:rPr>
        <w:t xml:space="preserve">CDFW, </w:t>
      </w:r>
      <w:r w:rsidR="00F07042" w:rsidRPr="00BD428C">
        <w:rPr>
          <w:rFonts w:ascii="Arial" w:hAnsi="Arial" w:cs="Arial"/>
          <w:sz w:val="24"/>
          <w:szCs w:val="24"/>
        </w:rPr>
        <w:t>the Renewal Corporation</w:t>
      </w:r>
      <w:r w:rsidR="00C20B54" w:rsidRPr="00BD428C">
        <w:rPr>
          <w:rFonts w:ascii="Arial" w:hAnsi="Arial" w:cs="Arial"/>
          <w:sz w:val="24"/>
          <w:szCs w:val="24"/>
        </w:rPr>
        <w:t>,</w:t>
      </w:r>
      <w:r w:rsidR="00F07042" w:rsidRPr="00BD428C">
        <w:rPr>
          <w:rFonts w:ascii="Arial" w:hAnsi="Arial" w:cs="Arial"/>
          <w:sz w:val="24"/>
          <w:szCs w:val="24"/>
        </w:rPr>
        <w:t xml:space="preserve"> and PacifiCorp on </w:t>
      </w:r>
      <w:r w:rsidR="00E67FC3" w:rsidRPr="00BD428C">
        <w:rPr>
          <w:rFonts w:ascii="Arial" w:hAnsi="Arial" w:cs="Arial"/>
          <w:sz w:val="24"/>
          <w:szCs w:val="24"/>
        </w:rPr>
        <w:t>activities authorized by FERC</w:t>
      </w:r>
      <w:r w:rsidR="005E3C7C" w:rsidRPr="00BD428C">
        <w:rPr>
          <w:rFonts w:ascii="Arial" w:hAnsi="Arial" w:cs="Arial"/>
          <w:sz w:val="24"/>
          <w:szCs w:val="24"/>
        </w:rPr>
        <w:t xml:space="preserve"> and </w:t>
      </w:r>
      <w:r w:rsidR="00E67FC3" w:rsidRPr="00BD428C">
        <w:rPr>
          <w:rFonts w:ascii="Arial" w:hAnsi="Arial" w:cs="Arial"/>
          <w:sz w:val="24"/>
          <w:szCs w:val="24"/>
        </w:rPr>
        <w:t>represent</w:t>
      </w:r>
      <w:r w:rsidR="00F07042" w:rsidRPr="00BD428C">
        <w:rPr>
          <w:rFonts w:ascii="Arial" w:hAnsi="Arial" w:cs="Arial"/>
          <w:sz w:val="24"/>
          <w:szCs w:val="24"/>
        </w:rPr>
        <w:t>ing</w:t>
      </w:r>
      <w:r w:rsidR="00E67FC3" w:rsidRPr="00BD428C">
        <w:rPr>
          <w:rFonts w:ascii="Arial" w:hAnsi="Arial" w:cs="Arial"/>
          <w:sz w:val="24"/>
          <w:szCs w:val="24"/>
        </w:rPr>
        <w:t xml:space="preserve"> the County </w:t>
      </w:r>
      <w:r w:rsidR="00FC59CE" w:rsidRPr="00BD428C">
        <w:rPr>
          <w:rFonts w:ascii="Arial" w:hAnsi="Arial" w:cs="Arial"/>
          <w:sz w:val="24"/>
          <w:szCs w:val="24"/>
        </w:rPr>
        <w:t>on technical issues related to the Project and Associated Activities</w:t>
      </w:r>
      <w:r w:rsidR="001E51D4" w:rsidRPr="00BD428C">
        <w:rPr>
          <w:rFonts w:ascii="Arial" w:hAnsi="Arial" w:cs="Arial"/>
          <w:sz w:val="24"/>
          <w:szCs w:val="24"/>
        </w:rPr>
        <w:t xml:space="preserve"> in order to </w:t>
      </w:r>
      <w:r w:rsidR="008B3881" w:rsidRPr="00BD428C">
        <w:rPr>
          <w:rFonts w:ascii="Arial" w:hAnsi="Arial" w:cs="Arial"/>
          <w:sz w:val="24"/>
          <w:szCs w:val="24"/>
        </w:rPr>
        <w:t xml:space="preserve">actively engage </w:t>
      </w:r>
      <w:r w:rsidR="00980885" w:rsidRPr="00BD428C">
        <w:rPr>
          <w:rFonts w:ascii="Arial" w:hAnsi="Arial" w:cs="Arial"/>
          <w:sz w:val="24"/>
          <w:szCs w:val="24"/>
        </w:rPr>
        <w:t xml:space="preserve">with </w:t>
      </w:r>
      <w:r w:rsidR="001E51D4" w:rsidRPr="00BD428C">
        <w:rPr>
          <w:rFonts w:ascii="Arial" w:hAnsi="Arial" w:cs="Arial"/>
          <w:sz w:val="24"/>
          <w:szCs w:val="24"/>
        </w:rPr>
        <w:t>CDFW</w:t>
      </w:r>
      <w:r w:rsidR="00980885" w:rsidRPr="00BD428C">
        <w:rPr>
          <w:rFonts w:ascii="Arial" w:hAnsi="Arial" w:cs="Arial"/>
          <w:sz w:val="24"/>
          <w:szCs w:val="24"/>
        </w:rPr>
        <w:t xml:space="preserve">, the Renewal Corporation, and PacifiCorp regarding </w:t>
      </w:r>
      <w:r w:rsidR="0054483B" w:rsidRPr="00BD428C">
        <w:rPr>
          <w:rFonts w:ascii="Arial" w:hAnsi="Arial" w:cs="Arial"/>
          <w:sz w:val="24"/>
          <w:szCs w:val="24"/>
        </w:rPr>
        <w:t>the</w:t>
      </w:r>
      <w:r w:rsidR="00A75039" w:rsidRPr="00BD428C">
        <w:rPr>
          <w:rFonts w:ascii="Arial" w:hAnsi="Arial" w:cs="Arial"/>
          <w:sz w:val="24"/>
          <w:szCs w:val="24"/>
        </w:rPr>
        <w:t xml:space="preserve"> Project and</w:t>
      </w:r>
      <w:r w:rsidR="0054483B" w:rsidRPr="00BD428C">
        <w:rPr>
          <w:rFonts w:ascii="Arial" w:hAnsi="Arial" w:cs="Arial"/>
          <w:sz w:val="24"/>
          <w:szCs w:val="24"/>
        </w:rPr>
        <w:t xml:space="preserve"> </w:t>
      </w:r>
      <w:r w:rsidR="00A75039" w:rsidRPr="00BD428C">
        <w:rPr>
          <w:rFonts w:ascii="Arial" w:hAnsi="Arial" w:cs="Arial"/>
          <w:sz w:val="24"/>
          <w:szCs w:val="24"/>
        </w:rPr>
        <w:t>Associated Activities</w:t>
      </w:r>
      <w:r w:rsidR="0054483B" w:rsidRPr="00BD428C">
        <w:rPr>
          <w:rFonts w:ascii="Arial" w:hAnsi="Arial" w:cs="Arial"/>
          <w:sz w:val="24"/>
          <w:szCs w:val="24"/>
        </w:rPr>
        <w:t xml:space="preserve">. </w:t>
      </w:r>
    </w:p>
    <w:p w14:paraId="3EF3ADE1" w14:textId="60705F71" w:rsidR="00164697" w:rsidRPr="00BD428C" w:rsidRDefault="00CC4BDB" w:rsidP="005D5208">
      <w:pPr>
        <w:spacing w:after="120" w:line="240" w:lineRule="auto"/>
        <w:rPr>
          <w:rFonts w:ascii="Arial" w:hAnsi="Arial" w:cs="Arial"/>
          <w:sz w:val="24"/>
          <w:szCs w:val="24"/>
        </w:rPr>
      </w:pPr>
      <w:r w:rsidRPr="00BD428C">
        <w:rPr>
          <w:rFonts w:ascii="Arial" w:hAnsi="Arial" w:cs="Arial"/>
          <w:b/>
          <w:bCs/>
          <w:sz w:val="24"/>
          <w:szCs w:val="24"/>
        </w:rPr>
        <w:t>Now Therefore,</w:t>
      </w:r>
      <w:r w:rsidRPr="00BD428C">
        <w:rPr>
          <w:rFonts w:ascii="Arial" w:hAnsi="Arial" w:cs="Arial"/>
          <w:b/>
          <w:bCs/>
          <w:i/>
          <w:iCs/>
          <w:sz w:val="24"/>
          <w:szCs w:val="24"/>
        </w:rPr>
        <w:t xml:space="preserve"> </w:t>
      </w:r>
      <w:r w:rsidR="00792050" w:rsidRPr="00BD428C">
        <w:rPr>
          <w:rFonts w:ascii="Arial" w:hAnsi="Arial" w:cs="Arial"/>
          <w:sz w:val="24"/>
          <w:szCs w:val="24"/>
        </w:rPr>
        <w:t>in consideration of the foregoing</w:t>
      </w:r>
      <w:r w:rsidR="00C20B54" w:rsidRPr="00BD428C">
        <w:rPr>
          <w:rFonts w:ascii="Arial" w:hAnsi="Arial" w:cs="Arial"/>
          <w:sz w:val="24"/>
          <w:szCs w:val="24"/>
        </w:rPr>
        <w:t>,</w:t>
      </w:r>
      <w:r w:rsidR="00792050" w:rsidRPr="00BD428C">
        <w:rPr>
          <w:rFonts w:ascii="Arial" w:hAnsi="Arial" w:cs="Arial"/>
          <w:sz w:val="24"/>
          <w:szCs w:val="24"/>
        </w:rPr>
        <w:t xml:space="preserve"> the Parties agree as follows: </w:t>
      </w:r>
    </w:p>
    <w:p w14:paraId="758C201E" w14:textId="5FF6BC8C" w:rsidR="009B49C3" w:rsidRPr="00BD428C" w:rsidRDefault="00C33993" w:rsidP="005D5208">
      <w:pPr>
        <w:pStyle w:val="ListParagraph"/>
        <w:numPr>
          <w:ilvl w:val="0"/>
          <w:numId w:val="2"/>
        </w:numPr>
        <w:spacing w:after="120" w:line="240" w:lineRule="auto"/>
        <w:contextualSpacing w:val="0"/>
        <w:rPr>
          <w:rFonts w:ascii="Arial" w:hAnsi="Arial" w:cs="Arial"/>
          <w:sz w:val="24"/>
          <w:szCs w:val="24"/>
        </w:rPr>
      </w:pPr>
      <w:r w:rsidRPr="00BD428C">
        <w:rPr>
          <w:rFonts w:ascii="Arial" w:hAnsi="Arial" w:cs="Arial"/>
          <w:b/>
          <w:bCs/>
          <w:sz w:val="24"/>
          <w:szCs w:val="24"/>
        </w:rPr>
        <w:t xml:space="preserve">Effective Date. </w:t>
      </w:r>
      <w:r w:rsidRPr="00BD428C">
        <w:rPr>
          <w:rFonts w:ascii="Arial" w:hAnsi="Arial" w:cs="Arial"/>
          <w:sz w:val="24"/>
          <w:szCs w:val="24"/>
        </w:rPr>
        <w:t xml:space="preserve"> This MOU will become effective (the Effective Date) upon the </w:t>
      </w:r>
      <w:r w:rsidR="00C20B54" w:rsidRPr="00BD428C">
        <w:rPr>
          <w:rFonts w:ascii="Arial" w:hAnsi="Arial" w:cs="Arial"/>
          <w:sz w:val="24"/>
          <w:szCs w:val="24"/>
        </w:rPr>
        <w:t xml:space="preserve">last </w:t>
      </w:r>
      <w:r w:rsidRPr="00BD428C">
        <w:rPr>
          <w:rFonts w:ascii="Arial" w:hAnsi="Arial" w:cs="Arial"/>
          <w:sz w:val="24"/>
          <w:szCs w:val="24"/>
        </w:rPr>
        <w:t xml:space="preserve">date this MOU is signed by </w:t>
      </w:r>
      <w:r w:rsidR="003F457C" w:rsidRPr="00BD428C">
        <w:rPr>
          <w:rFonts w:ascii="Arial" w:hAnsi="Arial" w:cs="Arial"/>
          <w:sz w:val="24"/>
          <w:szCs w:val="24"/>
        </w:rPr>
        <w:t xml:space="preserve">all </w:t>
      </w:r>
      <w:r w:rsidRPr="00BD428C">
        <w:rPr>
          <w:rFonts w:ascii="Arial" w:hAnsi="Arial" w:cs="Arial"/>
          <w:sz w:val="24"/>
          <w:szCs w:val="24"/>
        </w:rPr>
        <w:t>Parties.</w:t>
      </w:r>
    </w:p>
    <w:p w14:paraId="7D1DE275" w14:textId="5E2CBBCD" w:rsidR="00657265" w:rsidRPr="00BD428C" w:rsidRDefault="00814503" w:rsidP="00CE59C7">
      <w:pPr>
        <w:pStyle w:val="ListParagraph"/>
        <w:numPr>
          <w:ilvl w:val="0"/>
          <w:numId w:val="2"/>
        </w:numPr>
        <w:spacing w:after="120" w:line="240" w:lineRule="auto"/>
        <w:contextualSpacing w:val="0"/>
        <w:rPr>
          <w:rFonts w:ascii="Arial" w:hAnsi="Arial" w:cs="Arial"/>
          <w:sz w:val="24"/>
          <w:szCs w:val="24"/>
        </w:rPr>
      </w:pPr>
      <w:r w:rsidRPr="00BD428C">
        <w:rPr>
          <w:rFonts w:ascii="Arial" w:hAnsi="Arial" w:cs="Arial"/>
          <w:b/>
          <w:bCs/>
          <w:sz w:val="24"/>
          <w:szCs w:val="24"/>
        </w:rPr>
        <w:lastRenderedPageBreak/>
        <w:t>Project Manager Funding</w:t>
      </w:r>
      <w:r w:rsidR="00164697" w:rsidRPr="00BD428C">
        <w:rPr>
          <w:rFonts w:ascii="Arial" w:hAnsi="Arial" w:cs="Arial"/>
          <w:sz w:val="24"/>
          <w:szCs w:val="24"/>
        </w:rPr>
        <w:t>.</w:t>
      </w:r>
      <w:r w:rsidRPr="00BD428C">
        <w:rPr>
          <w:rFonts w:ascii="Arial" w:hAnsi="Arial" w:cs="Arial"/>
          <w:sz w:val="24"/>
          <w:szCs w:val="24"/>
        </w:rPr>
        <w:t xml:space="preserve"> </w:t>
      </w:r>
      <w:r w:rsidR="000F5B96" w:rsidRPr="00BD428C">
        <w:rPr>
          <w:rFonts w:ascii="Arial" w:hAnsi="Arial" w:cs="Arial"/>
          <w:sz w:val="24"/>
          <w:szCs w:val="24"/>
        </w:rPr>
        <w:t>The County</w:t>
      </w:r>
      <w:r w:rsidRPr="00BD428C">
        <w:rPr>
          <w:rFonts w:ascii="Arial" w:hAnsi="Arial" w:cs="Arial"/>
          <w:sz w:val="24"/>
          <w:szCs w:val="24"/>
        </w:rPr>
        <w:t xml:space="preserve"> </w:t>
      </w:r>
      <w:r w:rsidR="00D56F3D" w:rsidRPr="00BD428C">
        <w:rPr>
          <w:rFonts w:ascii="Arial" w:hAnsi="Arial" w:cs="Arial"/>
          <w:sz w:val="24"/>
          <w:szCs w:val="24"/>
        </w:rPr>
        <w:t xml:space="preserve">will </w:t>
      </w:r>
      <w:r w:rsidR="0002024D" w:rsidRPr="00BD428C">
        <w:rPr>
          <w:rFonts w:ascii="Arial" w:hAnsi="Arial" w:cs="Arial"/>
          <w:sz w:val="24"/>
          <w:szCs w:val="24"/>
        </w:rPr>
        <w:t>retain and</w:t>
      </w:r>
      <w:r w:rsidRPr="00BD428C">
        <w:rPr>
          <w:rFonts w:ascii="Arial" w:hAnsi="Arial" w:cs="Arial"/>
          <w:sz w:val="24"/>
          <w:szCs w:val="24"/>
        </w:rPr>
        <w:t xml:space="preserve"> </w:t>
      </w:r>
      <w:r w:rsidR="000F5B96" w:rsidRPr="00BD428C">
        <w:rPr>
          <w:rFonts w:ascii="Arial" w:hAnsi="Arial" w:cs="Arial"/>
          <w:sz w:val="24"/>
          <w:szCs w:val="24"/>
        </w:rPr>
        <w:t xml:space="preserve">PacifiCorp will </w:t>
      </w:r>
      <w:r w:rsidRPr="00BD428C">
        <w:rPr>
          <w:rFonts w:ascii="Arial" w:hAnsi="Arial" w:cs="Arial"/>
          <w:sz w:val="24"/>
          <w:szCs w:val="24"/>
        </w:rPr>
        <w:t>fund a</w:t>
      </w:r>
      <w:r w:rsidR="0002024D" w:rsidRPr="00BD428C">
        <w:rPr>
          <w:rFonts w:ascii="Arial" w:hAnsi="Arial" w:cs="Arial"/>
          <w:sz w:val="24"/>
          <w:szCs w:val="24"/>
        </w:rPr>
        <w:t>n independent contractor</w:t>
      </w:r>
      <w:r w:rsidR="00D56F3D" w:rsidRPr="00BD428C">
        <w:rPr>
          <w:rFonts w:ascii="Arial" w:hAnsi="Arial" w:cs="Arial"/>
          <w:sz w:val="24"/>
          <w:szCs w:val="24"/>
        </w:rPr>
        <w:t xml:space="preserve"> to act as a</w:t>
      </w:r>
      <w:r w:rsidRPr="00BD428C">
        <w:rPr>
          <w:rFonts w:ascii="Arial" w:hAnsi="Arial" w:cs="Arial"/>
          <w:sz w:val="24"/>
          <w:szCs w:val="24"/>
        </w:rPr>
        <w:t xml:space="preserve"> </w:t>
      </w:r>
      <w:r w:rsidR="00166E85" w:rsidRPr="00BD428C">
        <w:rPr>
          <w:rFonts w:ascii="Arial" w:hAnsi="Arial" w:cs="Arial"/>
          <w:sz w:val="24"/>
          <w:szCs w:val="24"/>
        </w:rPr>
        <w:t>Project Manager</w:t>
      </w:r>
      <w:r w:rsidR="00C20B54" w:rsidRPr="00BD428C">
        <w:rPr>
          <w:rFonts w:ascii="Arial" w:hAnsi="Arial" w:cs="Arial"/>
          <w:sz w:val="24"/>
          <w:szCs w:val="24"/>
        </w:rPr>
        <w:t xml:space="preserve"> for the County</w:t>
      </w:r>
      <w:r w:rsidR="00166E85" w:rsidRPr="00BD428C">
        <w:rPr>
          <w:rFonts w:ascii="Arial" w:hAnsi="Arial" w:cs="Arial"/>
          <w:sz w:val="24"/>
          <w:szCs w:val="24"/>
        </w:rPr>
        <w:t xml:space="preserve"> to</w:t>
      </w:r>
      <w:r w:rsidR="001E51D4" w:rsidRPr="00BD428C">
        <w:rPr>
          <w:rFonts w:ascii="Arial" w:hAnsi="Arial" w:cs="Arial"/>
          <w:sz w:val="24"/>
          <w:szCs w:val="24"/>
        </w:rPr>
        <w:t xml:space="preserve"> help</w:t>
      </w:r>
      <w:r w:rsidR="00166E85" w:rsidRPr="00BD428C">
        <w:rPr>
          <w:rFonts w:ascii="Arial" w:hAnsi="Arial" w:cs="Arial"/>
          <w:sz w:val="24"/>
          <w:szCs w:val="24"/>
        </w:rPr>
        <w:t xml:space="preserve"> </w:t>
      </w:r>
      <w:r w:rsidR="00EE2978" w:rsidRPr="00BD428C">
        <w:rPr>
          <w:rFonts w:ascii="Arial" w:hAnsi="Arial" w:cs="Arial"/>
          <w:sz w:val="24"/>
          <w:szCs w:val="24"/>
        </w:rPr>
        <w:t xml:space="preserve">issue and administer county permits </w:t>
      </w:r>
      <w:r w:rsidR="00166E85" w:rsidRPr="00BD428C">
        <w:rPr>
          <w:rFonts w:ascii="Arial" w:hAnsi="Arial" w:cs="Arial"/>
          <w:sz w:val="24"/>
          <w:szCs w:val="24"/>
        </w:rPr>
        <w:t>relating to the Project and Associated Activities</w:t>
      </w:r>
      <w:r w:rsidR="00180A51" w:rsidRPr="00BD428C">
        <w:rPr>
          <w:rFonts w:ascii="Arial" w:hAnsi="Arial" w:cs="Arial"/>
          <w:sz w:val="24"/>
          <w:szCs w:val="24"/>
        </w:rPr>
        <w:t xml:space="preserve"> and coordinate with the Renewal Corporation and PacifiCorp on </w:t>
      </w:r>
      <w:r w:rsidR="003E25FE" w:rsidRPr="00BD428C">
        <w:rPr>
          <w:rFonts w:ascii="Arial" w:hAnsi="Arial" w:cs="Arial"/>
          <w:sz w:val="24"/>
          <w:szCs w:val="24"/>
        </w:rPr>
        <w:t>the</w:t>
      </w:r>
      <w:r w:rsidR="00180A51" w:rsidRPr="00BD428C">
        <w:rPr>
          <w:rFonts w:ascii="Arial" w:hAnsi="Arial" w:cs="Arial"/>
          <w:sz w:val="24"/>
          <w:szCs w:val="24"/>
        </w:rPr>
        <w:t xml:space="preserve"> implementation</w:t>
      </w:r>
      <w:r w:rsidR="003E25FE" w:rsidRPr="00BD428C">
        <w:rPr>
          <w:rFonts w:ascii="Arial" w:hAnsi="Arial" w:cs="Arial"/>
          <w:sz w:val="24"/>
          <w:szCs w:val="24"/>
        </w:rPr>
        <w:t xml:space="preserve"> of the Project and Associated Activities</w:t>
      </w:r>
      <w:r w:rsidR="00166E85" w:rsidRPr="00BD428C">
        <w:rPr>
          <w:rFonts w:ascii="Arial" w:hAnsi="Arial" w:cs="Arial"/>
          <w:sz w:val="24"/>
          <w:szCs w:val="24"/>
        </w:rPr>
        <w:t>.</w:t>
      </w:r>
      <w:r w:rsidR="00A20630" w:rsidRPr="00BD428C">
        <w:rPr>
          <w:rFonts w:ascii="Arial" w:hAnsi="Arial" w:cs="Arial"/>
          <w:sz w:val="24"/>
          <w:szCs w:val="24"/>
        </w:rPr>
        <w:t xml:space="preserve"> </w:t>
      </w:r>
      <w:r w:rsidR="00657265" w:rsidRPr="00BD428C">
        <w:rPr>
          <w:rFonts w:ascii="Arial" w:hAnsi="Arial" w:cs="Arial"/>
          <w:sz w:val="24"/>
          <w:szCs w:val="24"/>
        </w:rPr>
        <w:t xml:space="preserve">PacifiCorp will cover the professional service fees </w:t>
      </w:r>
      <w:r w:rsidR="0086015B" w:rsidRPr="00BD428C">
        <w:rPr>
          <w:rFonts w:ascii="Arial" w:hAnsi="Arial" w:cs="Arial"/>
          <w:sz w:val="24"/>
          <w:szCs w:val="24"/>
        </w:rPr>
        <w:t xml:space="preserve">and expenses (travel, office space, </w:t>
      </w:r>
      <w:r w:rsidR="00796492" w:rsidRPr="00BD428C">
        <w:rPr>
          <w:rFonts w:ascii="Arial" w:hAnsi="Arial" w:cs="Arial"/>
          <w:sz w:val="24"/>
          <w:szCs w:val="24"/>
        </w:rPr>
        <w:t xml:space="preserve">copies, postage, </w:t>
      </w:r>
      <w:r w:rsidR="0086015B" w:rsidRPr="00BD428C">
        <w:rPr>
          <w:rFonts w:ascii="Arial" w:hAnsi="Arial" w:cs="Arial"/>
          <w:sz w:val="24"/>
          <w:szCs w:val="24"/>
        </w:rPr>
        <w:t xml:space="preserve">etc.) </w:t>
      </w:r>
      <w:r w:rsidR="00657265" w:rsidRPr="00BD428C">
        <w:rPr>
          <w:rFonts w:ascii="Arial" w:hAnsi="Arial" w:cs="Arial"/>
          <w:sz w:val="24"/>
          <w:szCs w:val="24"/>
        </w:rPr>
        <w:t>for the Project Manager</w:t>
      </w:r>
      <w:r w:rsidR="001C46C3" w:rsidRPr="00BD428C">
        <w:rPr>
          <w:rFonts w:ascii="Arial" w:hAnsi="Arial" w:cs="Arial"/>
          <w:sz w:val="24"/>
          <w:szCs w:val="24"/>
        </w:rPr>
        <w:t xml:space="preserve"> </w:t>
      </w:r>
      <w:r w:rsidR="00283B80" w:rsidRPr="00BD428C">
        <w:rPr>
          <w:rFonts w:ascii="Arial" w:hAnsi="Arial" w:cs="Arial"/>
          <w:sz w:val="24"/>
          <w:szCs w:val="24"/>
        </w:rPr>
        <w:t>(</w:t>
      </w:r>
      <w:r w:rsidR="003B1237" w:rsidRPr="00BD428C">
        <w:rPr>
          <w:rFonts w:ascii="Arial" w:hAnsi="Arial" w:cs="Arial"/>
          <w:sz w:val="24"/>
          <w:szCs w:val="24"/>
        </w:rPr>
        <w:t xml:space="preserve">collectively, </w:t>
      </w:r>
      <w:r w:rsidR="00283B80" w:rsidRPr="00BD428C">
        <w:rPr>
          <w:rFonts w:ascii="Arial" w:hAnsi="Arial" w:cs="Arial"/>
          <w:sz w:val="24"/>
          <w:szCs w:val="24"/>
        </w:rPr>
        <w:t xml:space="preserve">Project Manager Costs) </w:t>
      </w:r>
      <w:r w:rsidR="001C46C3" w:rsidRPr="00BD428C">
        <w:rPr>
          <w:rFonts w:ascii="Arial" w:hAnsi="Arial" w:cs="Arial"/>
          <w:sz w:val="24"/>
          <w:szCs w:val="24"/>
        </w:rPr>
        <w:t xml:space="preserve">up to an annual </w:t>
      </w:r>
      <w:r w:rsidR="00283B80" w:rsidRPr="00BD428C">
        <w:rPr>
          <w:rFonts w:ascii="Arial" w:hAnsi="Arial" w:cs="Arial"/>
          <w:sz w:val="24"/>
          <w:szCs w:val="24"/>
        </w:rPr>
        <w:t xml:space="preserve">deposit </w:t>
      </w:r>
      <w:r w:rsidR="001C46C3" w:rsidRPr="00BD428C">
        <w:rPr>
          <w:rFonts w:ascii="Arial" w:hAnsi="Arial" w:cs="Arial"/>
          <w:sz w:val="24"/>
          <w:szCs w:val="24"/>
        </w:rPr>
        <w:t>limit of $</w:t>
      </w:r>
      <w:r w:rsidR="003B1237" w:rsidRPr="00BD428C">
        <w:rPr>
          <w:rFonts w:ascii="Arial" w:hAnsi="Arial" w:cs="Arial"/>
          <w:sz w:val="24"/>
          <w:szCs w:val="24"/>
        </w:rPr>
        <w:t>150,000</w:t>
      </w:r>
      <w:r w:rsidR="003C6DC5" w:rsidRPr="00BD428C">
        <w:rPr>
          <w:rFonts w:ascii="Arial" w:hAnsi="Arial" w:cs="Arial"/>
          <w:sz w:val="24"/>
          <w:szCs w:val="24"/>
        </w:rPr>
        <w:t>. The County will be solely responsible for</w:t>
      </w:r>
      <w:r w:rsidR="00C20B54" w:rsidRPr="00BD428C">
        <w:rPr>
          <w:rFonts w:ascii="Arial" w:hAnsi="Arial" w:cs="Arial"/>
          <w:sz w:val="24"/>
          <w:szCs w:val="24"/>
        </w:rPr>
        <w:t xml:space="preserve"> </w:t>
      </w:r>
      <w:r w:rsidR="003B1237" w:rsidRPr="00BD428C">
        <w:rPr>
          <w:rFonts w:ascii="Arial" w:hAnsi="Arial" w:cs="Arial"/>
          <w:sz w:val="24"/>
          <w:szCs w:val="24"/>
        </w:rPr>
        <w:t>all Project Manager Costs</w:t>
      </w:r>
      <w:r w:rsidR="003C6DC5" w:rsidRPr="00BD428C">
        <w:rPr>
          <w:rFonts w:ascii="Arial" w:hAnsi="Arial" w:cs="Arial"/>
          <w:sz w:val="24"/>
          <w:szCs w:val="24"/>
        </w:rPr>
        <w:t xml:space="preserve"> that exceed that </w:t>
      </w:r>
      <w:r w:rsidR="003B1237" w:rsidRPr="00BD428C">
        <w:rPr>
          <w:rFonts w:ascii="Arial" w:hAnsi="Arial" w:cs="Arial"/>
          <w:sz w:val="24"/>
          <w:szCs w:val="24"/>
        </w:rPr>
        <w:t>deposit limit</w:t>
      </w:r>
      <w:r w:rsidR="003C6DC5" w:rsidRPr="00BD428C">
        <w:rPr>
          <w:rFonts w:ascii="Arial" w:hAnsi="Arial" w:cs="Arial"/>
          <w:sz w:val="24"/>
          <w:szCs w:val="24"/>
        </w:rPr>
        <w:t>.</w:t>
      </w:r>
    </w:p>
    <w:p w14:paraId="0B0D1EDE" w14:textId="3CD0128A" w:rsidR="00CE59C7" w:rsidRPr="00BD428C" w:rsidRDefault="00283B80" w:rsidP="003B1237">
      <w:pPr>
        <w:pStyle w:val="ListParagraph"/>
        <w:numPr>
          <w:ilvl w:val="1"/>
          <w:numId w:val="2"/>
        </w:numPr>
        <w:spacing w:after="120" w:line="240" w:lineRule="auto"/>
        <w:contextualSpacing w:val="0"/>
        <w:rPr>
          <w:rFonts w:ascii="Arial" w:hAnsi="Arial" w:cs="Arial"/>
          <w:sz w:val="24"/>
          <w:szCs w:val="24"/>
        </w:rPr>
      </w:pPr>
      <w:r w:rsidRPr="00BD428C">
        <w:rPr>
          <w:rFonts w:ascii="Arial" w:hAnsi="Arial" w:cs="Arial"/>
          <w:b/>
          <w:sz w:val="24"/>
          <w:szCs w:val="24"/>
        </w:rPr>
        <w:t xml:space="preserve">Initial </w:t>
      </w:r>
      <w:r w:rsidR="00CE59C7" w:rsidRPr="00BD428C">
        <w:rPr>
          <w:rFonts w:ascii="Arial" w:hAnsi="Arial" w:cs="Arial"/>
          <w:b/>
          <w:sz w:val="24"/>
          <w:szCs w:val="24"/>
        </w:rPr>
        <w:t>Deposit</w:t>
      </w:r>
      <w:r w:rsidR="00CE59C7" w:rsidRPr="00BD428C">
        <w:rPr>
          <w:rFonts w:ascii="Arial" w:hAnsi="Arial" w:cs="Arial"/>
          <w:sz w:val="24"/>
          <w:szCs w:val="24"/>
        </w:rPr>
        <w:t xml:space="preserve">.  </w:t>
      </w:r>
      <w:r w:rsidR="003B1237" w:rsidRPr="00BD428C">
        <w:rPr>
          <w:rFonts w:ascii="Arial" w:hAnsi="Arial" w:cs="Arial"/>
          <w:sz w:val="24"/>
          <w:szCs w:val="24"/>
        </w:rPr>
        <w:t xml:space="preserve">Within 30 days of the Effective Date, </w:t>
      </w:r>
      <w:r w:rsidR="00CE59C7" w:rsidRPr="00BD428C">
        <w:rPr>
          <w:rFonts w:ascii="Arial" w:hAnsi="Arial" w:cs="Arial"/>
          <w:sz w:val="24"/>
          <w:szCs w:val="24"/>
        </w:rPr>
        <w:t xml:space="preserve">PacifiCorp shall deposit One Hundred </w:t>
      </w:r>
      <w:r w:rsidR="005560D2" w:rsidRPr="00BD428C">
        <w:rPr>
          <w:rFonts w:ascii="Arial" w:hAnsi="Arial" w:cs="Arial"/>
          <w:sz w:val="24"/>
          <w:szCs w:val="24"/>
        </w:rPr>
        <w:t xml:space="preserve">Fifty </w:t>
      </w:r>
      <w:r w:rsidR="00CE59C7" w:rsidRPr="00BD428C">
        <w:rPr>
          <w:rFonts w:ascii="Arial" w:hAnsi="Arial" w:cs="Arial"/>
          <w:sz w:val="24"/>
          <w:szCs w:val="24"/>
        </w:rPr>
        <w:t xml:space="preserve">Thousand </w:t>
      </w:r>
      <w:r w:rsidR="005560D2" w:rsidRPr="00BD428C">
        <w:rPr>
          <w:rFonts w:ascii="Arial" w:hAnsi="Arial" w:cs="Arial"/>
          <w:sz w:val="24"/>
          <w:szCs w:val="24"/>
        </w:rPr>
        <w:t>Dollars ($15</w:t>
      </w:r>
      <w:r w:rsidR="00CE59C7" w:rsidRPr="00BD428C">
        <w:rPr>
          <w:rFonts w:ascii="Arial" w:hAnsi="Arial" w:cs="Arial"/>
          <w:sz w:val="24"/>
          <w:szCs w:val="24"/>
        </w:rPr>
        <w:t>0,000)</w:t>
      </w:r>
      <w:r w:rsidR="003B1237" w:rsidRPr="00BD428C">
        <w:rPr>
          <w:rFonts w:ascii="Arial" w:hAnsi="Arial" w:cs="Arial"/>
          <w:sz w:val="24"/>
          <w:szCs w:val="24"/>
        </w:rPr>
        <w:t xml:space="preserve"> </w:t>
      </w:r>
      <w:r w:rsidR="00CE59C7" w:rsidRPr="00BD428C">
        <w:rPr>
          <w:rFonts w:ascii="Arial" w:hAnsi="Arial" w:cs="Arial"/>
          <w:sz w:val="24"/>
          <w:szCs w:val="24"/>
        </w:rPr>
        <w:t xml:space="preserve">with County in connection with the execution </w:t>
      </w:r>
      <w:r w:rsidR="00E40815" w:rsidRPr="00BD428C">
        <w:rPr>
          <w:rFonts w:ascii="Arial" w:hAnsi="Arial" w:cs="Arial"/>
          <w:sz w:val="24"/>
          <w:szCs w:val="24"/>
        </w:rPr>
        <w:t>of this MOU</w:t>
      </w:r>
      <w:r w:rsidR="00CE59C7" w:rsidRPr="00BD428C">
        <w:rPr>
          <w:rFonts w:ascii="Arial" w:hAnsi="Arial" w:cs="Arial"/>
          <w:sz w:val="24"/>
          <w:szCs w:val="24"/>
        </w:rPr>
        <w:t xml:space="preserve"> (the “Initial Deposit”)</w:t>
      </w:r>
      <w:r w:rsidRPr="00BD428C">
        <w:rPr>
          <w:rFonts w:ascii="Arial" w:hAnsi="Arial" w:cs="Arial"/>
          <w:sz w:val="24"/>
          <w:szCs w:val="24"/>
        </w:rPr>
        <w:t xml:space="preserve"> and the </w:t>
      </w:r>
      <w:r w:rsidR="003B1237" w:rsidRPr="00BD428C">
        <w:rPr>
          <w:rFonts w:ascii="Arial" w:hAnsi="Arial" w:cs="Arial"/>
          <w:sz w:val="24"/>
          <w:szCs w:val="24"/>
        </w:rPr>
        <w:t>first twelve (12) months</w:t>
      </w:r>
      <w:r w:rsidRPr="00BD428C">
        <w:rPr>
          <w:rFonts w:ascii="Arial" w:hAnsi="Arial" w:cs="Arial"/>
          <w:sz w:val="24"/>
          <w:szCs w:val="24"/>
        </w:rPr>
        <w:t xml:space="preserve"> of Project Manager Costs</w:t>
      </w:r>
      <w:r w:rsidR="00CE59C7" w:rsidRPr="00BD428C">
        <w:rPr>
          <w:rFonts w:ascii="Arial" w:hAnsi="Arial" w:cs="Arial"/>
          <w:sz w:val="24"/>
          <w:szCs w:val="24"/>
        </w:rPr>
        <w:t>. The</w:t>
      </w:r>
      <w:r w:rsidR="00F835B1" w:rsidRPr="00BD428C">
        <w:rPr>
          <w:rFonts w:ascii="Arial" w:hAnsi="Arial" w:cs="Arial"/>
          <w:sz w:val="24"/>
          <w:szCs w:val="24"/>
        </w:rPr>
        <w:t xml:space="preserve"> </w:t>
      </w:r>
      <w:r w:rsidR="00CE59C7" w:rsidRPr="00BD428C">
        <w:rPr>
          <w:rFonts w:ascii="Arial" w:hAnsi="Arial" w:cs="Arial"/>
          <w:sz w:val="24"/>
          <w:szCs w:val="24"/>
        </w:rPr>
        <w:t>Initial Deposit and all deposits subsequently made by PacifiCorp are collectively referred to</w:t>
      </w:r>
      <w:r w:rsidR="00F835B1" w:rsidRPr="00BD428C">
        <w:rPr>
          <w:rFonts w:ascii="Arial" w:hAnsi="Arial" w:cs="Arial"/>
          <w:sz w:val="24"/>
          <w:szCs w:val="24"/>
        </w:rPr>
        <w:t xml:space="preserve"> </w:t>
      </w:r>
      <w:r w:rsidR="00CE59C7" w:rsidRPr="00BD428C">
        <w:rPr>
          <w:rFonts w:ascii="Arial" w:hAnsi="Arial" w:cs="Arial"/>
          <w:sz w:val="24"/>
          <w:szCs w:val="24"/>
        </w:rPr>
        <w:t xml:space="preserve">herein as the “Deposit”. County shall use the Deposit to pay all Project Manager Costs. </w:t>
      </w:r>
      <w:r w:rsidRPr="00BD428C">
        <w:rPr>
          <w:rFonts w:ascii="Arial" w:hAnsi="Arial" w:cs="Arial"/>
          <w:sz w:val="24"/>
          <w:szCs w:val="24"/>
        </w:rPr>
        <w:t xml:space="preserve"> </w:t>
      </w:r>
      <w:r w:rsidR="00CE59C7" w:rsidRPr="00BD428C">
        <w:rPr>
          <w:rFonts w:ascii="Arial" w:hAnsi="Arial" w:cs="Arial"/>
          <w:sz w:val="24"/>
          <w:szCs w:val="24"/>
        </w:rPr>
        <w:t>PacifiCorp agrees that County will not pay interest to PacifiCorp on any Deposit amount.</w:t>
      </w:r>
    </w:p>
    <w:p w14:paraId="5549B9EA" w14:textId="2B3072C8" w:rsidR="008716E5" w:rsidRPr="00BD428C" w:rsidRDefault="00B02B22" w:rsidP="003B1237">
      <w:pPr>
        <w:pStyle w:val="ListParagraph"/>
        <w:numPr>
          <w:ilvl w:val="1"/>
          <w:numId w:val="2"/>
        </w:numPr>
        <w:spacing w:after="120" w:line="240" w:lineRule="auto"/>
        <w:rPr>
          <w:rFonts w:ascii="Arial" w:hAnsi="Arial" w:cs="Arial"/>
          <w:iCs/>
          <w:sz w:val="24"/>
          <w:szCs w:val="24"/>
        </w:rPr>
      </w:pPr>
      <w:r w:rsidRPr="00BD428C">
        <w:rPr>
          <w:rFonts w:ascii="Arial" w:hAnsi="Arial" w:cs="Arial"/>
          <w:b/>
          <w:iCs/>
          <w:sz w:val="24"/>
          <w:szCs w:val="24"/>
        </w:rPr>
        <w:t>Subsequent</w:t>
      </w:r>
      <w:r w:rsidR="00CE59C7" w:rsidRPr="00BD428C">
        <w:rPr>
          <w:rFonts w:ascii="Arial" w:hAnsi="Arial" w:cs="Arial"/>
          <w:b/>
          <w:iCs/>
          <w:sz w:val="24"/>
          <w:szCs w:val="24"/>
        </w:rPr>
        <w:t xml:space="preserve"> Deposit</w:t>
      </w:r>
      <w:r w:rsidR="00283B80" w:rsidRPr="00BD428C">
        <w:rPr>
          <w:rFonts w:ascii="Arial" w:hAnsi="Arial" w:cs="Arial"/>
          <w:b/>
          <w:iCs/>
          <w:sz w:val="24"/>
          <w:szCs w:val="24"/>
        </w:rPr>
        <w:t>s</w:t>
      </w:r>
      <w:r w:rsidR="00CE59C7" w:rsidRPr="00BD428C">
        <w:rPr>
          <w:rFonts w:ascii="Arial" w:hAnsi="Arial" w:cs="Arial"/>
          <w:i/>
          <w:iCs/>
          <w:sz w:val="24"/>
          <w:szCs w:val="24"/>
        </w:rPr>
        <w:t xml:space="preserve">. </w:t>
      </w:r>
      <w:r w:rsidR="00283B80" w:rsidRPr="00BD428C">
        <w:rPr>
          <w:rFonts w:ascii="Arial" w:hAnsi="Arial" w:cs="Arial"/>
          <w:i/>
          <w:iCs/>
          <w:sz w:val="24"/>
          <w:szCs w:val="24"/>
        </w:rPr>
        <w:t xml:space="preserve"> </w:t>
      </w:r>
      <w:r w:rsidR="00F835B1" w:rsidRPr="00BD428C">
        <w:rPr>
          <w:rFonts w:ascii="Arial" w:hAnsi="Arial" w:cs="Arial"/>
          <w:iCs/>
          <w:sz w:val="24"/>
          <w:szCs w:val="24"/>
        </w:rPr>
        <w:t xml:space="preserve">On December </w:t>
      </w:r>
      <w:r w:rsidR="00CE59C7" w:rsidRPr="00BD428C">
        <w:rPr>
          <w:rFonts w:ascii="Arial" w:hAnsi="Arial" w:cs="Arial"/>
          <w:iCs/>
          <w:sz w:val="24"/>
          <w:szCs w:val="24"/>
        </w:rPr>
        <w:t>1, 202</w:t>
      </w:r>
      <w:r w:rsidR="003B1237" w:rsidRPr="00BD428C">
        <w:rPr>
          <w:rFonts w:ascii="Arial" w:hAnsi="Arial" w:cs="Arial"/>
          <w:iCs/>
          <w:sz w:val="24"/>
          <w:szCs w:val="24"/>
        </w:rPr>
        <w:t>3</w:t>
      </w:r>
      <w:r w:rsidR="00CE59C7" w:rsidRPr="00BD428C">
        <w:rPr>
          <w:rFonts w:ascii="Arial" w:hAnsi="Arial" w:cs="Arial"/>
          <w:iCs/>
          <w:sz w:val="24"/>
          <w:szCs w:val="24"/>
        </w:rPr>
        <w:t>, PacifiCorp shall</w:t>
      </w:r>
      <w:r w:rsidR="00CE59C7" w:rsidRPr="00BD428C">
        <w:rPr>
          <w:rFonts w:ascii="Arial" w:hAnsi="Arial" w:cs="Arial"/>
          <w:sz w:val="24"/>
          <w:szCs w:val="24"/>
        </w:rPr>
        <w:t xml:space="preserve"> deposit </w:t>
      </w:r>
      <w:r w:rsidR="00CE59C7" w:rsidRPr="00BD428C">
        <w:rPr>
          <w:rFonts w:ascii="Arial" w:hAnsi="Arial" w:cs="Arial"/>
          <w:iCs/>
          <w:sz w:val="24"/>
          <w:szCs w:val="24"/>
        </w:rPr>
        <w:t>One Hundred</w:t>
      </w:r>
      <w:r w:rsidR="005560D2" w:rsidRPr="00BD428C">
        <w:rPr>
          <w:rFonts w:ascii="Arial" w:hAnsi="Arial" w:cs="Arial"/>
          <w:iCs/>
          <w:sz w:val="24"/>
          <w:szCs w:val="24"/>
        </w:rPr>
        <w:t xml:space="preserve"> Fifty Thousand Dollars ($15</w:t>
      </w:r>
      <w:r w:rsidR="00CE59C7" w:rsidRPr="00BD428C">
        <w:rPr>
          <w:rFonts w:ascii="Arial" w:hAnsi="Arial" w:cs="Arial"/>
          <w:iCs/>
          <w:sz w:val="24"/>
          <w:szCs w:val="24"/>
        </w:rPr>
        <w:t>0,000) with County in connection</w:t>
      </w:r>
      <w:r w:rsidR="008716E5" w:rsidRPr="00BD428C">
        <w:rPr>
          <w:rFonts w:ascii="Arial" w:hAnsi="Arial" w:cs="Arial"/>
          <w:iCs/>
          <w:sz w:val="24"/>
          <w:szCs w:val="24"/>
        </w:rPr>
        <w:t xml:space="preserve"> with th</w:t>
      </w:r>
      <w:r w:rsidR="00E40815" w:rsidRPr="00BD428C">
        <w:rPr>
          <w:rFonts w:ascii="Arial" w:hAnsi="Arial" w:cs="Arial"/>
          <w:iCs/>
          <w:sz w:val="24"/>
          <w:szCs w:val="24"/>
        </w:rPr>
        <w:t xml:space="preserve">e second </w:t>
      </w:r>
      <w:r w:rsidR="007A27A7" w:rsidRPr="00BD428C">
        <w:rPr>
          <w:rFonts w:ascii="Arial" w:hAnsi="Arial" w:cs="Arial"/>
          <w:iCs/>
          <w:sz w:val="24"/>
          <w:szCs w:val="24"/>
        </w:rPr>
        <w:t xml:space="preserve">twelve (12) months </w:t>
      </w:r>
      <w:r w:rsidR="00E40815" w:rsidRPr="00BD428C">
        <w:rPr>
          <w:rFonts w:ascii="Arial" w:hAnsi="Arial" w:cs="Arial"/>
          <w:iCs/>
          <w:sz w:val="24"/>
          <w:szCs w:val="24"/>
        </w:rPr>
        <w:t xml:space="preserve">of </w:t>
      </w:r>
      <w:r w:rsidR="00283B80" w:rsidRPr="00BD428C">
        <w:rPr>
          <w:rFonts w:ascii="Arial" w:hAnsi="Arial" w:cs="Arial"/>
          <w:iCs/>
          <w:sz w:val="24"/>
          <w:szCs w:val="24"/>
        </w:rPr>
        <w:t xml:space="preserve">Project Manager Costs under </w:t>
      </w:r>
      <w:r w:rsidR="00E40815" w:rsidRPr="00BD428C">
        <w:rPr>
          <w:rFonts w:ascii="Arial" w:hAnsi="Arial" w:cs="Arial"/>
          <w:iCs/>
          <w:sz w:val="24"/>
          <w:szCs w:val="24"/>
        </w:rPr>
        <w:t>this MOU</w:t>
      </w:r>
      <w:r w:rsidR="00F341B6" w:rsidRPr="00BD428C">
        <w:rPr>
          <w:rFonts w:ascii="Arial" w:hAnsi="Arial" w:cs="Arial"/>
          <w:iCs/>
          <w:sz w:val="24"/>
          <w:szCs w:val="24"/>
        </w:rPr>
        <w:t>. If this deposit is not made on December 1, 202</w:t>
      </w:r>
      <w:r w:rsidR="003B1237" w:rsidRPr="00BD428C">
        <w:rPr>
          <w:rFonts w:ascii="Arial" w:hAnsi="Arial" w:cs="Arial"/>
          <w:iCs/>
          <w:sz w:val="24"/>
          <w:szCs w:val="24"/>
        </w:rPr>
        <w:t>3</w:t>
      </w:r>
      <w:r w:rsidR="00F341B6" w:rsidRPr="00BD428C">
        <w:rPr>
          <w:rFonts w:ascii="Arial" w:hAnsi="Arial" w:cs="Arial"/>
          <w:iCs/>
          <w:sz w:val="24"/>
          <w:szCs w:val="24"/>
        </w:rPr>
        <w:t xml:space="preserve">, the County may stop all processing related to the Project and Associated Activities until this deposit is </w:t>
      </w:r>
      <w:r w:rsidRPr="00BD428C">
        <w:rPr>
          <w:rFonts w:ascii="Arial" w:hAnsi="Arial" w:cs="Arial"/>
          <w:iCs/>
          <w:sz w:val="24"/>
          <w:szCs w:val="24"/>
        </w:rPr>
        <w:t>made</w:t>
      </w:r>
      <w:r w:rsidR="00F341B6" w:rsidRPr="00BD428C">
        <w:rPr>
          <w:rFonts w:ascii="Arial" w:hAnsi="Arial" w:cs="Arial"/>
          <w:iCs/>
          <w:sz w:val="24"/>
          <w:szCs w:val="24"/>
        </w:rPr>
        <w:t xml:space="preserve">. PacifiCorp </w:t>
      </w:r>
      <w:r w:rsidR="00F8041E" w:rsidRPr="00BD428C">
        <w:rPr>
          <w:rFonts w:ascii="Arial" w:hAnsi="Arial" w:cs="Arial"/>
          <w:iCs/>
          <w:sz w:val="24"/>
          <w:szCs w:val="24"/>
        </w:rPr>
        <w:t>and KRRC acknowledge</w:t>
      </w:r>
      <w:r w:rsidR="00F341B6" w:rsidRPr="00BD428C">
        <w:rPr>
          <w:rFonts w:ascii="Arial" w:hAnsi="Arial" w:cs="Arial"/>
          <w:iCs/>
          <w:sz w:val="24"/>
          <w:szCs w:val="24"/>
        </w:rPr>
        <w:t xml:space="preserve"> that </w:t>
      </w:r>
      <w:r w:rsidR="00F8041E" w:rsidRPr="00BD428C">
        <w:rPr>
          <w:rFonts w:ascii="Arial" w:hAnsi="Arial" w:cs="Arial"/>
          <w:iCs/>
          <w:sz w:val="24"/>
          <w:szCs w:val="24"/>
        </w:rPr>
        <w:t>they</w:t>
      </w:r>
      <w:r w:rsidR="00F341B6" w:rsidRPr="00BD428C">
        <w:rPr>
          <w:rFonts w:ascii="Arial" w:hAnsi="Arial" w:cs="Arial"/>
          <w:iCs/>
          <w:sz w:val="24"/>
          <w:szCs w:val="24"/>
        </w:rPr>
        <w:t xml:space="preserve"> may suffer undue delay if County halts work due</w:t>
      </w:r>
      <w:r w:rsidR="00F8041E" w:rsidRPr="00BD428C">
        <w:rPr>
          <w:rFonts w:ascii="Arial" w:hAnsi="Arial" w:cs="Arial"/>
          <w:iCs/>
          <w:sz w:val="24"/>
          <w:szCs w:val="24"/>
        </w:rPr>
        <w:t xml:space="preserve"> </w:t>
      </w:r>
      <w:r w:rsidR="00F341B6" w:rsidRPr="00BD428C">
        <w:rPr>
          <w:rFonts w:ascii="Arial" w:hAnsi="Arial" w:cs="Arial"/>
          <w:iCs/>
          <w:sz w:val="24"/>
          <w:szCs w:val="24"/>
        </w:rPr>
        <w:t>to insufficient Deposit.</w:t>
      </w:r>
    </w:p>
    <w:p w14:paraId="722982D4" w14:textId="3D8CEBF6" w:rsidR="00596D1C" w:rsidRPr="00BD428C" w:rsidRDefault="00596D1C" w:rsidP="003B1237">
      <w:pPr>
        <w:pStyle w:val="ListParagraph"/>
        <w:spacing w:after="120" w:line="240" w:lineRule="auto"/>
        <w:ind w:left="1440"/>
        <w:rPr>
          <w:rFonts w:ascii="Arial" w:hAnsi="Arial" w:cs="Arial"/>
          <w:b/>
          <w:iCs/>
          <w:sz w:val="24"/>
          <w:szCs w:val="24"/>
        </w:rPr>
      </w:pPr>
    </w:p>
    <w:p w14:paraId="19639C79" w14:textId="0BA3F8A3" w:rsidR="003B1237" w:rsidRPr="00BD428C" w:rsidRDefault="00E40815" w:rsidP="003B1237">
      <w:pPr>
        <w:pStyle w:val="ListParagraph"/>
        <w:spacing w:after="120" w:line="240" w:lineRule="auto"/>
        <w:ind w:left="1440"/>
        <w:rPr>
          <w:rFonts w:ascii="Arial" w:hAnsi="Arial" w:cs="Arial"/>
          <w:iCs/>
          <w:sz w:val="24"/>
          <w:szCs w:val="24"/>
        </w:rPr>
      </w:pPr>
      <w:r w:rsidRPr="00BD428C">
        <w:rPr>
          <w:rFonts w:ascii="Arial" w:hAnsi="Arial" w:cs="Arial"/>
          <w:iCs/>
          <w:sz w:val="24"/>
          <w:szCs w:val="24"/>
        </w:rPr>
        <w:t>If the term of this MOU</w:t>
      </w:r>
      <w:r w:rsidR="00596D1C" w:rsidRPr="00BD428C">
        <w:rPr>
          <w:rFonts w:ascii="Arial" w:hAnsi="Arial" w:cs="Arial"/>
          <w:iCs/>
          <w:sz w:val="24"/>
          <w:szCs w:val="24"/>
        </w:rPr>
        <w:t xml:space="preserve"> is extended</w:t>
      </w:r>
      <w:r w:rsidR="003B1237" w:rsidRPr="00BD428C">
        <w:rPr>
          <w:rFonts w:ascii="Arial" w:hAnsi="Arial" w:cs="Arial"/>
          <w:iCs/>
          <w:sz w:val="24"/>
          <w:szCs w:val="24"/>
        </w:rPr>
        <w:t xml:space="preserve"> under Section 3</w:t>
      </w:r>
      <w:r w:rsidR="00596D1C" w:rsidRPr="00BD428C">
        <w:rPr>
          <w:rFonts w:ascii="Arial" w:hAnsi="Arial" w:cs="Arial"/>
          <w:iCs/>
          <w:sz w:val="24"/>
          <w:szCs w:val="24"/>
        </w:rPr>
        <w:t xml:space="preserve">, </w:t>
      </w:r>
      <w:r w:rsidR="00EA73B4" w:rsidRPr="00BD428C">
        <w:rPr>
          <w:rFonts w:ascii="Arial" w:hAnsi="Arial" w:cs="Arial"/>
          <w:iCs/>
          <w:sz w:val="24"/>
          <w:szCs w:val="24"/>
        </w:rPr>
        <w:t>an additional deposit</w:t>
      </w:r>
      <w:r w:rsidR="00596D1C" w:rsidRPr="00BD428C">
        <w:rPr>
          <w:rFonts w:ascii="Arial" w:hAnsi="Arial" w:cs="Arial"/>
          <w:iCs/>
          <w:sz w:val="24"/>
          <w:szCs w:val="24"/>
        </w:rPr>
        <w:t xml:space="preserve"> shall be negotiated by the parties</w:t>
      </w:r>
      <w:r w:rsidR="00EA73B4" w:rsidRPr="00BD428C">
        <w:rPr>
          <w:rFonts w:ascii="Arial" w:hAnsi="Arial" w:cs="Arial"/>
          <w:iCs/>
          <w:sz w:val="24"/>
          <w:szCs w:val="24"/>
        </w:rPr>
        <w:t xml:space="preserve"> to be made on December 1, 202</w:t>
      </w:r>
      <w:r w:rsidR="003B1237" w:rsidRPr="00BD428C">
        <w:rPr>
          <w:rFonts w:ascii="Arial" w:hAnsi="Arial" w:cs="Arial"/>
          <w:iCs/>
          <w:sz w:val="24"/>
          <w:szCs w:val="24"/>
        </w:rPr>
        <w:t>4</w:t>
      </w:r>
      <w:r w:rsidR="00EA73B4" w:rsidRPr="00BD428C">
        <w:rPr>
          <w:rFonts w:ascii="Arial" w:hAnsi="Arial" w:cs="Arial"/>
          <w:iCs/>
          <w:sz w:val="24"/>
          <w:szCs w:val="24"/>
        </w:rPr>
        <w:t>, and for any December 1 thereafter</w:t>
      </w:r>
      <w:r w:rsidRPr="00BD428C">
        <w:rPr>
          <w:rFonts w:ascii="Arial" w:hAnsi="Arial" w:cs="Arial"/>
          <w:iCs/>
          <w:sz w:val="24"/>
          <w:szCs w:val="24"/>
        </w:rPr>
        <w:t xml:space="preserve"> that this MOU remains in effect</w:t>
      </w:r>
      <w:r w:rsidR="003B1237" w:rsidRPr="00BD428C">
        <w:rPr>
          <w:rFonts w:ascii="Arial" w:hAnsi="Arial" w:cs="Arial"/>
          <w:iCs/>
          <w:sz w:val="24"/>
          <w:szCs w:val="24"/>
        </w:rPr>
        <w:t>.</w:t>
      </w:r>
    </w:p>
    <w:p w14:paraId="65319F7C" w14:textId="77777777" w:rsidR="00EA73B4" w:rsidRPr="00BD428C" w:rsidRDefault="00EA73B4" w:rsidP="003B1237">
      <w:pPr>
        <w:pStyle w:val="ListParagraph"/>
        <w:spacing w:after="120" w:line="240" w:lineRule="auto"/>
        <w:ind w:left="1440"/>
        <w:rPr>
          <w:rFonts w:ascii="Arial" w:hAnsi="Arial" w:cs="Arial"/>
          <w:iCs/>
          <w:sz w:val="24"/>
          <w:szCs w:val="24"/>
        </w:rPr>
      </w:pPr>
    </w:p>
    <w:p w14:paraId="64347E12" w14:textId="1AE62107" w:rsidR="003B1237" w:rsidRPr="00BD428C" w:rsidRDefault="003B1237" w:rsidP="003B1237">
      <w:pPr>
        <w:pStyle w:val="ListParagraph"/>
        <w:numPr>
          <w:ilvl w:val="1"/>
          <w:numId w:val="2"/>
        </w:numPr>
        <w:spacing w:after="120" w:line="240" w:lineRule="auto"/>
        <w:contextualSpacing w:val="0"/>
        <w:rPr>
          <w:rFonts w:ascii="Arial" w:hAnsi="Arial" w:cs="Arial"/>
          <w:sz w:val="24"/>
          <w:szCs w:val="24"/>
        </w:rPr>
      </w:pPr>
      <w:r w:rsidRPr="00BD428C">
        <w:rPr>
          <w:rFonts w:ascii="Arial" w:hAnsi="Arial" w:cs="Arial"/>
          <w:b/>
          <w:bCs/>
          <w:sz w:val="24"/>
          <w:szCs w:val="24"/>
        </w:rPr>
        <w:t xml:space="preserve">Annual Balance. </w:t>
      </w:r>
      <w:r w:rsidRPr="00BD428C">
        <w:rPr>
          <w:rFonts w:ascii="Arial" w:hAnsi="Arial" w:cs="Arial"/>
          <w:sz w:val="24"/>
          <w:szCs w:val="24"/>
        </w:rPr>
        <w:t xml:space="preserve">If Project Manager Costs </w:t>
      </w:r>
      <w:r w:rsidR="007A27A7" w:rsidRPr="00BD428C">
        <w:rPr>
          <w:rFonts w:ascii="Arial" w:hAnsi="Arial" w:cs="Arial"/>
          <w:sz w:val="24"/>
          <w:szCs w:val="24"/>
        </w:rPr>
        <w:t>over the course of a 12-month funding period</w:t>
      </w:r>
      <w:r w:rsidRPr="00BD428C">
        <w:rPr>
          <w:rFonts w:ascii="Arial" w:hAnsi="Arial" w:cs="Arial"/>
          <w:sz w:val="24"/>
          <w:szCs w:val="24"/>
        </w:rPr>
        <w:t xml:space="preserve"> are less than the $150,000 annual deposit, then the remaining balance at the end of the </w:t>
      </w:r>
      <w:r w:rsidR="007A27A7" w:rsidRPr="00BD428C">
        <w:rPr>
          <w:rFonts w:ascii="Arial" w:hAnsi="Arial" w:cs="Arial"/>
          <w:sz w:val="24"/>
          <w:szCs w:val="24"/>
        </w:rPr>
        <w:t>12-month period</w:t>
      </w:r>
      <w:r w:rsidRPr="00BD428C">
        <w:rPr>
          <w:rFonts w:ascii="Arial" w:hAnsi="Arial" w:cs="Arial"/>
          <w:sz w:val="24"/>
          <w:szCs w:val="24"/>
        </w:rPr>
        <w:t xml:space="preserve"> will be credited against the $150,000 deposit for the following </w:t>
      </w:r>
      <w:r w:rsidR="007A27A7" w:rsidRPr="00BD428C">
        <w:rPr>
          <w:rFonts w:ascii="Arial" w:hAnsi="Arial" w:cs="Arial"/>
          <w:sz w:val="24"/>
          <w:szCs w:val="24"/>
        </w:rPr>
        <w:t>12-month period</w:t>
      </w:r>
      <w:r w:rsidRPr="00BD428C">
        <w:rPr>
          <w:rFonts w:ascii="Arial" w:hAnsi="Arial" w:cs="Arial"/>
          <w:sz w:val="24"/>
          <w:szCs w:val="24"/>
        </w:rPr>
        <w:t xml:space="preserve">.  For example, if in the first </w:t>
      </w:r>
      <w:r w:rsidR="007A27A7" w:rsidRPr="00BD428C">
        <w:rPr>
          <w:rFonts w:ascii="Arial" w:hAnsi="Arial" w:cs="Arial"/>
          <w:sz w:val="24"/>
          <w:szCs w:val="24"/>
        </w:rPr>
        <w:t>12 months</w:t>
      </w:r>
      <w:r w:rsidRPr="00BD428C">
        <w:rPr>
          <w:rFonts w:ascii="Arial" w:hAnsi="Arial" w:cs="Arial"/>
          <w:sz w:val="24"/>
          <w:szCs w:val="24"/>
        </w:rPr>
        <w:t xml:space="preserve"> of this MOU, Project Manager Costs total $130,000, then the $20,000 remaining Deposit balance will be credited against the second-year deposit, and PacifiCorp would only be required to pay an additional $130,000 for the second</w:t>
      </w:r>
      <w:r w:rsidR="007A27A7" w:rsidRPr="00BD428C">
        <w:rPr>
          <w:rFonts w:ascii="Arial" w:hAnsi="Arial" w:cs="Arial"/>
          <w:sz w:val="24"/>
          <w:szCs w:val="24"/>
        </w:rPr>
        <w:t xml:space="preserve"> 12-month period.</w:t>
      </w:r>
      <w:r w:rsidRPr="00BD428C">
        <w:rPr>
          <w:rFonts w:ascii="Arial" w:hAnsi="Arial" w:cs="Arial"/>
          <w:sz w:val="24"/>
          <w:szCs w:val="24"/>
        </w:rPr>
        <w:t xml:space="preserve"> </w:t>
      </w:r>
    </w:p>
    <w:p w14:paraId="7C184F75" w14:textId="38AAE147" w:rsidR="003B1237" w:rsidRPr="00BD428C" w:rsidRDefault="003B1237" w:rsidP="003B1237">
      <w:pPr>
        <w:pStyle w:val="ListParagraph"/>
        <w:numPr>
          <w:ilvl w:val="1"/>
          <w:numId w:val="2"/>
        </w:numPr>
        <w:spacing w:after="120" w:line="240" w:lineRule="auto"/>
        <w:contextualSpacing w:val="0"/>
        <w:rPr>
          <w:rFonts w:ascii="Arial" w:hAnsi="Arial" w:cs="Arial"/>
          <w:sz w:val="24"/>
          <w:szCs w:val="24"/>
        </w:rPr>
      </w:pPr>
      <w:r w:rsidRPr="00BD428C">
        <w:rPr>
          <w:rFonts w:ascii="Arial" w:hAnsi="Arial" w:cs="Arial"/>
          <w:b/>
          <w:bCs/>
          <w:sz w:val="24"/>
          <w:szCs w:val="24"/>
        </w:rPr>
        <w:t xml:space="preserve">Records. </w:t>
      </w:r>
      <w:r w:rsidRPr="00BD428C">
        <w:rPr>
          <w:rFonts w:ascii="Arial" w:hAnsi="Arial" w:cs="Arial"/>
          <w:sz w:val="24"/>
          <w:szCs w:val="24"/>
        </w:rPr>
        <w:t>The County shall maintain accurate accounting and bookkeeping records relating to its Project Manager Costs, including all expenses paid from the Deposit. PacifiCorp may request to review, inspect, copy, and audit these records, including all non-privileged source documents. On a bi-monthly basis, and upon PacifiCorp’s reasonable request, County shall provide a statement of the monies deposited and all County costs paid or reimbursed from the Deposit.</w:t>
      </w:r>
    </w:p>
    <w:p w14:paraId="429FD0EA" w14:textId="3B41AC11" w:rsidR="00CE59C7" w:rsidRPr="00BD428C" w:rsidRDefault="00CE59C7" w:rsidP="003B1237">
      <w:pPr>
        <w:pStyle w:val="ListParagraph"/>
        <w:numPr>
          <w:ilvl w:val="1"/>
          <w:numId w:val="2"/>
        </w:numPr>
        <w:spacing w:after="120" w:line="240" w:lineRule="auto"/>
        <w:rPr>
          <w:rFonts w:ascii="Arial" w:hAnsi="Arial" w:cs="Arial"/>
          <w:sz w:val="24"/>
          <w:szCs w:val="24"/>
        </w:rPr>
      </w:pPr>
      <w:r w:rsidRPr="00BD428C">
        <w:rPr>
          <w:rFonts w:ascii="Arial" w:hAnsi="Arial" w:cs="Arial"/>
          <w:b/>
          <w:iCs/>
          <w:sz w:val="24"/>
          <w:szCs w:val="24"/>
        </w:rPr>
        <w:lastRenderedPageBreak/>
        <w:t>Return of Unused Funds</w:t>
      </w:r>
      <w:r w:rsidRPr="00BD428C">
        <w:rPr>
          <w:rFonts w:ascii="Arial" w:hAnsi="Arial" w:cs="Arial"/>
          <w:i/>
          <w:iCs/>
          <w:sz w:val="24"/>
          <w:szCs w:val="24"/>
        </w:rPr>
        <w:t xml:space="preserve">. </w:t>
      </w:r>
      <w:r w:rsidRPr="00BD428C">
        <w:rPr>
          <w:rFonts w:ascii="Arial" w:hAnsi="Arial" w:cs="Arial"/>
          <w:sz w:val="24"/>
          <w:szCs w:val="24"/>
        </w:rPr>
        <w:t>County shall return any unused portions of the Deposit</w:t>
      </w:r>
      <w:r w:rsidRPr="00BD428C">
        <w:rPr>
          <w:rFonts w:ascii="Arial" w:hAnsi="Arial" w:cs="Arial"/>
          <w:sz w:val="24"/>
          <w:szCs w:val="24"/>
        </w:rPr>
        <w:br/>
        <w:t>upon (i) the written request of PacifiCorp, accompanied by formal withdrawal of the Project and Associated Activities,</w:t>
      </w:r>
      <w:r w:rsidR="00122686" w:rsidRPr="00BD428C">
        <w:rPr>
          <w:rFonts w:ascii="Arial" w:hAnsi="Arial" w:cs="Arial"/>
          <w:sz w:val="24"/>
          <w:szCs w:val="24"/>
        </w:rPr>
        <w:t xml:space="preserve"> or</w:t>
      </w:r>
      <w:r w:rsidRPr="00BD428C">
        <w:rPr>
          <w:rFonts w:ascii="Arial" w:hAnsi="Arial" w:cs="Arial"/>
          <w:sz w:val="24"/>
          <w:szCs w:val="24"/>
        </w:rPr>
        <w:t xml:space="preserve"> (ii) the written request of PacifiCorp, following all final actions by the County for the Project and Associated Activities. </w:t>
      </w:r>
      <w:r w:rsidR="003B1237" w:rsidRPr="00BD428C">
        <w:rPr>
          <w:rFonts w:ascii="Arial" w:hAnsi="Arial" w:cs="Arial"/>
          <w:sz w:val="24"/>
          <w:szCs w:val="24"/>
        </w:rPr>
        <w:t>All</w:t>
      </w:r>
      <w:r w:rsidRPr="00BD428C">
        <w:rPr>
          <w:rFonts w:ascii="Arial" w:hAnsi="Arial" w:cs="Arial"/>
          <w:sz w:val="24"/>
          <w:szCs w:val="24"/>
        </w:rPr>
        <w:t xml:space="preserve"> </w:t>
      </w:r>
      <w:r w:rsidR="00E40815" w:rsidRPr="00BD428C">
        <w:rPr>
          <w:rFonts w:ascii="Arial" w:hAnsi="Arial" w:cs="Arial"/>
          <w:sz w:val="24"/>
          <w:szCs w:val="24"/>
        </w:rPr>
        <w:t>Project Manager C</w:t>
      </w:r>
      <w:r w:rsidRPr="00BD428C">
        <w:rPr>
          <w:rFonts w:ascii="Arial" w:hAnsi="Arial" w:cs="Arial"/>
          <w:sz w:val="24"/>
          <w:szCs w:val="24"/>
        </w:rPr>
        <w:t>osts that have accrued up to the date of the County’s return of any unused portion of the Deposit</w:t>
      </w:r>
      <w:r w:rsidR="003B1237" w:rsidRPr="00BD428C">
        <w:rPr>
          <w:rFonts w:ascii="Arial" w:hAnsi="Arial" w:cs="Arial"/>
          <w:sz w:val="24"/>
          <w:szCs w:val="24"/>
        </w:rPr>
        <w:t xml:space="preserve"> will</w:t>
      </w:r>
      <w:r w:rsidRPr="00BD428C">
        <w:rPr>
          <w:rFonts w:ascii="Arial" w:hAnsi="Arial" w:cs="Arial"/>
          <w:sz w:val="24"/>
          <w:szCs w:val="24"/>
        </w:rPr>
        <w:t xml:space="preserve"> be accounted for and then deducted from the unused portion of th</w:t>
      </w:r>
      <w:r w:rsidR="00F835B1" w:rsidRPr="00BD428C">
        <w:rPr>
          <w:rFonts w:ascii="Arial" w:hAnsi="Arial" w:cs="Arial"/>
          <w:sz w:val="24"/>
          <w:szCs w:val="24"/>
        </w:rPr>
        <w:t>e Deposit prior to return, unless a later date of payment is otherwise agreed to in writing by PacifiCorp and County.</w:t>
      </w:r>
    </w:p>
    <w:p w14:paraId="62494EA2" w14:textId="77777777" w:rsidR="003B1237" w:rsidRPr="00BD428C" w:rsidRDefault="003B1237" w:rsidP="003B1237">
      <w:pPr>
        <w:pStyle w:val="ListParagraph"/>
        <w:spacing w:after="120" w:line="240" w:lineRule="auto"/>
        <w:ind w:left="1440"/>
        <w:rPr>
          <w:rFonts w:ascii="Arial" w:hAnsi="Arial" w:cs="Arial"/>
          <w:sz w:val="24"/>
          <w:szCs w:val="24"/>
        </w:rPr>
      </w:pPr>
    </w:p>
    <w:p w14:paraId="745FFF8A" w14:textId="1A65231F" w:rsidR="009B49C3" w:rsidRPr="00BD428C" w:rsidRDefault="00ED219D" w:rsidP="005D5208">
      <w:pPr>
        <w:pStyle w:val="ListParagraph"/>
        <w:numPr>
          <w:ilvl w:val="0"/>
          <w:numId w:val="2"/>
        </w:numPr>
        <w:spacing w:after="120" w:line="240" w:lineRule="auto"/>
        <w:contextualSpacing w:val="0"/>
        <w:rPr>
          <w:rFonts w:ascii="Arial" w:hAnsi="Arial" w:cs="Arial"/>
          <w:sz w:val="24"/>
          <w:szCs w:val="24"/>
        </w:rPr>
      </w:pPr>
      <w:r w:rsidRPr="00BD428C">
        <w:rPr>
          <w:rFonts w:ascii="Arial" w:hAnsi="Arial" w:cs="Arial"/>
          <w:sz w:val="24"/>
          <w:szCs w:val="24"/>
        </w:rPr>
        <w:t>PacifiCorp will fund the Project Manager position for</w:t>
      </w:r>
      <w:r w:rsidR="00752CB5" w:rsidRPr="00BD428C">
        <w:rPr>
          <w:rFonts w:ascii="Arial" w:hAnsi="Arial" w:cs="Arial"/>
          <w:sz w:val="24"/>
          <w:szCs w:val="24"/>
        </w:rPr>
        <w:t xml:space="preserve"> </w:t>
      </w:r>
      <w:r w:rsidR="003B1237" w:rsidRPr="00BD428C">
        <w:rPr>
          <w:rFonts w:ascii="Arial" w:hAnsi="Arial" w:cs="Arial"/>
          <w:sz w:val="24"/>
          <w:szCs w:val="24"/>
        </w:rPr>
        <w:t>a twenty-four (24) month period.</w:t>
      </w:r>
      <w:r w:rsidRPr="00BD428C">
        <w:rPr>
          <w:rFonts w:ascii="Arial" w:hAnsi="Arial" w:cs="Arial"/>
          <w:sz w:val="24"/>
          <w:szCs w:val="24"/>
        </w:rPr>
        <w:t xml:space="preserve"> PacifiCorp and the County may agree in writing to extend the funding term beyond </w:t>
      </w:r>
      <w:r w:rsidR="009A5D8B" w:rsidRPr="00BD428C">
        <w:rPr>
          <w:rFonts w:ascii="Arial" w:hAnsi="Arial" w:cs="Arial"/>
          <w:sz w:val="24"/>
          <w:szCs w:val="24"/>
        </w:rPr>
        <w:t>24 months</w:t>
      </w:r>
      <w:r w:rsidRPr="00BD428C">
        <w:rPr>
          <w:rFonts w:ascii="Arial" w:hAnsi="Arial" w:cs="Arial"/>
          <w:sz w:val="24"/>
          <w:szCs w:val="24"/>
        </w:rPr>
        <w:t xml:space="preserve"> as necessary to support continued permitting </w:t>
      </w:r>
      <w:r w:rsidR="001940E6" w:rsidRPr="00BD428C">
        <w:rPr>
          <w:rFonts w:ascii="Arial" w:hAnsi="Arial" w:cs="Arial"/>
          <w:sz w:val="24"/>
          <w:szCs w:val="24"/>
        </w:rPr>
        <w:t xml:space="preserve">and oversight </w:t>
      </w:r>
      <w:r w:rsidRPr="00BD428C">
        <w:rPr>
          <w:rFonts w:ascii="Arial" w:hAnsi="Arial" w:cs="Arial"/>
          <w:sz w:val="24"/>
          <w:szCs w:val="24"/>
        </w:rPr>
        <w:t>activities by the County.</w:t>
      </w:r>
      <w:r w:rsidR="0027246F" w:rsidRPr="00BD428C">
        <w:rPr>
          <w:rFonts w:ascii="Arial" w:hAnsi="Arial" w:cs="Arial"/>
          <w:sz w:val="24"/>
          <w:szCs w:val="24"/>
        </w:rPr>
        <w:t xml:space="preserve"> Based on the Project timeline and the associated activities, it is anticipated that this MOU will be extended. The parties agree to work in good faith to negotiate an extension to this MOU. </w:t>
      </w:r>
    </w:p>
    <w:p w14:paraId="3E2B9A3A" w14:textId="442A1604" w:rsidR="009B49C3" w:rsidRPr="00BD428C" w:rsidRDefault="00752CB5" w:rsidP="005D5208">
      <w:pPr>
        <w:pStyle w:val="ListParagraph"/>
        <w:numPr>
          <w:ilvl w:val="0"/>
          <w:numId w:val="2"/>
        </w:numPr>
        <w:spacing w:after="120" w:line="240" w:lineRule="auto"/>
        <w:contextualSpacing w:val="0"/>
        <w:rPr>
          <w:rFonts w:ascii="Arial" w:hAnsi="Arial" w:cs="Arial"/>
          <w:sz w:val="24"/>
          <w:szCs w:val="24"/>
        </w:rPr>
      </w:pPr>
      <w:r w:rsidRPr="00BD428C">
        <w:rPr>
          <w:rFonts w:ascii="Arial" w:hAnsi="Arial" w:cs="Arial"/>
          <w:b/>
          <w:bCs/>
          <w:sz w:val="24"/>
          <w:szCs w:val="24"/>
        </w:rPr>
        <w:t xml:space="preserve">Project Manager Responsibilities. </w:t>
      </w:r>
      <w:r w:rsidR="00ED219D" w:rsidRPr="00BD428C">
        <w:rPr>
          <w:rFonts w:ascii="Arial" w:hAnsi="Arial" w:cs="Arial"/>
          <w:sz w:val="24"/>
          <w:szCs w:val="24"/>
        </w:rPr>
        <w:t xml:space="preserve">The Project Manager will </w:t>
      </w:r>
      <w:r w:rsidR="00FF6461" w:rsidRPr="00BD428C">
        <w:rPr>
          <w:rFonts w:ascii="Arial" w:hAnsi="Arial" w:cs="Arial"/>
          <w:sz w:val="24"/>
          <w:szCs w:val="24"/>
        </w:rPr>
        <w:t>provide</w:t>
      </w:r>
      <w:r w:rsidR="00ED219D" w:rsidRPr="00BD428C">
        <w:rPr>
          <w:rFonts w:ascii="Arial" w:hAnsi="Arial" w:cs="Arial"/>
          <w:sz w:val="24"/>
          <w:szCs w:val="24"/>
        </w:rPr>
        <w:t xml:space="preserve"> permitting and technical support activities</w:t>
      </w:r>
      <w:r w:rsidR="00C20B54" w:rsidRPr="00BD428C">
        <w:rPr>
          <w:rFonts w:ascii="Arial" w:hAnsi="Arial" w:cs="Arial"/>
          <w:sz w:val="24"/>
          <w:szCs w:val="24"/>
        </w:rPr>
        <w:t xml:space="preserve"> for the County</w:t>
      </w:r>
      <w:r w:rsidR="00ED219D" w:rsidRPr="00BD428C">
        <w:rPr>
          <w:rFonts w:ascii="Arial" w:hAnsi="Arial" w:cs="Arial"/>
          <w:sz w:val="24"/>
          <w:szCs w:val="24"/>
        </w:rPr>
        <w:t xml:space="preserve"> identified in the Scope of Work attached as </w:t>
      </w:r>
      <w:r w:rsidR="00ED219D" w:rsidRPr="00BD428C">
        <w:rPr>
          <w:rFonts w:ascii="Arial" w:hAnsi="Arial" w:cs="Arial"/>
          <w:b/>
          <w:bCs/>
          <w:sz w:val="24"/>
          <w:szCs w:val="24"/>
        </w:rPr>
        <w:t>Exhibit A</w:t>
      </w:r>
      <w:r w:rsidR="00ED219D" w:rsidRPr="00BD428C">
        <w:rPr>
          <w:rFonts w:ascii="Arial" w:hAnsi="Arial" w:cs="Arial"/>
          <w:sz w:val="24"/>
          <w:szCs w:val="24"/>
        </w:rPr>
        <w:t>. The County will be solely responsible for directing the Project Manager’s activities. The Parties agree that PacifiCorp</w:t>
      </w:r>
      <w:r w:rsidR="00130B52" w:rsidRPr="00BD428C">
        <w:rPr>
          <w:rFonts w:ascii="Arial" w:hAnsi="Arial" w:cs="Arial"/>
          <w:sz w:val="24"/>
          <w:szCs w:val="24"/>
        </w:rPr>
        <w:t xml:space="preserve">, </w:t>
      </w:r>
      <w:r w:rsidR="00A67758" w:rsidRPr="00BD428C">
        <w:rPr>
          <w:rFonts w:ascii="Arial" w:hAnsi="Arial" w:cs="Arial"/>
          <w:sz w:val="24"/>
          <w:szCs w:val="24"/>
        </w:rPr>
        <w:t>CDFW</w:t>
      </w:r>
      <w:r w:rsidR="00130B52" w:rsidRPr="00BD428C">
        <w:rPr>
          <w:rFonts w:ascii="Arial" w:hAnsi="Arial" w:cs="Arial"/>
          <w:sz w:val="24"/>
          <w:szCs w:val="24"/>
        </w:rPr>
        <w:t>, and the Renewal Corporation</w:t>
      </w:r>
      <w:r w:rsidR="00ED219D" w:rsidRPr="00BD428C">
        <w:rPr>
          <w:rFonts w:ascii="Arial" w:hAnsi="Arial" w:cs="Arial"/>
          <w:sz w:val="24"/>
          <w:szCs w:val="24"/>
        </w:rPr>
        <w:t xml:space="preserve"> will have no role directing or supervising the Project Manager’s activities</w:t>
      </w:r>
      <w:r w:rsidR="0079089E" w:rsidRPr="00BD428C">
        <w:rPr>
          <w:rFonts w:ascii="Arial" w:hAnsi="Arial" w:cs="Arial"/>
          <w:sz w:val="24"/>
          <w:szCs w:val="24"/>
        </w:rPr>
        <w:t xml:space="preserve"> other than as required to facilitate </w:t>
      </w:r>
      <w:r w:rsidR="00B95E49" w:rsidRPr="00BD428C">
        <w:rPr>
          <w:rFonts w:ascii="Arial" w:hAnsi="Arial" w:cs="Arial"/>
          <w:sz w:val="24"/>
          <w:szCs w:val="24"/>
        </w:rPr>
        <w:t xml:space="preserve">cost forecasting, </w:t>
      </w:r>
      <w:r w:rsidR="0051257C" w:rsidRPr="00BD428C">
        <w:rPr>
          <w:rFonts w:ascii="Arial" w:hAnsi="Arial" w:cs="Arial"/>
          <w:sz w:val="24"/>
          <w:szCs w:val="24"/>
        </w:rPr>
        <w:t>invoicing</w:t>
      </w:r>
      <w:r w:rsidR="004C71E0" w:rsidRPr="00BD428C">
        <w:rPr>
          <w:rFonts w:ascii="Arial" w:hAnsi="Arial" w:cs="Arial"/>
          <w:sz w:val="24"/>
          <w:szCs w:val="24"/>
        </w:rPr>
        <w:t>,</w:t>
      </w:r>
      <w:r w:rsidR="0051257C" w:rsidRPr="00BD428C">
        <w:rPr>
          <w:rFonts w:ascii="Arial" w:hAnsi="Arial" w:cs="Arial"/>
          <w:sz w:val="24"/>
          <w:szCs w:val="24"/>
        </w:rPr>
        <w:t xml:space="preserve"> and </w:t>
      </w:r>
      <w:r w:rsidR="004C71E0" w:rsidRPr="00BD428C">
        <w:rPr>
          <w:rFonts w:ascii="Arial" w:hAnsi="Arial" w:cs="Arial"/>
          <w:sz w:val="24"/>
          <w:szCs w:val="24"/>
        </w:rPr>
        <w:t xml:space="preserve">timely </w:t>
      </w:r>
      <w:r w:rsidR="0079089E" w:rsidRPr="00BD428C">
        <w:rPr>
          <w:rFonts w:ascii="Arial" w:hAnsi="Arial" w:cs="Arial"/>
          <w:sz w:val="24"/>
          <w:szCs w:val="24"/>
        </w:rPr>
        <w:t xml:space="preserve">payment of the costs of the Project Manager’s </w:t>
      </w:r>
      <w:r w:rsidR="0051257C" w:rsidRPr="00BD428C">
        <w:rPr>
          <w:rFonts w:ascii="Arial" w:hAnsi="Arial" w:cs="Arial"/>
          <w:sz w:val="24"/>
          <w:szCs w:val="24"/>
        </w:rPr>
        <w:t xml:space="preserve">services and </w:t>
      </w:r>
      <w:r w:rsidR="004C71E0" w:rsidRPr="00BD428C">
        <w:rPr>
          <w:rFonts w:ascii="Arial" w:hAnsi="Arial" w:cs="Arial"/>
          <w:sz w:val="24"/>
          <w:szCs w:val="24"/>
        </w:rPr>
        <w:t xml:space="preserve">to document </w:t>
      </w:r>
      <w:r w:rsidR="0051257C" w:rsidRPr="00BD428C">
        <w:rPr>
          <w:rFonts w:ascii="Arial" w:hAnsi="Arial" w:cs="Arial"/>
          <w:sz w:val="24"/>
          <w:szCs w:val="24"/>
        </w:rPr>
        <w:t>adherence of those services to the Scope of Work</w:t>
      </w:r>
      <w:r w:rsidR="00ED219D" w:rsidRPr="00BD428C">
        <w:rPr>
          <w:rFonts w:ascii="Arial" w:hAnsi="Arial" w:cs="Arial"/>
          <w:sz w:val="24"/>
          <w:szCs w:val="24"/>
        </w:rPr>
        <w:t>.</w:t>
      </w:r>
    </w:p>
    <w:p w14:paraId="70BCD7E3" w14:textId="5DCF244F" w:rsidR="009B49C3" w:rsidRPr="00BD428C" w:rsidRDefault="00E227DE" w:rsidP="00257C10">
      <w:pPr>
        <w:pStyle w:val="ListParagraph"/>
        <w:numPr>
          <w:ilvl w:val="0"/>
          <w:numId w:val="2"/>
        </w:numPr>
        <w:spacing w:after="120" w:line="240" w:lineRule="auto"/>
        <w:contextualSpacing w:val="0"/>
        <w:rPr>
          <w:rFonts w:ascii="Arial" w:hAnsi="Arial" w:cs="Arial"/>
          <w:sz w:val="24"/>
          <w:szCs w:val="24"/>
        </w:rPr>
      </w:pPr>
      <w:r w:rsidRPr="00BD428C">
        <w:rPr>
          <w:rFonts w:ascii="Arial" w:hAnsi="Arial" w:cs="Arial"/>
          <w:b/>
          <w:bCs/>
          <w:sz w:val="24"/>
          <w:szCs w:val="24"/>
        </w:rPr>
        <w:t xml:space="preserve">Selection of Project Manager. </w:t>
      </w:r>
      <w:r w:rsidRPr="00BD428C">
        <w:rPr>
          <w:rFonts w:ascii="Arial" w:hAnsi="Arial" w:cs="Arial"/>
          <w:sz w:val="24"/>
          <w:szCs w:val="24"/>
        </w:rPr>
        <w:t>PacifiCorp and the County will work in good faith to promptly select a mutually agreeable Project Manager who has appropriate qualifications to perform the work identified in the Scope of Work.</w:t>
      </w:r>
      <w:r w:rsidR="0027246F" w:rsidRPr="00BD428C">
        <w:rPr>
          <w:rFonts w:ascii="Arial" w:hAnsi="Arial" w:cs="Arial"/>
          <w:sz w:val="24"/>
          <w:szCs w:val="24"/>
        </w:rPr>
        <w:t xml:space="preserve"> The County will </w:t>
      </w:r>
      <w:r w:rsidR="0099139B" w:rsidRPr="00BD428C">
        <w:rPr>
          <w:rFonts w:ascii="Arial" w:hAnsi="Arial" w:cs="Arial"/>
          <w:sz w:val="24"/>
          <w:szCs w:val="24"/>
        </w:rPr>
        <w:t>compl</w:t>
      </w:r>
      <w:r w:rsidR="00812617" w:rsidRPr="00BD428C">
        <w:rPr>
          <w:rFonts w:ascii="Arial" w:hAnsi="Arial" w:cs="Arial"/>
          <w:sz w:val="24"/>
          <w:szCs w:val="24"/>
        </w:rPr>
        <w:t>y with its obligations under</w:t>
      </w:r>
      <w:r w:rsidR="0099139B" w:rsidRPr="00BD428C">
        <w:rPr>
          <w:rFonts w:ascii="Arial" w:hAnsi="Arial" w:cs="Arial"/>
          <w:sz w:val="24"/>
          <w:szCs w:val="24"/>
        </w:rPr>
        <w:t xml:space="preserve"> Government Code </w:t>
      </w:r>
      <w:r w:rsidR="00812617" w:rsidRPr="00BD428C">
        <w:rPr>
          <w:rFonts w:ascii="Arial" w:hAnsi="Arial" w:cs="Arial"/>
          <w:sz w:val="24"/>
          <w:szCs w:val="24"/>
        </w:rPr>
        <w:t xml:space="preserve">section </w:t>
      </w:r>
      <w:r w:rsidR="0099139B" w:rsidRPr="00BD428C">
        <w:rPr>
          <w:rFonts w:ascii="Arial" w:hAnsi="Arial" w:cs="Arial"/>
          <w:sz w:val="24"/>
          <w:szCs w:val="24"/>
        </w:rPr>
        <w:t xml:space="preserve">4526 </w:t>
      </w:r>
      <w:r w:rsidR="00257C10" w:rsidRPr="00BD428C">
        <w:rPr>
          <w:rFonts w:ascii="Arial" w:hAnsi="Arial" w:cs="Arial"/>
          <w:sz w:val="24"/>
          <w:szCs w:val="24"/>
        </w:rPr>
        <w:t xml:space="preserve">to engage engineering and environmental firms on the basis of demonstrated competence and qualifications and at fair and reasonable prices to the County.  The County will </w:t>
      </w:r>
      <w:r w:rsidR="0027246F" w:rsidRPr="00BD428C">
        <w:rPr>
          <w:rFonts w:ascii="Arial" w:hAnsi="Arial" w:cs="Arial"/>
          <w:sz w:val="24"/>
          <w:szCs w:val="24"/>
        </w:rPr>
        <w:t>abide by</w:t>
      </w:r>
      <w:r w:rsidR="00812617" w:rsidRPr="00BD428C">
        <w:rPr>
          <w:rFonts w:ascii="Arial" w:hAnsi="Arial" w:cs="Arial"/>
          <w:sz w:val="24"/>
          <w:szCs w:val="24"/>
        </w:rPr>
        <w:t xml:space="preserve"> its</w:t>
      </w:r>
      <w:r w:rsidR="0027246F" w:rsidRPr="00BD428C">
        <w:rPr>
          <w:rFonts w:ascii="Arial" w:hAnsi="Arial" w:cs="Arial"/>
          <w:sz w:val="24"/>
          <w:szCs w:val="24"/>
        </w:rPr>
        <w:t xml:space="preserve"> procurement policies in selecting the Project Manager. </w:t>
      </w:r>
      <w:r w:rsidRPr="00BD428C">
        <w:rPr>
          <w:rFonts w:ascii="Arial" w:hAnsi="Arial" w:cs="Arial"/>
          <w:sz w:val="24"/>
          <w:szCs w:val="24"/>
        </w:rPr>
        <w:t xml:space="preserve"> </w:t>
      </w:r>
    </w:p>
    <w:p w14:paraId="7F56B212" w14:textId="13057F0B" w:rsidR="009B49C3" w:rsidRPr="00BD428C" w:rsidRDefault="00C65C4B" w:rsidP="005D5208">
      <w:pPr>
        <w:pStyle w:val="ListParagraph"/>
        <w:numPr>
          <w:ilvl w:val="0"/>
          <w:numId w:val="2"/>
        </w:numPr>
        <w:spacing w:after="120" w:line="240" w:lineRule="auto"/>
        <w:contextualSpacing w:val="0"/>
        <w:rPr>
          <w:rFonts w:ascii="Arial" w:hAnsi="Arial" w:cs="Arial"/>
          <w:sz w:val="24"/>
          <w:szCs w:val="24"/>
        </w:rPr>
      </w:pPr>
      <w:r w:rsidRPr="00BD428C">
        <w:rPr>
          <w:rFonts w:ascii="Arial" w:hAnsi="Arial" w:cs="Arial"/>
          <w:b/>
          <w:bCs/>
          <w:sz w:val="24"/>
          <w:szCs w:val="24"/>
        </w:rPr>
        <w:t xml:space="preserve">Required Permits. </w:t>
      </w:r>
      <w:r w:rsidRPr="00BD428C">
        <w:rPr>
          <w:rFonts w:ascii="Arial" w:hAnsi="Arial" w:cs="Arial"/>
          <w:sz w:val="24"/>
          <w:szCs w:val="24"/>
        </w:rPr>
        <w:t>The County agrees tha</w:t>
      </w:r>
      <w:r w:rsidR="00E00FCC" w:rsidRPr="00BD428C">
        <w:rPr>
          <w:rFonts w:ascii="Arial" w:hAnsi="Arial" w:cs="Arial"/>
          <w:sz w:val="24"/>
          <w:szCs w:val="24"/>
        </w:rPr>
        <w:t xml:space="preserve">t it will </w:t>
      </w:r>
      <w:r w:rsidR="00176AF7" w:rsidRPr="00BD428C">
        <w:rPr>
          <w:rFonts w:ascii="Arial" w:hAnsi="Arial" w:cs="Arial"/>
          <w:sz w:val="24"/>
          <w:szCs w:val="24"/>
        </w:rPr>
        <w:t xml:space="preserve">work diligently, consistent with other permitting obligations, to </w:t>
      </w:r>
      <w:r w:rsidR="00E00FCC" w:rsidRPr="00BD428C">
        <w:rPr>
          <w:rFonts w:ascii="Arial" w:hAnsi="Arial" w:cs="Arial"/>
          <w:sz w:val="24"/>
          <w:szCs w:val="24"/>
        </w:rPr>
        <w:t xml:space="preserve">issue the permits identified in </w:t>
      </w:r>
      <w:r w:rsidR="00E00FCC" w:rsidRPr="00BD428C">
        <w:rPr>
          <w:rFonts w:ascii="Arial" w:hAnsi="Arial" w:cs="Arial"/>
          <w:b/>
          <w:bCs/>
          <w:sz w:val="24"/>
          <w:szCs w:val="24"/>
        </w:rPr>
        <w:t>Exhibit B</w:t>
      </w:r>
      <w:r w:rsidR="00E00FCC" w:rsidRPr="00BD428C">
        <w:rPr>
          <w:rFonts w:ascii="Arial" w:hAnsi="Arial" w:cs="Arial"/>
          <w:sz w:val="24"/>
          <w:szCs w:val="24"/>
        </w:rPr>
        <w:t xml:space="preserve"> </w:t>
      </w:r>
      <w:r w:rsidR="001E51D4" w:rsidRPr="00BD428C">
        <w:rPr>
          <w:rFonts w:ascii="Arial" w:hAnsi="Arial" w:cs="Arial"/>
          <w:sz w:val="24"/>
          <w:szCs w:val="24"/>
        </w:rPr>
        <w:t>after receipt of applications from the Renewal Corporation</w:t>
      </w:r>
      <w:r w:rsidR="00C20B54" w:rsidRPr="00BD428C">
        <w:rPr>
          <w:rFonts w:ascii="Arial" w:hAnsi="Arial" w:cs="Arial"/>
          <w:sz w:val="24"/>
          <w:szCs w:val="24"/>
        </w:rPr>
        <w:t xml:space="preserve"> or PacifiCorp,</w:t>
      </w:r>
      <w:r w:rsidR="001E51D4" w:rsidRPr="00BD428C">
        <w:rPr>
          <w:rFonts w:ascii="Arial" w:hAnsi="Arial" w:cs="Arial"/>
          <w:sz w:val="24"/>
          <w:szCs w:val="24"/>
        </w:rPr>
        <w:t xml:space="preserve"> as applicable</w:t>
      </w:r>
      <w:r w:rsidR="00E00FCC" w:rsidRPr="00BD428C">
        <w:rPr>
          <w:rFonts w:ascii="Arial" w:hAnsi="Arial" w:cs="Arial"/>
          <w:sz w:val="24"/>
          <w:szCs w:val="24"/>
        </w:rPr>
        <w:t>.</w:t>
      </w:r>
      <w:r w:rsidR="0067277F" w:rsidRPr="00BD428C">
        <w:rPr>
          <w:rFonts w:ascii="Arial" w:hAnsi="Arial" w:cs="Arial"/>
          <w:sz w:val="24"/>
          <w:szCs w:val="24"/>
        </w:rPr>
        <w:t xml:space="preserve"> </w:t>
      </w:r>
      <w:r w:rsidR="00176AF7" w:rsidRPr="00BD428C">
        <w:rPr>
          <w:rFonts w:ascii="Arial" w:hAnsi="Arial" w:cs="Arial"/>
          <w:sz w:val="24"/>
          <w:szCs w:val="24"/>
        </w:rPr>
        <w:t>While t</w:t>
      </w:r>
      <w:r w:rsidR="0067277F" w:rsidRPr="00BD428C">
        <w:rPr>
          <w:rFonts w:ascii="Arial" w:hAnsi="Arial" w:cs="Arial"/>
          <w:sz w:val="24"/>
          <w:szCs w:val="24"/>
        </w:rPr>
        <w:t>he County agrees that</w:t>
      </w:r>
      <w:r w:rsidR="00130B52" w:rsidRPr="00BD428C">
        <w:rPr>
          <w:rFonts w:ascii="Arial" w:hAnsi="Arial" w:cs="Arial"/>
          <w:sz w:val="24"/>
          <w:szCs w:val="24"/>
        </w:rPr>
        <w:t xml:space="preserve">, </w:t>
      </w:r>
      <w:r w:rsidR="00AB5F9C" w:rsidRPr="00BD428C">
        <w:rPr>
          <w:rFonts w:ascii="Arial" w:hAnsi="Arial" w:cs="Arial"/>
          <w:sz w:val="24"/>
          <w:szCs w:val="24"/>
        </w:rPr>
        <w:t xml:space="preserve">consistent with paragraphs 118 </w:t>
      </w:r>
      <w:r w:rsidR="00C20B54" w:rsidRPr="00BD428C">
        <w:rPr>
          <w:rFonts w:ascii="Arial" w:hAnsi="Arial" w:cs="Arial"/>
          <w:sz w:val="24"/>
          <w:szCs w:val="24"/>
        </w:rPr>
        <w:t>through</w:t>
      </w:r>
      <w:r w:rsidR="00AB5F9C" w:rsidRPr="00BD428C">
        <w:rPr>
          <w:rFonts w:ascii="Arial" w:hAnsi="Arial" w:cs="Arial"/>
          <w:sz w:val="24"/>
          <w:szCs w:val="24"/>
        </w:rPr>
        <w:t xml:space="preserve"> </w:t>
      </w:r>
      <w:r w:rsidR="00C20B54" w:rsidRPr="00BD428C">
        <w:rPr>
          <w:rFonts w:ascii="Arial" w:hAnsi="Arial" w:cs="Arial"/>
          <w:sz w:val="24"/>
          <w:szCs w:val="24"/>
        </w:rPr>
        <w:t xml:space="preserve">121 of the </w:t>
      </w:r>
      <w:r w:rsidR="00130B52" w:rsidRPr="00BD428C">
        <w:rPr>
          <w:rFonts w:ascii="Arial" w:hAnsi="Arial" w:cs="Arial"/>
          <w:sz w:val="24"/>
          <w:szCs w:val="24"/>
        </w:rPr>
        <w:t>License Surrender Order</w:t>
      </w:r>
      <w:r w:rsidR="00AB5F9C" w:rsidRPr="00BD428C">
        <w:rPr>
          <w:rFonts w:ascii="Arial" w:hAnsi="Arial" w:cs="Arial"/>
          <w:sz w:val="24"/>
          <w:szCs w:val="24"/>
        </w:rPr>
        <w:t>,</w:t>
      </w:r>
      <w:r w:rsidR="0067277F" w:rsidRPr="00BD428C">
        <w:rPr>
          <w:rFonts w:ascii="Arial" w:hAnsi="Arial" w:cs="Arial"/>
          <w:sz w:val="24"/>
          <w:szCs w:val="24"/>
        </w:rPr>
        <w:t xml:space="preserve"> it will not require the Renewal </w:t>
      </w:r>
      <w:r w:rsidR="00AB45C0" w:rsidRPr="00BD428C">
        <w:rPr>
          <w:rFonts w:ascii="Arial" w:hAnsi="Arial" w:cs="Arial"/>
          <w:sz w:val="24"/>
          <w:szCs w:val="24"/>
        </w:rPr>
        <w:t>Corporation</w:t>
      </w:r>
      <w:r w:rsidR="0067277F" w:rsidRPr="00BD428C">
        <w:rPr>
          <w:rFonts w:ascii="Arial" w:hAnsi="Arial" w:cs="Arial"/>
          <w:sz w:val="24"/>
          <w:szCs w:val="24"/>
        </w:rPr>
        <w:t xml:space="preserve"> or PacifiCorp to obtain permits or other </w:t>
      </w:r>
      <w:r w:rsidR="00BA3F71" w:rsidRPr="00BD428C">
        <w:rPr>
          <w:rFonts w:ascii="Arial" w:hAnsi="Arial" w:cs="Arial"/>
          <w:sz w:val="24"/>
          <w:szCs w:val="24"/>
        </w:rPr>
        <w:t xml:space="preserve">County </w:t>
      </w:r>
      <w:r w:rsidR="0067277F" w:rsidRPr="00BD428C">
        <w:rPr>
          <w:rFonts w:ascii="Arial" w:hAnsi="Arial" w:cs="Arial"/>
          <w:sz w:val="24"/>
          <w:szCs w:val="24"/>
        </w:rPr>
        <w:t xml:space="preserve">authorizations </w:t>
      </w:r>
      <w:r w:rsidR="00AB45C0" w:rsidRPr="00BD428C">
        <w:rPr>
          <w:rFonts w:ascii="Arial" w:hAnsi="Arial" w:cs="Arial"/>
          <w:sz w:val="24"/>
          <w:szCs w:val="24"/>
        </w:rPr>
        <w:t xml:space="preserve">beyond those identified on </w:t>
      </w:r>
      <w:r w:rsidR="00AB45C0" w:rsidRPr="00BD428C">
        <w:rPr>
          <w:rFonts w:ascii="Arial" w:hAnsi="Arial" w:cs="Arial"/>
          <w:b/>
          <w:bCs/>
          <w:sz w:val="24"/>
          <w:szCs w:val="24"/>
        </w:rPr>
        <w:t>Exhibit B</w:t>
      </w:r>
      <w:r w:rsidR="00176AF7" w:rsidRPr="00BD428C">
        <w:rPr>
          <w:rFonts w:ascii="Arial" w:hAnsi="Arial" w:cs="Arial"/>
          <w:b/>
          <w:bCs/>
          <w:sz w:val="24"/>
          <w:szCs w:val="24"/>
        </w:rPr>
        <w:t>,</w:t>
      </w:r>
      <w:r w:rsidR="00176AF7" w:rsidRPr="00BD428C">
        <w:rPr>
          <w:rFonts w:ascii="Arial" w:hAnsi="Arial" w:cs="Arial"/>
          <w:bCs/>
          <w:sz w:val="24"/>
          <w:szCs w:val="24"/>
        </w:rPr>
        <w:t xml:space="preserve"> the parties recognize the Project is complex and </w:t>
      </w:r>
      <w:r w:rsidR="00257C10" w:rsidRPr="00BD428C">
        <w:rPr>
          <w:rFonts w:ascii="Arial" w:hAnsi="Arial" w:cs="Arial"/>
          <w:bCs/>
          <w:sz w:val="24"/>
          <w:szCs w:val="24"/>
        </w:rPr>
        <w:t xml:space="preserve">dynamic and </w:t>
      </w:r>
      <w:r w:rsidR="00176AF7" w:rsidRPr="00BD428C">
        <w:rPr>
          <w:rFonts w:ascii="Arial" w:hAnsi="Arial" w:cs="Arial"/>
          <w:bCs/>
          <w:sz w:val="24"/>
          <w:szCs w:val="24"/>
        </w:rPr>
        <w:t>under certain adaptive circumstances Renewal Corporation or PacifiCorp may seek additional permits</w:t>
      </w:r>
      <w:r w:rsidR="00AB45C0" w:rsidRPr="00BD428C">
        <w:rPr>
          <w:rFonts w:ascii="Arial" w:hAnsi="Arial" w:cs="Arial"/>
          <w:b/>
          <w:bCs/>
          <w:sz w:val="24"/>
          <w:szCs w:val="24"/>
        </w:rPr>
        <w:t>.</w:t>
      </w:r>
    </w:p>
    <w:p w14:paraId="048CA924" w14:textId="4E7C81C5" w:rsidR="009B49C3" w:rsidRPr="00BD428C" w:rsidRDefault="00814503" w:rsidP="005D5208">
      <w:pPr>
        <w:pStyle w:val="ListParagraph"/>
        <w:numPr>
          <w:ilvl w:val="0"/>
          <w:numId w:val="2"/>
        </w:numPr>
        <w:spacing w:after="120" w:line="240" w:lineRule="auto"/>
        <w:contextualSpacing w:val="0"/>
        <w:rPr>
          <w:rFonts w:ascii="Arial" w:hAnsi="Arial" w:cs="Arial"/>
          <w:sz w:val="24"/>
          <w:szCs w:val="24"/>
        </w:rPr>
      </w:pPr>
      <w:r w:rsidRPr="00BD428C">
        <w:rPr>
          <w:rFonts w:ascii="Arial" w:hAnsi="Arial" w:cs="Arial"/>
          <w:b/>
          <w:bCs/>
          <w:sz w:val="24"/>
          <w:szCs w:val="24"/>
        </w:rPr>
        <w:t>Limitations of Project Manager Activities</w:t>
      </w:r>
      <w:r w:rsidR="00164697" w:rsidRPr="00BD428C">
        <w:rPr>
          <w:rFonts w:ascii="Arial" w:hAnsi="Arial" w:cs="Arial"/>
          <w:b/>
          <w:bCs/>
          <w:sz w:val="24"/>
          <w:szCs w:val="24"/>
        </w:rPr>
        <w:t>.</w:t>
      </w:r>
      <w:r w:rsidRPr="00BD428C">
        <w:rPr>
          <w:rFonts w:ascii="Arial" w:hAnsi="Arial" w:cs="Arial"/>
          <w:b/>
          <w:bCs/>
          <w:sz w:val="24"/>
          <w:szCs w:val="24"/>
        </w:rPr>
        <w:t xml:space="preserve">  </w:t>
      </w:r>
      <w:r w:rsidRPr="00BD428C">
        <w:rPr>
          <w:rFonts w:ascii="Arial" w:hAnsi="Arial" w:cs="Arial"/>
          <w:sz w:val="24"/>
          <w:szCs w:val="24"/>
        </w:rPr>
        <w:t xml:space="preserve">The County agrees that the Project Manager will not be directed or assigned to conduct or support activities unrelated to </w:t>
      </w:r>
      <w:r w:rsidR="0043609B" w:rsidRPr="00BD428C">
        <w:rPr>
          <w:rFonts w:ascii="Arial" w:hAnsi="Arial" w:cs="Arial"/>
          <w:sz w:val="24"/>
          <w:szCs w:val="24"/>
        </w:rPr>
        <w:t xml:space="preserve">good faith implementation of </w:t>
      </w:r>
      <w:r w:rsidRPr="00BD428C">
        <w:rPr>
          <w:rFonts w:ascii="Arial" w:hAnsi="Arial" w:cs="Arial"/>
          <w:sz w:val="24"/>
          <w:szCs w:val="24"/>
        </w:rPr>
        <w:t xml:space="preserve">the </w:t>
      </w:r>
      <w:r w:rsidR="00AB2153" w:rsidRPr="00BD428C">
        <w:rPr>
          <w:rFonts w:ascii="Arial" w:hAnsi="Arial" w:cs="Arial"/>
          <w:sz w:val="24"/>
          <w:szCs w:val="24"/>
        </w:rPr>
        <w:t>Project and Associated Activities</w:t>
      </w:r>
      <w:r w:rsidRPr="00BD428C">
        <w:rPr>
          <w:rFonts w:ascii="Arial" w:hAnsi="Arial" w:cs="Arial"/>
          <w:sz w:val="24"/>
          <w:szCs w:val="24"/>
        </w:rPr>
        <w:t xml:space="preserve">. The County also agrees that the Project Manager will not be used to support </w:t>
      </w:r>
      <w:r w:rsidRPr="00BD428C">
        <w:rPr>
          <w:rFonts w:ascii="Arial" w:hAnsi="Arial" w:cs="Arial"/>
          <w:sz w:val="24"/>
          <w:szCs w:val="24"/>
        </w:rPr>
        <w:lastRenderedPageBreak/>
        <w:t>administrative or judicial challenges to</w:t>
      </w:r>
      <w:r w:rsidR="00E40815" w:rsidRPr="00BD428C">
        <w:rPr>
          <w:rFonts w:ascii="Arial" w:hAnsi="Arial" w:cs="Arial"/>
          <w:sz w:val="24"/>
          <w:szCs w:val="24"/>
        </w:rPr>
        <w:t xml:space="preserve"> </w:t>
      </w:r>
      <w:r w:rsidR="00F84798" w:rsidRPr="00BD428C">
        <w:rPr>
          <w:rFonts w:ascii="Arial" w:hAnsi="Arial" w:cs="Arial"/>
          <w:sz w:val="24"/>
          <w:szCs w:val="24"/>
        </w:rPr>
        <w:t xml:space="preserve">any </w:t>
      </w:r>
      <w:r w:rsidR="00AB2153" w:rsidRPr="00BD428C">
        <w:rPr>
          <w:rFonts w:ascii="Arial" w:hAnsi="Arial" w:cs="Arial"/>
          <w:sz w:val="24"/>
          <w:szCs w:val="24"/>
        </w:rPr>
        <w:t>federal or state permit, license, or authorization</w:t>
      </w:r>
      <w:r w:rsidR="00283B80" w:rsidRPr="00BD428C">
        <w:rPr>
          <w:rFonts w:ascii="Arial" w:hAnsi="Arial" w:cs="Arial"/>
          <w:sz w:val="24"/>
          <w:szCs w:val="24"/>
        </w:rPr>
        <w:t>s</w:t>
      </w:r>
      <w:r w:rsidR="00AB2153" w:rsidRPr="00BD428C">
        <w:rPr>
          <w:rFonts w:ascii="Arial" w:hAnsi="Arial" w:cs="Arial"/>
          <w:sz w:val="24"/>
          <w:szCs w:val="24"/>
        </w:rPr>
        <w:t xml:space="preserve"> related to implementation of the Project or Associated </w:t>
      </w:r>
      <w:r w:rsidR="00C97749" w:rsidRPr="00BD428C">
        <w:rPr>
          <w:rFonts w:ascii="Arial" w:hAnsi="Arial" w:cs="Arial"/>
          <w:sz w:val="24"/>
          <w:szCs w:val="24"/>
        </w:rPr>
        <w:t>Activities</w:t>
      </w:r>
      <w:r w:rsidR="00AB2153" w:rsidRPr="00BD428C">
        <w:rPr>
          <w:rFonts w:ascii="Arial" w:hAnsi="Arial" w:cs="Arial"/>
          <w:sz w:val="24"/>
          <w:szCs w:val="24"/>
        </w:rPr>
        <w:t xml:space="preserve">.  </w:t>
      </w:r>
    </w:p>
    <w:p w14:paraId="76AEB422" w14:textId="2ACF1073" w:rsidR="009B49C3" w:rsidRPr="00BD428C" w:rsidRDefault="00164697" w:rsidP="005D5208">
      <w:pPr>
        <w:pStyle w:val="ListParagraph"/>
        <w:numPr>
          <w:ilvl w:val="0"/>
          <w:numId w:val="2"/>
        </w:numPr>
        <w:spacing w:after="120" w:line="240" w:lineRule="auto"/>
        <w:contextualSpacing w:val="0"/>
        <w:rPr>
          <w:rFonts w:ascii="Arial" w:hAnsi="Arial" w:cs="Arial"/>
          <w:sz w:val="24"/>
          <w:szCs w:val="24"/>
        </w:rPr>
      </w:pPr>
      <w:r w:rsidRPr="00BD428C">
        <w:rPr>
          <w:rFonts w:ascii="Arial" w:hAnsi="Arial" w:cs="Arial"/>
          <w:b/>
          <w:bCs/>
          <w:sz w:val="24"/>
          <w:szCs w:val="24"/>
        </w:rPr>
        <w:t xml:space="preserve">Good Faith. </w:t>
      </w:r>
      <w:r w:rsidRPr="00BD428C">
        <w:rPr>
          <w:rFonts w:ascii="Arial" w:hAnsi="Arial" w:cs="Arial"/>
          <w:sz w:val="24"/>
          <w:szCs w:val="24"/>
        </w:rPr>
        <w:t xml:space="preserve">The County agrees that it will act in good faith to support </w:t>
      </w:r>
      <w:r w:rsidR="00C12370" w:rsidRPr="00BD428C">
        <w:rPr>
          <w:rFonts w:ascii="Arial" w:hAnsi="Arial" w:cs="Arial"/>
          <w:sz w:val="24"/>
          <w:szCs w:val="24"/>
        </w:rPr>
        <w:t xml:space="preserve">timely </w:t>
      </w:r>
      <w:r w:rsidRPr="00BD428C">
        <w:rPr>
          <w:rFonts w:ascii="Arial" w:hAnsi="Arial" w:cs="Arial"/>
          <w:sz w:val="24"/>
          <w:szCs w:val="24"/>
        </w:rPr>
        <w:t>permitting of the Project and Associated Activities as authorized by FERC in the License Surrender Order</w:t>
      </w:r>
      <w:r w:rsidR="009E0724" w:rsidRPr="00BD428C">
        <w:rPr>
          <w:rFonts w:ascii="Arial" w:hAnsi="Arial" w:cs="Arial"/>
          <w:sz w:val="24"/>
          <w:szCs w:val="24"/>
        </w:rPr>
        <w:t xml:space="preserve">, consistent with the County’s </w:t>
      </w:r>
      <w:r w:rsidR="003C0202" w:rsidRPr="00BD428C">
        <w:rPr>
          <w:rFonts w:ascii="Arial" w:hAnsi="Arial" w:cs="Arial"/>
          <w:sz w:val="24"/>
          <w:szCs w:val="24"/>
        </w:rPr>
        <w:t>obligations as a local regulatory authority</w:t>
      </w:r>
      <w:r w:rsidR="00257C10" w:rsidRPr="00BD428C">
        <w:rPr>
          <w:rFonts w:ascii="Arial" w:hAnsi="Arial" w:cs="Arial"/>
          <w:sz w:val="24"/>
          <w:szCs w:val="24"/>
        </w:rPr>
        <w:t xml:space="preserve"> and its existing workload</w:t>
      </w:r>
      <w:r w:rsidRPr="00BD428C">
        <w:rPr>
          <w:rFonts w:ascii="Arial" w:hAnsi="Arial" w:cs="Arial"/>
          <w:sz w:val="24"/>
          <w:szCs w:val="24"/>
        </w:rPr>
        <w:t>.</w:t>
      </w:r>
      <w:r w:rsidR="00292A2F" w:rsidRPr="00BD428C">
        <w:rPr>
          <w:rFonts w:ascii="Arial" w:hAnsi="Arial" w:cs="Arial"/>
          <w:sz w:val="24"/>
          <w:szCs w:val="24"/>
        </w:rPr>
        <w:t xml:space="preserve"> The Renewal Corporation</w:t>
      </w:r>
      <w:r w:rsidR="001E51D4" w:rsidRPr="00BD428C">
        <w:rPr>
          <w:rFonts w:ascii="Arial" w:hAnsi="Arial" w:cs="Arial"/>
          <w:sz w:val="24"/>
          <w:szCs w:val="24"/>
        </w:rPr>
        <w:t>, or PacifiCorp as applicable,</w:t>
      </w:r>
      <w:r w:rsidR="00292A2F" w:rsidRPr="00BD428C">
        <w:rPr>
          <w:rFonts w:ascii="Arial" w:hAnsi="Arial" w:cs="Arial"/>
          <w:sz w:val="24"/>
          <w:szCs w:val="24"/>
        </w:rPr>
        <w:t xml:space="preserve"> will work in good faith with the County to promptly apply for</w:t>
      </w:r>
      <w:r w:rsidR="00B10A56" w:rsidRPr="00BD428C">
        <w:rPr>
          <w:rFonts w:ascii="Arial" w:hAnsi="Arial" w:cs="Arial"/>
          <w:sz w:val="24"/>
          <w:szCs w:val="24"/>
        </w:rPr>
        <w:t xml:space="preserve">, and respond to reasonable County information request regarding, the permits identified in </w:t>
      </w:r>
      <w:r w:rsidR="00B10A56" w:rsidRPr="00BD428C">
        <w:rPr>
          <w:rFonts w:ascii="Arial" w:hAnsi="Arial" w:cs="Arial"/>
          <w:b/>
          <w:bCs/>
          <w:sz w:val="24"/>
          <w:szCs w:val="24"/>
        </w:rPr>
        <w:t>Exhibit B.</w:t>
      </w:r>
      <w:r w:rsidR="00CC6357" w:rsidRPr="00BD428C">
        <w:rPr>
          <w:rFonts w:ascii="Arial" w:hAnsi="Arial" w:cs="Arial"/>
          <w:sz w:val="24"/>
          <w:szCs w:val="24"/>
        </w:rPr>
        <w:t xml:space="preserve"> The County, the Renewal Corporation, and PacifiCorp will meet at least monthly during the term of this MOU </w:t>
      </w:r>
      <w:r w:rsidR="0097648E" w:rsidRPr="00BD428C">
        <w:rPr>
          <w:rFonts w:ascii="Arial" w:hAnsi="Arial" w:cs="Arial"/>
          <w:sz w:val="24"/>
          <w:szCs w:val="24"/>
        </w:rPr>
        <w:t xml:space="preserve">to coordinate </w:t>
      </w:r>
      <w:r w:rsidR="000F132F" w:rsidRPr="00BD428C">
        <w:rPr>
          <w:rFonts w:ascii="Arial" w:hAnsi="Arial" w:cs="Arial"/>
          <w:sz w:val="24"/>
          <w:szCs w:val="24"/>
        </w:rPr>
        <w:t xml:space="preserve">regarding the issuance </w:t>
      </w:r>
      <w:r w:rsidR="0097648E" w:rsidRPr="00BD428C">
        <w:rPr>
          <w:rFonts w:ascii="Arial" w:hAnsi="Arial" w:cs="Arial"/>
          <w:sz w:val="24"/>
          <w:szCs w:val="24"/>
        </w:rPr>
        <w:t>and implementation of</w:t>
      </w:r>
      <w:r w:rsidR="000F132F" w:rsidRPr="00BD428C">
        <w:rPr>
          <w:rFonts w:ascii="Arial" w:hAnsi="Arial" w:cs="Arial"/>
          <w:sz w:val="24"/>
          <w:szCs w:val="24"/>
        </w:rPr>
        <w:t xml:space="preserve"> County</w:t>
      </w:r>
      <w:r w:rsidR="0097648E" w:rsidRPr="00BD428C">
        <w:rPr>
          <w:rFonts w:ascii="Arial" w:hAnsi="Arial" w:cs="Arial"/>
          <w:sz w:val="24"/>
          <w:szCs w:val="24"/>
        </w:rPr>
        <w:t xml:space="preserve"> permits </w:t>
      </w:r>
      <w:r w:rsidR="002873AF" w:rsidRPr="00BD428C">
        <w:rPr>
          <w:rFonts w:ascii="Arial" w:hAnsi="Arial" w:cs="Arial"/>
          <w:sz w:val="24"/>
          <w:szCs w:val="24"/>
        </w:rPr>
        <w:t xml:space="preserve">addressing aspects of the Project and Associated Activities. </w:t>
      </w:r>
    </w:p>
    <w:p w14:paraId="25FE6CD1" w14:textId="432A44C0" w:rsidR="0047371D" w:rsidRDefault="008C53DB" w:rsidP="003B1237">
      <w:pPr>
        <w:pStyle w:val="ListParagraph"/>
        <w:numPr>
          <w:ilvl w:val="0"/>
          <w:numId w:val="2"/>
        </w:numPr>
        <w:rPr>
          <w:rFonts w:ascii="Arial" w:hAnsi="Arial" w:cs="Arial"/>
          <w:sz w:val="24"/>
          <w:szCs w:val="24"/>
        </w:rPr>
      </w:pPr>
      <w:r w:rsidRPr="00BD428C">
        <w:rPr>
          <w:rFonts w:ascii="Arial" w:hAnsi="Arial" w:cs="Arial"/>
          <w:b/>
          <w:bCs/>
          <w:sz w:val="24"/>
          <w:szCs w:val="24"/>
        </w:rPr>
        <w:t xml:space="preserve">Termination of Funding. </w:t>
      </w:r>
      <w:r w:rsidRPr="00BD428C">
        <w:rPr>
          <w:rFonts w:ascii="Arial" w:hAnsi="Arial" w:cs="Arial"/>
          <w:sz w:val="24"/>
          <w:szCs w:val="24"/>
        </w:rPr>
        <w:t xml:space="preserve">PacifiCorp may, after consulting with </w:t>
      </w:r>
      <w:r w:rsidR="00A67758" w:rsidRPr="00BD428C">
        <w:rPr>
          <w:rFonts w:ascii="Arial" w:hAnsi="Arial" w:cs="Arial"/>
          <w:sz w:val="24"/>
          <w:szCs w:val="24"/>
        </w:rPr>
        <w:t>CDFW</w:t>
      </w:r>
      <w:r w:rsidRPr="00BD428C">
        <w:rPr>
          <w:rFonts w:ascii="Arial" w:hAnsi="Arial" w:cs="Arial"/>
          <w:sz w:val="24"/>
          <w:szCs w:val="24"/>
        </w:rPr>
        <w:t xml:space="preserve">, </w:t>
      </w:r>
      <w:r w:rsidR="005D560B" w:rsidRPr="00BD428C">
        <w:rPr>
          <w:rFonts w:ascii="Arial" w:hAnsi="Arial" w:cs="Arial"/>
          <w:sz w:val="24"/>
          <w:szCs w:val="24"/>
        </w:rPr>
        <w:t xml:space="preserve">unilaterally </w:t>
      </w:r>
      <w:r w:rsidRPr="00BD428C">
        <w:rPr>
          <w:rFonts w:ascii="Arial" w:hAnsi="Arial" w:cs="Arial"/>
          <w:sz w:val="24"/>
          <w:szCs w:val="24"/>
        </w:rPr>
        <w:t>terminate its fu</w:t>
      </w:r>
      <w:r w:rsidR="005D560B" w:rsidRPr="00BD428C">
        <w:rPr>
          <w:rFonts w:ascii="Arial" w:hAnsi="Arial" w:cs="Arial"/>
          <w:sz w:val="24"/>
          <w:szCs w:val="24"/>
        </w:rPr>
        <w:t xml:space="preserve">nding commitments in </w:t>
      </w:r>
      <w:r w:rsidR="00AF7D64" w:rsidRPr="00BD428C">
        <w:rPr>
          <w:rFonts w:ascii="Arial" w:hAnsi="Arial" w:cs="Arial"/>
          <w:sz w:val="24"/>
          <w:szCs w:val="24"/>
        </w:rPr>
        <w:t xml:space="preserve">Section 2 </w:t>
      </w:r>
      <w:r w:rsidR="00964134" w:rsidRPr="00BD428C">
        <w:rPr>
          <w:rFonts w:ascii="Arial" w:hAnsi="Arial" w:cs="Arial"/>
          <w:sz w:val="24"/>
          <w:szCs w:val="24"/>
        </w:rPr>
        <w:t xml:space="preserve">of </w:t>
      </w:r>
      <w:r w:rsidR="006D7334" w:rsidRPr="00BD428C">
        <w:rPr>
          <w:rFonts w:ascii="Arial" w:hAnsi="Arial" w:cs="Arial"/>
          <w:sz w:val="24"/>
          <w:szCs w:val="24"/>
        </w:rPr>
        <w:t>this</w:t>
      </w:r>
      <w:r w:rsidR="005D560B" w:rsidRPr="00BD428C">
        <w:rPr>
          <w:rFonts w:ascii="Arial" w:hAnsi="Arial" w:cs="Arial"/>
          <w:sz w:val="24"/>
          <w:szCs w:val="24"/>
        </w:rPr>
        <w:t xml:space="preserve"> MOU</w:t>
      </w:r>
      <w:r w:rsidR="00F835B1" w:rsidRPr="00BD428C">
        <w:rPr>
          <w:rFonts w:ascii="Arial" w:hAnsi="Arial" w:cs="Arial"/>
          <w:sz w:val="24"/>
          <w:szCs w:val="24"/>
        </w:rPr>
        <w:t xml:space="preserve"> and request a return of its remaining Deposit</w:t>
      </w:r>
      <w:r w:rsidR="005D560B" w:rsidRPr="00BD428C">
        <w:rPr>
          <w:rFonts w:ascii="Arial" w:hAnsi="Arial" w:cs="Arial"/>
          <w:sz w:val="24"/>
          <w:szCs w:val="24"/>
        </w:rPr>
        <w:t xml:space="preserve"> if the County files</w:t>
      </w:r>
      <w:r w:rsidR="00FC2312" w:rsidRPr="00BD428C">
        <w:rPr>
          <w:rFonts w:ascii="Arial" w:hAnsi="Arial" w:cs="Arial"/>
          <w:sz w:val="24"/>
          <w:szCs w:val="24"/>
        </w:rPr>
        <w:t xml:space="preserve">, </w:t>
      </w:r>
      <w:r w:rsidR="006939AC" w:rsidRPr="00BD428C">
        <w:rPr>
          <w:rFonts w:ascii="Arial" w:hAnsi="Arial" w:cs="Arial"/>
          <w:sz w:val="24"/>
          <w:szCs w:val="24"/>
        </w:rPr>
        <w:t xml:space="preserve">or intervenes in </w:t>
      </w:r>
      <w:r w:rsidR="00FC2312" w:rsidRPr="00BD428C">
        <w:rPr>
          <w:rFonts w:ascii="Arial" w:hAnsi="Arial" w:cs="Arial"/>
          <w:sz w:val="24"/>
          <w:szCs w:val="24"/>
        </w:rPr>
        <w:t xml:space="preserve">support of, </w:t>
      </w:r>
      <w:r w:rsidR="005D560B" w:rsidRPr="00BD428C">
        <w:rPr>
          <w:rFonts w:ascii="Arial" w:hAnsi="Arial" w:cs="Arial"/>
          <w:sz w:val="24"/>
          <w:szCs w:val="24"/>
        </w:rPr>
        <w:t>administrative or judicial challenges to any other federal or state regulatory permit or approval relating to the Project or Associated Activities</w:t>
      </w:r>
      <w:r w:rsidR="00DC7B1B" w:rsidRPr="00BD428C">
        <w:rPr>
          <w:rFonts w:ascii="Arial" w:hAnsi="Arial" w:cs="Arial"/>
          <w:sz w:val="24"/>
          <w:szCs w:val="24"/>
        </w:rPr>
        <w:t>.</w:t>
      </w:r>
      <w:r w:rsidR="00946C39" w:rsidRPr="00BD428C">
        <w:rPr>
          <w:rFonts w:ascii="Arial" w:hAnsi="Arial" w:cs="Arial"/>
          <w:sz w:val="24"/>
          <w:szCs w:val="24"/>
        </w:rPr>
        <w:t xml:space="preserve">  </w:t>
      </w:r>
      <w:r w:rsidR="007A27A7" w:rsidRPr="00BD428C">
        <w:rPr>
          <w:rFonts w:ascii="Arial" w:hAnsi="Arial" w:cs="Arial"/>
          <w:sz w:val="24"/>
          <w:szCs w:val="24"/>
        </w:rPr>
        <w:t>All</w:t>
      </w:r>
      <w:r w:rsidR="00F835B1" w:rsidRPr="00BD428C">
        <w:rPr>
          <w:rFonts w:ascii="Arial" w:hAnsi="Arial" w:cs="Arial"/>
          <w:sz w:val="24"/>
          <w:szCs w:val="24"/>
        </w:rPr>
        <w:t xml:space="preserve"> </w:t>
      </w:r>
      <w:r w:rsidR="007A27A7" w:rsidRPr="00BD428C">
        <w:rPr>
          <w:rFonts w:ascii="Arial" w:hAnsi="Arial" w:cs="Arial"/>
          <w:sz w:val="24"/>
          <w:szCs w:val="24"/>
        </w:rPr>
        <w:t>Project Manager C</w:t>
      </w:r>
      <w:r w:rsidR="00F835B1" w:rsidRPr="00BD428C">
        <w:rPr>
          <w:rFonts w:ascii="Arial" w:hAnsi="Arial" w:cs="Arial"/>
          <w:sz w:val="24"/>
          <w:szCs w:val="24"/>
        </w:rPr>
        <w:t>osts that have accrued up to the date of the County’s return of any unused portion of the Deposit shall be accounted for and then deducted from the unused portion of the Deposit prior to return, unless a later date of payment is otherwise agreed to in writing by PacifiCorp and County.</w:t>
      </w:r>
    </w:p>
    <w:p w14:paraId="479C5C0E" w14:textId="77777777" w:rsidR="00BD428C" w:rsidRPr="00BD428C" w:rsidRDefault="00BD428C" w:rsidP="00BD428C">
      <w:pPr>
        <w:pStyle w:val="ListParagraph"/>
        <w:rPr>
          <w:rFonts w:ascii="Arial" w:hAnsi="Arial" w:cs="Arial"/>
          <w:sz w:val="24"/>
          <w:szCs w:val="24"/>
        </w:rPr>
      </w:pPr>
    </w:p>
    <w:p w14:paraId="36432D0A" w14:textId="77066713" w:rsidR="004F5DD4" w:rsidRPr="00BD428C" w:rsidRDefault="004F5DD4" w:rsidP="004F5DD4">
      <w:pPr>
        <w:pStyle w:val="ListParagraph"/>
        <w:numPr>
          <w:ilvl w:val="0"/>
          <w:numId w:val="2"/>
        </w:numPr>
        <w:spacing w:after="120" w:line="240" w:lineRule="auto"/>
        <w:contextualSpacing w:val="0"/>
        <w:rPr>
          <w:rFonts w:ascii="Arial" w:hAnsi="Arial" w:cs="Arial"/>
          <w:sz w:val="24"/>
          <w:szCs w:val="24"/>
        </w:rPr>
      </w:pPr>
      <w:r w:rsidRPr="00BD428C">
        <w:rPr>
          <w:rStyle w:val="fontstyle01"/>
          <w:rFonts w:ascii="Arial" w:hAnsi="Arial" w:cs="Arial"/>
          <w:b/>
        </w:rPr>
        <w:t>Indemnity</w:t>
      </w:r>
      <w:r w:rsidRPr="00BD428C">
        <w:rPr>
          <w:rStyle w:val="fontstyle01"/>
          <w:rFonts w:ascii="Arial" w:hAnsi="Arial" w:cs="Arial"/>
        </w:rPr>
        <w:t xml:space="preserve">. </w:t>
      </w:r>
      <w:r w:rsidR="009F588C" w:rsidRPr="00BD428C">
        <w:rPr>
          <w:rStyle w:val="fontstyle01"/>
          <w:rFonts w:ascii="Arial" w:hAnsi="Arial" w:cs="Arial"/>
        </w:rPr>
        <w:t>Renewal Corporation</w:t>
      </w:r>
      <w:r w:rsidRPr="00BD428C">
        <w:rPr>
          <w:rStyle w:val="fontstyle01"/>
          <w:rFonts w:ascii="Arial" w:hAnsi="Arial" w:cs="Arial"/>
        </w:rPr>
        <w:t xml:space="preserve"> shall defend, indemnify, and hold harmless the County and its elected and appointed councils, boards, and commissions, officials, employees, agents, representatives and contractors from any claim, action, or proceeding against County, its</w:t>
      </w:r>
      <w:r w:rsidRPr="00BD428C">
        <w:rPr>
          <w:rFonts w:ascii="Arial" w:hAnsi="Arial" w:cs="Arial"/>
          <w:color w:val="000000"/>
          <w:sz w:val="24"/>
          <w:szCs w:val="24"/>
        </w:rPr>
        <w:t xml:space="preserve"> </w:t>
      </w:r>
      <w:r w:rsidRPr="00BD428C">
        <w:rPr>
          <w:rStyle w:val="fontstyle01"/>
          <w:rFonts w:ascii="Arial" w:hAnsi="Arial" w:cs="Arial"/>
        </w:rPr>
        <w:t xml:space="preserve">agents, officers or employs to attack, set aside, void or annul any decision, determination, or action, made or taken approving, supplementing, or sustaining, the Project, </w:t>
      </w:r>
      <w:r w:rsidR="009F588C" w:rsidRPr="00BD428C">
        <w:rPr>
          <w:rStyle w:val="fontstyle01"/>
          <w:rFonts w:ascii="Arial" w:hAnsi="Arial" w:cs="Arial"/>
        </w:rPr>
        <w:t xml:space="preserve">including </w:t>
      </w:r>
      <w:r w:rsidRPr="00BD428C">
        <w:rPr>
          <w:rStyle w:val="fontstyle01"/>
          <w:rFonts w:ascii="Arial" w:hAnsi="Arial" w:cs="Arial"/>
        </w:rPr>
        <w:t xml:space="preserve">related approvals </w:t>
      </w:r>
      <w:r w:rsidR="009F588C" w:rsidRPr="00BD428C">
        <w:rPr>
          <w:rStyle w:val="fontstyle01"/>
          <w:rFonts w:ascii="Arial" w:hAnsi="Arial" w:cs="Arial"/>
        </w:rPr>
        <w:t>and</w:t>
      </w:r>
      <w:r w:rsidRPr="00BD428C">
        <w:rPr>
          <w:rStyle w:val="fontstyle01"/>
          <w:rFonts w:ascii="Arial" w:hAnsi="Arial" w:cs="Arial"/>
        </w:rPr>
        <w:t xml:space="preserve"> Project conditions imposed by County</w:t>
      </w:r>
      <w:r w:rsidRPr="00BD428C">
        <w:rPr>
          <w:rFonts w:ascii="Arial" w:hAnsi="Arial" w:cs="Arial"/>
          <w:color w:val="000000"/>
          <w:sz w:val="24"/>
          <w:szCs w:val="24"/>
        </w:rPr>
        <w:t xml:space="preserve"> </w:t>
      </w:r>
      <w:r w:rsidRPr="00BD428C">
        <w:rPr>
          <w:rStyle w:val="fontstyle01"/>
          <w:rFonts w:ascii="Arial" w:hAnsi="Arial" w:cs="Arial"/>
        </w:rPr>
        <w:t>or any of its agencies, departments, commissions, agents (including consultants), officers or</w:t>
      </w:r>
      <w:r w:rsidRPr="00BD428C">
        <w:rPr>
          <w:rFonts w:ascii="Arial" w:hAnsi="Arial" w:cs="Arial"/>
          <w:color w:val="000000"/>
          <w:sz w:val="24"/>
          <w:szCs w:val="24"/>
        </w:rPr>
        <w:t xml:space="preserve"> </w:t>
      </w:r>
      <w:r w:rsidRPr="00BD428C">
        <w:rPr>
          <w:rStyle w:val="fontstyle01"/>
          <w:rFonts w:ascii="Arial" w:hAnsi="Arial" w:cs="Arial"/>
        </w:rPr>
        <w:t>employees, concerning the Project, or to impose personal liability against such agents, officers or</w:t>
      </w:r>
      <w:r w:rsidRPr="00BD428C">
        <w:rPr>
          <w:rFonts w:ascii="Arial" w:hAnsi="Arial" w:cs="Arial"/>
          <w:color w:val="000000"/>
          <w:sz w:val="24"/>
          <w:szCs w:val="24"/>
        </w:rPr>
        <w:t xml:space="preserve"> </w:t>
      </w:r>
      <w:r w:rsidRPr="00BD428C">
        <w:rPr>
          <w:rStyle w:val="fontstyle01"/>
          <w:rFonts w:ascii="Arial" w:hAnsi="Arial" w:cs="Arial"/>
        </w:rPr>
        <w:t>employees resulting from their non-negligent involvement in the Project, which action is brought</w:t>
      </w:r>
      <w:r w:rsidRPr="00BD428C">
        <w:rPr>
          <w:rFonts w:ascii="Arial" w:hAnsi="Arial" w:cs="Arial"/>
          <w:color w:val="000000"/>
          <w:sz w:val="24"/>
          <w:szCs w:val="24"/>
        </w:rPr>
        <w:t xml:space="preserve"> </w:t>
      </w:r>
      <w:r w:rsidRPr="00BD428C">
        <w:rPr>
          <w:rStyle w:val="fontstyle01"/>
          <w:rFonts w:ascii="Arial" w:hAnsi="Arial" w:cs="Arial"/>
        </w:rPr>
        <w:t>within the time period provided by law, including any claim for private attorney general fees</w:t>
      </w:r>
      <w:r w:rsidRPr="00BD428C">
        <w:rPr>
          <w:rFonts w:ascii="Arial" w:hAnsi="Arial" w:cs="Arial"/>
          <w:color w:val="000000"/>
          <w:sz w:val="24"/>
          <w:szCs w:val="24"/>
        </w:rPr>
        <w:t xml:space="preserve"> </w:t>
      </w:r>
      <w:r w:rsidRPr="00BD428C">
        <w:rPr>
          <w:rStyle w:val="fontstyle01"/>
          <w:rFonts w:ascii="Arial" w:hAnsi="Arial" w:cs="Arial"/>
        </w:rPr>
        <w:t xml:space="preserve">claimed by or awarded to any party from County. </w:t>
      </w:r>
      <w:r w:rsidR="009F588C" w:rsidRPr="00BD428C">
        <w:rPr>
          <w:rStyle w:val="fontstyle01"/>
          <w:rFonts w:ascii="Arial" w:hAnsi="Arial" w:cs="Arial"/>
        </w:rPr>
        <w:t xml:space="preserve">County shall </w:t>
      </w:r>
      <w:r w:rsidR="00CC7417" w:rsidRPr="00BD428C">
        <w:rPr>
          <w:rStyle w:val="fontstyle01"/>
          <w:rFonts w:ascii="Arial" w:hAnsi="Arial" w:cs="Arial"/>
        </w:rPr>
        <w:t xml:space="preserve">provide timely notice of any such claim, action or proceeding and shall </w:t>
      </w:r>
      <w:r w:rsidR="009F588C" w:rsidRPr="00BD428C">
        <w:rPr>
          <w:rStyle w:val="fontstyle01"/>
          <w:rFonts w:ascii="Arial" w:hAnsi="Arial" w:cs="Arial"/>
        </w:rPr>
        <w:t xml:space="preserve">actively </w:t>
      </w:r>
      <w:r w:rsidR="00CC7417" w:rsidRPr="00BD428C">
        <w:rPr>
          <w:rStyle w:val="fontstyle01"/>
          <w:rFonts w:ascii="Arial" w:hAnsi="Arial" w:cs="Arial"/>
        </w:rPr>
        <w:t xml:space="preserve">cooperate </w:t>
      </w:r>
      <w:r w:rsidR="009F588C" w:rsidRPr="00BD428C">
        <w:rPr>
          <w:rStyle w:val="fontstyle01"/>
          <w:rFonts w:ascii="Arial" w:hAnsi="Arial" w:cs="Arial"/>
        </w:rPr>
        <w:t>with Renewal Corporation</w:t>
      </w:r>
      <w:r w:rsidR="00CC7417" w:rsidRPr="00BD428C">
        <w:rPr>
          <w:rStyle w:val="fontstyle01"/>
          <w:rFonts w:ascii="Arial" w:hAnsi="Arial" w:cs="Arial"/>
        </w:rPr>
        <w:t xml:space="preserve"> </w:t>
      </w:r>
      <w:r w:rsidR="009F588C" w:rsidRPr="00BD428C">
        <w:rPr>
          <w:rStyle w:val="fontstyle01"/>
          <w:rFonts w:ascii="Arial" w:hAnsi="Arial" w:cs="Arial"/>
        </w:rPr>
        <w:t xml:space="preserve">in </w:t>
      </w:r>
      <w:r w:rsidR="00CC7417" w:rsidRPr="00BD428C">
        <w:rPr>
          <w:rStyle w:val="fontstyle01"/>
          <w:rFonts w:ascii="Arial" w:hAnsi="Arial" w:cs="Arial"/>
        </w:rPr>
        <w:t xml:space="preserve">any </w:t>
      </w:r>
      <w:r w:rsidR="009F588C" w:rsidRPr="00BD428C">
        <w:rPr>
          <w:rStyle w:val="fontstyle01"/>
          <w:rFonts w:ascii="Arial" w:hAnsi="Arial" w:cs="Arial"/>
        </w:rPr>
        <w:t xml:space="preserve">defense.  </w:t>
      </w:r>
      <w:r w:rsidRPr="00BD428C">
        <w:rPr>
          <w:rStyle w:val="fontstyle01"/>
          <w:rFonts w:ascii="Arial" w:hAnsi="Arial" w:cs="Arial"/>
        </w:rPr>
        <w:t>To the extent that County uses its</w:t>
      </w:r>
      <w:r w:rsidRPr="00BD428C">
        <w:rPr>
          <w:rFonts w:ascii="Arial" w:hAnsi="Arial" w:cs="Arial"/>
          <w:color w:val="000000"/>
          <w:sz w:val="24"/>
          <w:szCs w:val="24"/>
        </w:rPr>
        <w:t xml:space="preserve"> </w:t>
      </w:r>
      <w:r w:rsidRPr="00BD428C">
        <w:rPr>
          <w:rStyle w:val="fontstyle01"/>
          <w:rFonts w:ascii="Arial" w:hAnsi="Arial" w:cs="Arial"/>
        </w:rPr>
        <w:t xml:space="preserve">resources responding to such action, </w:t>
      </w:r>
      <w:r w:rsidR="009F588C" w:rsidRPr="00BD428C">
        <w:rPr>
          <w:rStyle w:val="fontstyle01"/>
          <w:rFonts w:ascii="Arial" w:hAnsi="Arial" w:cs="Arial"/>
        </w:rPr>
        <w:t xml:space="preserve">Renewal Corporation </w:t>
      </w:r>
      <w:r w:rsidRPr="00BD428C">
        <w:rPr>
          <w:rStyle w:val="fontstyle01"/>
          <w:rFonts w:ascii="Arial" w:hAnsi="Arial" w:cs="Arial"/>
        </w:rPr>
        <w:t xml:space="preserve">shall reimburse County for the documented </w:t>
      </w:r>
      <w:r w:rsidR="009F588C" w:rsidRPr="00BD428C">
        <w:rPr>
          <w:rStyle w:val="fontstyle01"/>
          <w:rFonts w:ascii="Arial" w:hAnsi="Arial" w:cs="Arial"/>
        </w:rPr>
        <w:t xml:space="preserve">direct costs </w:t>
      </w:r>
      <w:r w:rsidRPr="00BD428C">
        <w:rPr>
          <w:rStyle w:val="fontstyle01"/>
          <w:rFonts w:ascii="Arial" w:hAnsi="Arial" w:cs="Arial"/>
        </w:rPr>
        <w:t xml:space="preserve">within thirty (30) days </w:t>
      </w:r>
      <w:r w:rsidR="00CC7417" w:rsidRPr="00BD428C">
        <w:rPr>
          <w:rStyle w:val="fontstyle01"/>
          <w:rFonts w:ascii="Arial" w:hAnsi="Arial" w:cs="Arial"/>
        </w:rPr>
        <w:t xml:space="preserve">of </w:t>
      </w:r>
      <w:r w:rsidRPr="00BD428C">
        <w:rPr>
          <w:rStyle w:val="fontstyle01"/>
          <w:rFonts w:ascii="Arial" w:hAnsi="Arial" w:cs="Arial"/>
        </w:rPr>
        <w:t>receipt</w:t>
      </w:r>
      <w:r w:rsidRPr="00BD428C">
        <w:rPr>
          <w:rFonts w:ascii="Arial" w:hAnsi="Arial" w:cs="Arial"/>
          <w:color w:val="000000"/>
          <w:sz w:val="24"/>
          <w:szCs w:val="24"/>
        </w:rPr>
        <w:t xml:space="preserve"> </w:t>
      </w:r>
      <w:r w:rsidRPr="00BD428C">
        <w:rPr>
          <w:rStyle w:val="fontstyle01"/>
          <w:rFonts w:ascii="Arial" w:hAnsi="Arial" w:cs="Arial"/>
        </w:rPr>
        <w:t>of such documentation</w:t>
      </w:r>
      <w:r w:rsidR="00CC7417" w:rsidRPr="00BD428C">
        <w:rPr>
          <w:rStyle w:val="fontstyle01"/>
          <w:rFonts w:ascii="Arial" w:hAnsi="Arial" w:cs="Arial"/>
        </w:rPr>
        <w:t>, subject to resolution of any concerns about the documentation</w:t>
      </w:r>
      <w:r w:rsidRPr="00BD428C">
        <w:rPr>
          <w:rStyle w:val="fontstyle01"/>
          <w:rFonts w:ascii="Arial" w:hAnsi="Arial" w:cs="Arial"/>
        </w:rPr>
        <w:t xml:space="preserve">.  Such </w:t>
      </w:r>
      <w:r w:rsidR="009F588C" w:rsidRPr="00BD428C">
        <w:rPr>
          <w:rStyle w:val="fontstyle01"/>
          <w:rFonts w:ascii="Arial" w:hAnsi="Arial" w:cs="Arial"/>
        </w:rPr>
        <w:t xml:space="preserve">direct costs </w:t>
      </w:r>
      <w:r w:rsidRPr="00BD428C">
        <w:rPr>
          <w:rStyle w:val="fontstyle01"/>
          <w:rFonts w:ascii="Arial" w:hAnsi="Arial" w:cs="Arial"/>
        </w:rPr>
        <w:t xml:space="preserve">include, but are not limited to, court </w:t>
      </w:r>
      <w:r w:rsidR="009F588C" w:rsidRPr="00BD428C">
        <w:rPr>
          <w:rStyle w:val="fontstyle01"/>
          <w:rFonts w:ascii="Arial" w:hAnsi="Arial" w:cs="Arial"/>
        </w:rPr>
        <w:t>fees</w:t>
      </w:r>
      <w:r w:rsidRPr="00BD428C">
        <w:rPr>
          <w:rStyle w:val="fontstyle01"/>
          <w:rFonts w:ascii="Arial" w:hAnsi="Arial" w:cs="Arial"/>
        </w:rPr>
        <w:t xml:space="preserve">, </w:t>
      </w:r>
      <w:r w:rsidR="009F588C" w:rsidRPr="00BD428C">
        <w:rPr>
          <w:rStyle w:val="fontstyle01"/>
          <w:rFonts w:ascii="Arial" w:hAnsi="Arial" w:cs="Arial"/>
        </w:rPr>
        <w:t xml:space="preserve">engagement of </w:t>
      </w:r>
      <w:r w:rsidRPr="00BD428C">
        <w:rPr>
          <w:rStyle w:val="fontstyle01"/>
          <w:rFonts w:ascii="Arial" w:hAnsi="Arial" w:cs="Arial"/>
        </w:rPr>
        <w:t>defense</w:t>
      </w:r>
      <w:r w:rsidRPr="00BD428C">
        <w:rPr>
          <w:rFonts w:ascii="Arial" w:hAnsi="Arial" w:cs="Arial"/>
          <w:color w:val="000000"/>
          <w:sz w:val="24"/>
          <w:szCs w:val="24"/>
        </w:rPr>
        <w:t xml:space="preserve"> </w:t>
      </w:r>
      <w:r w:rsidRPr="00BD428C">
        <w:rPr>
          <w:rStyle w:val="fontstyle01"/>
          <w:rFonts w:ascii="Arial" w:hAnsi="Arial" w:cs="Arial"/>
        </w:rPr>
        <w:t>counsel for County</w:t>
      </w:r>
      <w:r w:rsidR="009F588C" w:rsidRPr="00BD428C">
        <w:rPr>
          <w:rStyle w:val="fontstyle01"/>
          <w:rFonts w:ascii="Arial" w:hAnsi="Arial" w:cs="Arial"/>
        </w:rPr>
        <w:t xml:space="preserve"> (following consultation with the Renewal Corporation with respect to effective coordination of defense),</w:t>
      </w:r>
      <w:r w:rsidRPr="00BD428C">
        <w:rPr>
          <w:rStyle w:val="fontstyle01"/>
          <w:rFonts w:ascii="Arial" w:hAnsi="Arial" w:cs="Arial"/>
        </w:rPr>
        <w:t xml:space="preserve"> or any other direct costs associated with responding to the action. Th</w:t>
      </w:r>
      <w:r w:rsidR="00900A36" w:rsidRPr="00BD428C">
        <w:rPr>
          <w:rStyle w:val="fontstyle01"/>
          <w:rFonts w:ascii="Arial" w:hAnsi="Arial" w:cs="Arial"/>
        </w:rPr>
        <w:t xml:space="preserve">e obligations of </w:t>
      </w:r>
      <w:r w:rsidR="00812617" w:rsidRPr="00BD428C">
        <w:rPr>
          <w:rStyle w:val="fontstyle01"/>
          <w:rFonts w:ascii="Arial" w:hAnsi="Arial" w:cs="Arial"/>
        </w:rPr>
        <w:t>Section 10</w:t>
      </w:r>
      <w:r w:rsidR="00900A36" w:rsidRPr="00BD428C">
        <w:rPr>
          <w:rStyle w:val="fontstyle01"/>
          <w:rFonts w:ascii="Arial" w:hAnsi="Arial" w:cs="Arial"/>
        </w:rPr>
        <w:t xml:space="preserve"> shall survive the termination of this agreement.</w:t>
      </w:r>
      <w:r w:rsidRPr="00BD428C">
        <w:rPr>
          <w:rFonts w:ascii="Arial" w:hAnsi="Arial" w:cs="Arial"/>
          <w:color w:val="000000"/>
          <w:sz w:val="24"/>
          <w:szCs w:val="24"/>
        </w:rPr>
        <w:br/>
      </w:r>
    </w:p>
    <w:p w14:paraId="4C12FA37" w14:textId="14D3F893" w:rsidR="00382FA2" w:rsidRPr="00BD428C" w:rsidRDefault="00084155" w:rsidP="005D5208">
      <w:pPr>
        <w:pStyle w:val="ListParagraph"/>
        <w:numPr>
          <w:ilvl w:val="0"/>
          <w:numId w:val="2"/>
        </w:numPr>
        <w:spacing w:after="120" w:line="240" w:lineRule="auto"/>
        <w:contextualSpacing w:val="0"/>
        <w:rPr>
          <w:rFonts w:ascii="Arial" w:hAnsi="Arial" w:cs="Arial"/>
          <w:sz w:val="24"/>
          <w:szCs w:val="24"/>
        </w:rPr>
      </w:pPr>
      <w:r w:rsidRPr="00BD428C">
        <w:rPr>
          <w:rFonts w:ascii="Arial" w:hAnsi="Arial" w:cs="Arial"/>
          <w:b/>
          <w:bCs/>
          <w:sz w:val="24"/>
          <w:szCs w:val="24"/>
        </w:rPr>
        <w:lastRenderedPageBreak/>
        <w:t>Term.</w:t>
      </w:r>
      <w:r w:rsidRPr="00BD428C">
        <w:rPr>
          <w:rFonts w:ascii="Arial" w:hAnsi="Arial" w:cs="Arial"/>
          <w:sz w:val="24"/>
          <w:szCs w:val="24"/>
        </w:rPr>
        <w:t xml:space="preserve"> The term of this MOU </w:t>
      </w:r>
      <w:r w:rsidR="0010297A" w:rsidRPr="00BD428C">
        <w:rPr>
          <w:rFonts w:ascii="Arial" w:hAnsi="Arial" w:cs="Arial"/>
          <w:sz w:val="24"/>
          <w:szCs w:val="24"/>
        </w:rPr>
        <w:t>commences on the Effective Date and ends on the date that is the earlier of: (</w:t>
      </w:r>
      <w:r w:rsidR="00AF7D64" w:rsidRPr="00BD428C">
        <w:rPr>
          <w:rFonts w:ascii="Arial" w:hAnsi="Arial" w:cs="Arial"/>
          <w:sz w:val="24"/>
          <w:szCs w:val="24"/>
        </w:rPr>
        <w:t>a</w:t>
      </w:r>
      <w:r w:rsidR="0010297A" w:rsidRPr="00BD428C">
        <w:rPr>
          <w:rFonts w:ascii="Arial" w:hAnsi="Arial" w:cs="Arial"/>
          <w:sz w:val="24"/>
          <w:szCs w:val="24"/>
        </w:rPr>
        <w:t xml:space="preserve">) the date </w:t>
      </w:r>
      <w:r w:rsidR="001E51D4" w:rsidRPr="00BD428C">
        <w:rPr>
          <w:rFonts w:ascii="Arial" w:hAnsi="Arial" w:cs="Arial"/>
          <w:sz w:val="24"/>
          <w:szCs w:val="24"/>
        </w:rPr>
        <w:t>PacifiCorp’s funding for the Project Manager ends in accordance with Section 3 of this MOU</w:t>
      </w:r>
      <w:r w:rsidR="0010297A" w:rsidRPr="00BD428C">
        <w:rPr>
          <w:rFonts w:ascii="Arial" w:hAnsi="Arial" w:cs="Arial"/>
          <w:sz w:val="24"/>
          <w:szCs w:val="24"/>
        </w:rPr>
        <w:t xml:space="preserve">; </w:t>
      </w:r>
      <w:r w:rsidR="00F57233" w:rsidRPr="00BD428C">
        <w:rPr>
          <w:rFonts w:ascii="Arial" w:hAnsi="Arial" w:cs="Arial"/>
          <w:sz w:val="24"/>
          <w:szCs w:val="24"/>
        </w:rPr>
        <w:t>or (b) the date a Party terminates this MOU in accordance with Section 11.</w:t>
      </w:r>
    </w:p>
    <w:p w14:paraId="4137E62F" w14:textId="61BEB6A8" w:rsidR="005D5208" w:rsidRPr="00BD428C" w:rsidRDefault="00F57233" w:rsidP="005D5208">
      <w:pPr>
        <w:pStyle w:val="ListParagraph"/>
        <w:numPr>
          <w:ilvl w:val="0"/>
          <w:numId w:val="2"/>
        </w:numPr>
        <w:spacing w:after="120" w:line="240" w:lineRule="auto"/>
        <w:contextualSpacing w:val="0"/>
        <w:rPr>
          <w:rFonts w:ascii="Arial" w:hAnsi="Arial" w:cs="Arial"/>
          <w:sz w:val="24"/>
          <w:szCs w:val="24"/>
        </w:rPr>
      </w:pPr>
      <w:r w:rsidRPr="00BD428C">
        <w:rPr>
          <w:rFonts w:ascii="Arial" w:hAnsi="Arial" w:cs="Arial"/>
          <w:b/>
          <w:bCs/>
          <w:sz w:val="24"/>
          <w:szCs w:val="24"/>
        </w:rPr>
        <w:t>Termination.</w:t>
      </w:r>
      <w:r w:rsidRPr="00BD428C">
        <w:rPr>
          <w:rFonts w:ascii="Arial" w:hAnsi="Arial" w:cs="Arial"/>
          <w:sz w:val="24"/>
          <w:szCs w:val="24"/>
        </w:rPr>
        <w:t xml:space="preserve"> </w:t>
      </w:r>
      <w:r w:rsidR="00725395" w:rsidRPr="00BD428C">
        <w:rPr>
          <w:rFonts w:ascii="Arial" w:hAnsi="Arial" w:cs="Arial"/>
          <w:sz w:val="24"/>
          <w:szCs w:val="24"/>
        </w:rPr>
        <w:t xml:space="preserve">A </w:t>
      </w:r>
      <w:r w:rsidR="00E46214" w:rsidRPr="00BD428C">
        <w:rPr>
          <w:rFonts w:ascii="Arial" w:hAnsi="Arial" w:cs="Arial"/>
          <w:sz w:val="24"/>
          <w:szCs w:val="24"/>
        </w:rPr>
        <w:t>P</w:t>
      </w:r>
      <w:r w:rsidR="00725395" w:rsidRPr="00BD428C">
        <w:rPr>
          <w:rFonts w:ascii="Arial" w:hAnsi="Arial" w:cs="Arial"/>
          <w:sz w:val="24"/>
          <w:szCs w:val="24"/>
        </w:rPr>
        <w:t>arty may terminate this MOU by</w:t>
      </w:r>
      <w:r w:rsidR="00E46214" w:rsidRPr="00BD428C">
        <w:rPr>
          <w:rFonts w:ascii="Arial" w:hAnsi="Arial" w:cs="Arial"/>
          <w:sz w:val="24"/>
          <w:szCs w:val="24"/>
        </w:rPr>
        <w:t xml:space="preserve"> </w:t>
      </w:r>
      <w:r w:rsidR="001F25AD" w:rsidRPr="00BD428C">
        <w:rPr>
          <w:rFonts w:ascii="Arial" w:hAnsi="Arial" w:cs="Arial"/>
          <w:sz w:val="24"/>
          <w:szCs w:val="24"/>
        </w:rPr>
        <w:t xml:space="preserve">providing </w:t>
      </w:r>
      <w:r w:rsidR="00E46214" w:rsidRPr="00BD428C">
        <w:rPr>
          <w:rFonts w:ascii="Arial" w:hAnsi="Arial" w:cs="Arial"/>
          <w:sz w:val="24"/>
          <w:szCs w:val="24"/>
        </w:rPr>
        <w:t>30 days</w:t>
      </w:r>
      <w:r w:rsidR="00725395" w:rsidRPr="00BD428C">
        <w:rPr>
          <w:rFonts w:ascii="Arial" w:hAnsi="Arial" w:cs="Arial"/>
          <w:sz w:val="24"/>
          <w:szCs w:val="24"/>
        </w:rPr>
        <w:t xml:space="preserve"> written notice</w:t>
      </w:r>
      <w:r w:rsidR="00E46214" w:rsidRPr="00BD428C">
        <w:rPr>
          <w:rFonts w:ascii="Arial" w:hAnsi="Arial" w:cs="Arial"/>
          <w:sz w:val="24"/>
          <w:szCs w:val="24"/>
        </w:rPr>
        <w:t xml:space="preserve"> to the other Parties.</w:t>
      </w:r>
    </w:p>
    <w:p w14:paraId="6DD76F4A" w14:textId="6EFA8511" w:rsidR="00E40815" w:rsidRPr="00BD428C" w:rsidRDefault="00E40815" w:rsidP="00E40815">
      <w:pPr>
        <w:pStyle w:val="ListParagraph"/>
        <w:numPr>
          <w:ilvl w:val="0"/>
          <w:numId w:val="2"/>
        </w:numPr>
        <w:spacing w:after="120" w:line="240" w:lineRule="auto"/>
        <w:rPr>
          <w:rFonts w:ascii="Arial" w:hAnsi="Arial" w:cs="Arial"/>
          <w:sz w:val="24"/>
          <w:szCs w:val="24"/>
        </w:rPr>
      </w:pPr>
      <w:r w:rsidRPr="00BD428C">
        <w:rPr>
          <w:rFonts w:ascii="Arial" w:hAnsi="Arial" w:cs="Arial"/>
          <w:b/>
          <w:sz w:val="24"/>
          <w:szCs w:val="24"/>
        </w:rPr>
        <w:t>Agreement not a Debt or Liability of the County</w:t>
      </w:r>
      <w:r w:rsidRPr="00BD428C">
        <w:rPr>
          <w:rFonts w:ascii="Arial" w:hAnsi="Arial" w:cs="Arial"/>
          <w:sz w:val="24"/>
          <w:szCs w:val="24"/>
        </w:rPr>
        <w:t>.  The County shall in no way be obligated to</w:t>
      </w:r>
    </w:p>
    <w:p w14:paraId="6C722F22" w14:textId="4BAD3C76" w:rsidR="00E40815" w:rsidRDefault="00E40815" w:rsidP="003B1237">
      <w:pPr>
        <w:pStyle w:val="ListParagraph"/>
        <w:spacing w:after="120" w:line="240" w:lineRule="auto"/>
        <w:rPr>
          <w:rFonts w:ascii="Arial" w:hAnsi="Arial" w:cs="Arial"/>
          <w:sz w:val="24"/>
          <w:szCs w:val="24"/>
        </w:rPr>
      </w:pPr>
      <w:r w:rsidRPr="00BD428C">
        <w:rPr>
          <w:rFonts w:ascii="Arial" w:hAnsi="Arial" w:cs="Arial"/>
          <w:sz w:val="24"/>
          <w:szCs w:val="24"/>
        </w:rPr>
        <w:t>advance any of its own funds in connection with the Project Manager Costs. No member of the Board of Supervisors, or other officer, employee or agent of the County shall to any extent be personally liable hereunder.</w:t>
      </w:r>
    </w:p>
    <w:p w14:paraId="4FF55EBF" w14:textId="77777777" w:rsidR="00BD428C" w:rsidRPr="00BD428C" w:rsidRDefault="00BD428C" w:rsidP="003B1237">
      <w:pPr>
        <w:pStyle w:val="ListParagraph"/>
        <w:spacing w:after="120" w:line="240" w:lineRule="auto"/>
        <w:rPr>
          <w:rFonts w:ascii="Arial" w:hAnsi="Arial" w:cs="Arial"/>
          <w:sz w:val="24"/>
          <w:szCs w:val="24"/>
        </w:rPr>
      </w:pPr>
    </w:p>
    <w:p w14:paraId="73E005E3" w14:textId="56852C2C" w:rsidR="00FF45F1" w:rsidRPr="00BD428C" w:rsidRDefault="00FF45F1" w:rsidP="003B1237">
      <w:pPr>
        <w:pStyle w:val="ListParagraph"/>
        <w:numPr>
          <w:ilvl w:val="0"/>
          <w:numId w:val="2"/>
        </w:numPr>
        <w:spacing w:after="120" w:line="240" w:lineRule="auto"/>
        <w:rPr>
          <w:rFonts w:ascii="Arial" w:hAnsi="Arial" w:cs="Arial"/>
          <w:sz w:val="24"/>
          <w:szCs w:val="24"/>
        </w:rPr>
      </w:pPr>
      <w:r w:rsidRPr="00BD428C">
        <w:rPr>
          <w:rFonts w:ascii="Arial" w:hAnsi="Arial" w:cs="Arial"/>
          <w:b/>
          <w:bCs/>
          <w:sz w:val="24"/>
          <w:szCs w:val="24"/>
        </w:rPr>
        <w:t>Miscellaneous.</w:t>
      </w:r>
      <w:r w:rsidRPr="00BD428C">
        <w:rPr>
          <w:rFonts w:ascii="Arial" w:hAnsi="Arial" w:cs="Arial"/>
          <w:sz w:val="24"/>
          <w:szCs w:val="24"/>
        </w:rPr>
        <w:t xml:space="preserve"> This MOU contains the entire agreement between the Parties with respect to the subject matter thereof and supersedes all other prior </w:t>
      </w:r>
      <w:r w:rsidR="000C725D" w:rsidRPr="00BD428C">
        <w:rPr>
          <w:rFonts w:ascii="Arial" w:hAnsi="Arial" w:cs="Arial"/>
          <w:sz w:val="24"/>
          <w:szCs w:val="24"/>
        </w:rPr>
        <w:t xml:space="preserve">understandings, communications, and agreements, oral or written, between the Parties with respect to the subject matter of this MOU. This MOU may not be amended or modified except by a written agreement signed by the Parties. If any terms or conditions of this MOU are deemed to be invalid or unenforceable, the remainder of this MOU shall not be affected thereby. This MOU may be executed in multiple counterparts, each of which shall be deemed to be an original agreement, and all of which shall constitute one agreement This MOU shall be governed the laws of the United State of America and, as applicable, the laws of the </w:t>
      </w:r>
      <w:r w:rsidR="001C3F34" w:rsidRPr="00BD428C">
        <w:rPr>
          <w:rFonts w:ascii="Arial" w:hAnsi="Arial" w:cs="Arial"/>
          <w:sz w:val="24"/>
          <w:szCs w:val="24"/>
        </w:rPr>
        <w:t xml:space="preserve">State </w:t>
      </w:r>
      <w:r w:rsidR="000C725D" w:rsidRPr="00BD428C">
        <w:rPr>
          <w:rFonts w:ascii="Arial" w:hAnsi="Arial" w:cs="Arial"/>
          <w:sz w:val="24"/>
          <w:szCs w:val="24"/>
        </w:rPr>
        <w:t xml:space="preserve">of California. </w:t>
      </w:r>
      <w:r w:rsidR="00796492" w:rsidRPr="00BD428C">
        <w:rPr>
          <w:rFonts w:ascii="Arial" w:hAnsi="Arial" w:cs="Arial"/>
          <w:sz w:val="24"/>
          <w:szCs w:val="24"/>
        </w:rPr>
        <w:t xml:space="preserve"> Venue for all legal proceedings shall be in the Superior Court for the County of Siskiyou. </w:t>
      </w:r>
      <w:r w:rsidR="000C725D" w:rsidRPr="00BD428C">
        <w:rPr>
          <w:rFonts w:ascii="Arial" w:hAnsi="Arial" w:cs="Arial"/>
          <w:sz w:val="24"/>
          <w:szCs w:val="24"/>
        </w:rPr>
        <w:t>This MOU is binding upon the Parties and their respective successors and assigns.</w:t>
      </w:r>
    </w:p>
    <w:p w14:paraId="58C486E5" w14:textId="77777777" w:rsidR="003E1003" w:rsidRPr="00BD428C" w:rsidRDefault="003E1003" w:rsidP="003E1003">
      <w:pPr>
        <w:spacing w:after="120" w:line="240" w:lineRule="auto"/>
        <w:rPr>
          <w:rFonts w:ascii="Arial" w:hAnsi="Arial" w:cs="Arial"/>
          <w:sz w:val="24"/>
          <w:szCs w:val="24"/>
        </w:rPr>
      </w:pPr>
    </w:p>
    <w:p w14:paraId="332CC326" w14:textId="061B1A17" w:rsidR="003E1003" w:rsidRPr="00BD428C" w:rsidRDefault="003E1003" w:rsidP="003E1003">
      <w:pPr>
        <w:spacing w:after="120" w:line="240" w:lineRule="auto"/>
        <w:rPr>
          <w:rFonts w:ascii="Arial" w:hAnsi="Arial" w:cs="Arial"/>
          <w:sz w:val="24"/>
          <w:szCs w:val="24"/>
        </w:rPr>
      </w:pPr>
      <w:r w:rsidRPr="00BD428C">
        <w:rPr>
          <w:rFonts w:ascii="Arial" w:hAnsi="Arial" w:cs="Arial"/>
          <w:sz w:val="24"/>
          <w:szCs w:val="24"/>
        </w:rPr>
        <w:t>IN WITNESS WHEREOF, each of the Parties and Concurring Parties has executed this Hatchery Agreement: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4394"/>
      </w:tblGrid>
      <w:tr w:rsidR="003E1003" w:rsidRPr="00BD428C" w14:paraId="69861B44" w14:textId="77777777" w:rsidTr="005C1537">
        <w:tc>
          <w:tcPr>
            <w:tcW w:w="8630" w:type="dxa"/>
            <w:gridSpan w:val="2"/>
          </w:tcPr>
          <w:p w14:paraId="574768A3" w14:textId="77777777" w:rsidR="003E1003" w:rsidRPr="00BD428C" w:rsidRDefault="003E1003" w:rsidP="005C1537">
            <w:pPr>
              <w:pStyle w:val="ListParagraph"/>
              <w:spacing w:after="120"/>
              <w:ind w:left="0"/>
              <w:contextualSpacing w:val="0"/>
              <w:rPr>
                <w:rFonts w:ascii="Arial" w:hAnsi="Arial" w:cs="Arial"/>
                <w:b/>
                <w:bCs/>
                <w:i/>
                <w:iCs/>
                <w:sz w:val="24"/>
                <w:szCs w:val="24"/>
              </w:rPr>
            </w:pPr>
            <w:r w:rsidRPr="00BD428C">
              <w:rPr>
                <w:rFonts w:ascii="Arial" w:hAnsi="Arial" w:cs="Arial"/>
                <w:b/>
                <w:bCs/>
                <w:i/>
                <w:iCs/>
                <w:sz w:val="24"/>
                <w:szCs w:val="24"/>
              </w:rPr>
              <w:t>Parties</w:t>
            </w:r>
          </w:p>
        </w:tc>
      </w:tr>
      <w:tr w:rsidR="003E1003" w:rsidRPr="00BD428C" w14:paraId="29040A0D" w14:textId="77777777" w:rsidTr="005C1537">
        <w:tc>
          <w:tcPr>
            <w:tcW w:w="4315" w:type="dxa"/>
          </w:tcPr>
          <w:p w14:paraId="103C738D" w14:textId="363CB37F" w:rsidR="00991564" w:rsidRPr="00BD428C" w:rsidRDefault="00991564" w:rsidP="00991564">
            <w:pPr>
              <w:pStyle w:val="ListParagraph"/>
              <w:spacing w:after="120"/>
              <w:ind w:left="0"/>
              <w:contextualSpacing w:val="0"/>
              <w:rPr>
                <w:rFonts w:ascii="Arial" w:hAnsi="Arial" w:cs="Arial"/>
                <w:sz w:val="24"/>
                <w:szCs w:val="24"/>
              </w:rPr>
            </w:pPr>
            <w:r w:rsidRPr="00BD428C">
              <w:rPr>
                <w:rFonts w:ascii="Arial" w:hAnsi="Arial" w:cs="Arial"/>
                <w:b/>
                <w:bCs/>
                <w:sz w:val="24"/>
                <w:szCs w:val="24"/>
              </w:rPr>
              <w:t>Siskiyou County</w:t>
            </w:r>
          </w:p>
          <w:p w14:paraId="0EF6F40B" w14:textId="77777777" w:rsidR="00991564" w:rsidRPr="00BD428C" w:rsidRDefault="00991564" w:rsidP="00991564">
            <w:pPr>
              <w:pStyle w:val="ListParagraph"/>
              <w:spacing w:after="120"/>
              <w:ind w:left="0"/>
              <w:contextualSpacing w:val="0"/>
              <w:rPr>
                <w:rFonts w:ascii="Arial" w:hAnsi="Arial" w:cs="Arial"/>
                <w:sz w:val="24"/>
                <w:szCs w:val="24"/>
              </w:rPr>
            </w:pPr>
          </w:p>
          <w:p w14:paraId="7A2993AE" w14:textId="38ED9EEE" w:rsidR="00991564" w:rsidRPr="00BD428C" w:rsidRDefault="00991564" w:rsidP="00991564">
            <w:pPr>
              <w:pStyle w:val="ListParagraph"/>
              <w:spacing w:after="120"/>
              <w:ind w:left="0"/>
              <w:contextualSpacing w:val="0"/>
              <w:rPr>
                <w:rFonts w:ascii="Arial" w:hAnsi="Arial" w:cs="Arial"/>
                <w:sz w:val="24"/>
                <w:szCs w:val="24"/>
              </w:rPr>
            </w:pPr>
            <w:r w:rsidRPr="00BD428C">
              <w:rPr>
                <w:rFonts w:ascii="Arial" w:hAnsi="Arial" w:cs="Arial"/>
                <w:sz w:val="24"/>
                <w:szCs w:val="24"/>
              </w:rPr>
              <w:t>Signature: _____________________</w:t>
            </w:r>
          </w:p>
          <w:p w14:paraId="2813618A" w14:textId="77777777" w:rsidR="00991564" w:rsidRPr="00BD428C" w:rsidRDefault="00991564" w:rsidP="00991564">
            <w:pPr>
              <w:pStyle w:val="ListParagraph"/>
              <w:spacing w:after="120"/>
              <w:ind w:left="0"/>
              <w:contextualSpacing w:val="0"/>
              <w:rPr>
                <w:rFonts w:ascii="Arial" w:hAnsi="Arial" w:cs="Arial"/>
                <w:sz w:val="24"/>
                <w:szCs w:val="24"/>
              </w:rPr>
            </w:pPr>
          </w:p>
          <w:p w14:paraId="0A91B132" w14:textId="77777777" w:rsidR="00991564" w:rsidRPr="00BD428C" w:rsidRDefault="00991564" w:rsidP="00991564">
            <w:pPr>
              <w:pStyle w:val="ListParagraph"/>
              <w:spacing w:after="120"/>
              <w:ind w:left="0"/>
              <w:contextualSpacing w:val="0"/>
              <w:rPr>
                <w:rFonts w:ascii="Arial" w:hAnsi="Arial" w:cs="Arial"/>
                <w:sz w:val="24"/>
                <w:szCs w:val="24"/>
              </w:rPr>
            </w:pPr>
            <w:r w:rsidRPr="00BD428C">
              <w:rPr>
                <w:rFonts w:ascii="Arial" w:hAnsi="Arial" w:cs="Arial"/>
                <w:sz w:val="24"/>
                <w:szCs w:val="24"/>
              </w:rPr>
              <w:t>Name: ________________________</w:t>
            </w:r>
          </w:p>
          <w:p w14:paraId="12477846" w14:textId="77777777" w:rsidR="00991564" w:rsidRPr="00BD428C" w:rsidRDefault="00991564" w:rsidP="00991564">
            <w:pPr>
              <w:pStyle w:val="ListParagraph"/>
              <w:spacing w:after="120"/>
              <w:ind w:left="0"/>
              <w:contextualSpacing w:val="0"/>
              <w:rPr>
                <w:rFonts w:ascii="Arial" w:hAnsi="Arial" w:cs="Arial"/>
                <w:sz w:val="24"/>
                <w:szCs w:val="24"/>
              </w:rPr>
            </w:pPr>
          </w:p>
          <w:p w14:paraId="5ADDD63E" w14:textId="77777777" w:rsidR="00991564" w:rsidRPr="00BD428C" w:rsidRDefault="00991564" w:rsidP="00991564">
            <w:pPr>
              <w:pStyle w:val="ListParagraph"/>
              <w:spacing w:after="120"/>
              <w:ind w:left="0"/>
              <w:contextualSpacing w:val="0"/>
              <w:rPr>
                <w:rFonts w:ascii="Arial" w:hAnsi="Arial" w:cs="Arial"/>
                <w:sz w:val="24"/>
                <w:szCs w:val="24"/>
              </w:rPr>
            </w:pPr>
            <w:r w:rsidRPr="00BD428C">
              <w:rPr>
                <w:rFonts w:ascii="Arial" w:hAnsi="Arial" w:cs="Arial"/>
                <w:sz w:val="24"/>
                <w:szCs w:val="24"/>
              </w:rPr>
              <w:t>Title: __________________________</w:t>
            </w:r>
          </w:p>
          <w:p w14:paraId="0B70E6F0" w14:textId="77777777" w:rsidR="00991564" w:rsidRPr="00BD428C" w:rsidRDefault="00991564" w:rsidP="00991564">
            <w:pPr>
              <w:pStyle w:val="ListParagraph"/>
              <w:spacing w:after="120"/>
              <w:ind w:left="0"/>
              <w:contextualSpacing w:val="0"/>
              <w:rPr>
                <w:rFonts w:ascii="Arial" w:hAnsi="Arial" w:cs="Arial"/>
                <w:sz w:val="24"/>
                <w:szCs w:val="24"/>
              </w:rPr>
            </w:pPr>
          </w:p>
          <w:p w14:paraId="05583392" w14:textId="75890687" w:rsidR="00991564" w:rsidRPr="00BD428C" w:rsidRDefault="00991564" w:rsidP="00991564">
            <w:pPr>
              <w:pStyle w:val="ListParagraph"/>
              <w:spacing w:after="120"/>
              <w:ind w:left="0"/>
              <w:contextualSpacing w:val="0"/>
              <w:rPr>
                <w:rFonts w:ascii="Arial" w:hAnsi="Arial" w:cs="Arial"/>
                <w:sz w:val="24"/>
                <w:szCs w:val="24"/>
              </w:rPr>
            </w:pPr>
            <w:r w:rsidRPr="00BD428C">
              <w:rPr>
                <w:rFonts w:ascii="Arial" w:hAnsi="Arial" w:cs="Arial"/>
                <w:sz w:val="24"/>
                <w:szCs w:val="24"/>
              </w:rPr>
              <w:t xml:space="preserve">Date: </w:t>
            </w:r>
            <w:r w:rsidR="00BD428C">
              <w:rPr>
                <w:rFonts w:ascii="Arial" w:hAnsi="Arial" w:cs="Arial"/>
                <w:sz w:val="24"/>
                <w:szCs w:val="24"/>
              </w:rPr>
              <w:t>_________________________</w:t>
            </w:r>
          </w:p>
          <w:p w14:paraId="4CF12D52" w14:textId="0638CF0E" w:rsidR="003E1003" w:rsidRPr="00BD428C" w:rsidRDefault="003E1003" w:rsidP="00991564">
            <w:pPr>
              <w:pStyle w:val="ListParagraph"/>
              <w:spacing w:after="120"/>
              <w:ind w:left="0"/>
              <w:contextualSpacing w:val="0"/>
              <w:rPr>
                <w:rFonts w:ascii="Arial" w:hAnsi="Arial" w:cs="Arial"/>
                <w:b/>
                <w:bCs/>
                <w:sz w:val="24"/>
                <w:szCs w:val="24"/>
              </w:rPr>
            </w:pPr>
          </w:p>
        </w:tc>
        <w:tc>
          <w:tcPr>
            <w:tcW w:w="4315" w:type="dxa"/>
          </w:tcPr>
          <w:p w14:paraId="5B6484DE" w14:textId="00AB5F5E" w:rsidR="003E1003" w:rsidRPr="00BD428C" w:rsidRDefault="00FA561D" w:rsidP="005C1537">
            <w:pPr>
              <w:pStyle w:val="ListParagraph"/>
              <w:spacing w:after="120"/>
              <w:ind w:left="0"/>
              <w:contextualSpacing w:val="0"/>
              <w:rPr>
                <w:rFonts w:ascii="Arial" w:hAnsi="Arial" w:cs="Arial"/>
                <w:b/>
                <w:bCs/>
                <w:sz w:val="24"/>
                <w:szCs w:val="24"/>
              </w:rPr>
            </w:pPr>
            <w:r w:rsidRPr="00BD428C">
              <w:rPr>
                <w:rFonts w:ascii="Arial" w:hAnsi="Arial" w:cs="Arial"/>
                <w:b/>
                <w:bCs/>
                <w:sz w:val="24"/>
                <w:szCs w:val="24"/>
              </w:rPr>
              <w:t>California</w:t>
            </w:r>
            <w:r w:rsidR="00152107" w:rsidRPr="00BD428C">
              <w:rPr>
                <w:rFonts w:ascii="Arial" w:hAnsi="Arial" w:cs="Arial"/>
                <w:b/>
                <w:bCs/>
                <w:sz w:val="24"/>
                <w:szCs w:val="24"/>
              </w:rPr>
              <w:t xml:space="preserve"> </w:t>
            </w:r>
            <w:r w:rsidR="001E51D4" w:rsidRPr="00BD428C">
              <w:rPr>
                <w:rFonts w:ascii="Arial" w:hAnsi="Arial" w:cs="Arial"/>
                <w:b/>
                <w:bCs/>
                <w:sz w:val="24"/>
                <w:szCs w:val="24"/>
              </w:rPr>
              <w:t>Department of Fish and Wildlife</w:t>
            </w:r>
          </w:p>
          <w:p w14:paraId="3A4A2FEF" w14:textId="77777777" w:rsidR="003E1003" w:rsidRPr="00BD428C" w:rsidRDefault="003E1003" w:rsidP="005C1537">
            <w:pPr>
              <w:pStyle w:val="ListParagraph"/>
              <w:spacing w:after="120"/>
              <w:ind w:left="0"/>
              <w:contextualSpacing w:val="0"/>
              <w:rPr>
                <w:rFonts w:ascii="Arial" w:hAnsi="Arial" w:cs="Arial"/>
                <w:sz w:val="24"/>
                <w:szCs w:val="24"/>
              </w:rPr>
            </w:pPr>
          </w:p>
          <w:p w14:paraId="4B1DC442" w14:textId="77777777" w:rsidR="003E1003" w:rsidRPr="00BD428C" w:rsidRDefault="003E1003" w:rsidP="005C1537">
            <w:pPr>
              <w:pStyle w:val="ListParagraph"/>
              <w:spacing w:after="120"/>
              <w:ind w:left="0"/>
              <w:contextualSpacing w:val="0"/>
              <w:rPr>
                <w:rFonts w:ascii="Arial" w:hAnsi="Arial" w:cs="Arial"/>
                <w:sz w:val="24"/>
                <w:szCs w:val="24"/>
              </w:rPr>
            </w:pPr>
            <w:r w:rsidRPr="00BD428C">
              <w:rPr>
                <w:rFonts w:ascii="Arial" w:hAnsi="Arial" w:cs="Arial"/>
                <w:sz w:val="24"/>
                <w:szCs w:val="24"/>
              </w:rPr>
              <w:t>Signature: _____________________</w:t>
            </w:r>
          </w:p>
          <w:p w14:paraId="4FFEE90C" w14:textId="77777777" w:rsidR="003E1003" w:rsidRPr="00BD428C" w:rsidRDefault="003E1003" w:rsidP="005C1537">
            <w:pPr>
              <w:pStyle w:val="ListParagraph"/>
              <w:spacing w:after="120"/>
              <w:ind w:left="0"/>
              <w:contextualSpacing w:val="0"/>
              <w:rPr>
                <w:rFonts w:ascii="Arial" w:hAnsi="Arial" w:cs="Arial"/>
                <w:sz w:val="24"/>
                <w:szCs w:val="24"/>
              </w:rPr>
            </w:pPr>
          </w:p>
          <w:p w14:paraId="013F5FBC" w14:textId="77777777" w:rsidR="003E1003" w:rsidRPr="00BD428C" w:rsidRDefault="003E1003" w:rsidP="005C1537">
            <w:pPr>
              <w:pStyle w:val="ListParagraph"/>
              <w:spacing w:after="120"/>
              <w:ind w:left="0"/>
              <w:contextualSpacing w:val="0"/>
              <w:rPr>
                <w:rFonts w:ascii="Arial" w:hAnsi="Arial" w:cs="Arial"/>
                <w:sz w:val="24"/>
                <w:szCs w:val="24"/>
              </w:rPr>
            </w:pPr>
            <w:r w:rsidRPr="00BD428C">
              <w:rPr>
                <w:rFonts w:ascii="Arial" w:hAnsi="Arial" w:cs="Arial"/>
                <w:sz w:val="24"/>
                <w:szCs w:val="24"/>
              </w:rPr>
              <w:t>Name: ________________________</w:t>
            </w:r>
          </w:p>
          <w:p w14:paraId="774851C3" w14:textId="77777777" w:rsidR="003E1003" w:rsidRPr="00BD428C" w:rsidRDefault="003E1003" w:rsidP="005C1537">
            <w:pPr>
              <w:pStyle w:val="ListParagraph"/>
              <w:spacing w:after="120"/>
              <w:ind w:left="0"/>
              <w:contextualSpacing w:val="0"/>
              <w:rPr>
                <w:rFonts w:ascii="Arial" w:hAnsi="Arial" w:cs="Arial"/>
                <w:sz w:val="24"/>
                <w:szCs w:val="24"/>
              </w:rPr>
            </w:pPr>
          </w:p>
          <w:p w14:paraId="2C7594F6" w14:textId="77777777" w:rsidR="003E1003" w:rsidRPr="00BD428C" w:rsidRDefault="003E1003" w:rsidP="005C1537">
            <w:pPr>
              <w:pStyle w:val="ListParagraph"/>
              <w:spacing w:after="120"/>
              <w:ind w:left="0"/>
              <w:contextualSpacing w:val="0"/>
              <w:rPr>
                <w:rFonts w:ascii="Arial" w:hAnsi="Arial" w:cs="Arial"/>
                <w:sz w:val="24"/>
                <w:szCs w:val="24"/>
              </w:rPr>
            </w:pPr>
            <w:r w:rsidRPr="00BD428C">
              <w:rPr>
                <w:rFonts w:ascii="Arial" w:hAnsi="Arial" w:cs="Arial"/>
                <w:sz w:val="24"/>
                <w:szCs w:val="24"/>
              </w:rPr>
              <w:t>Title: __________________________</w:t>
            </w:r>
          </w:p>
          <w:p w14:paraId="35E06EC5" w14:textId="77777777" w:rsidR="003E1003" w:rsidRPr="00BD428C" w:rsidRDefault="003E1003" w:rsidP="005C1537">
            <w:pPr>
              <w:pStyle w:val="ListParagraph"/>
              <w:spacing w:after="120"/>
              <w:ind w:left="0"/>
              <w:contextualSpacing w:val="0"/>
              <w:rPr>
                <w:rFonts w:ascii="Arial" w:hAnsi="Arial" w:cs="Arial"/>
                <w:sz w:val="24"/>
                <w:szCs w:val="24"/>
              </w:rPr>
            </w:pPr>
          </w:p>
          <w:p w14:paraId="7E064764" w14:textId="4DCF4B96" w:rsidR="003E1003" w:rsidRPr="00BD428C" w:rsidRDefault="00BD428C" w:rsidP="005C1537">
            <w:pPr>
              <w:pStyle w:val="ListParagraph"/>
              <w:spacing w:after="120"/>
              <w:ind w:left="0"/>
              <w:contextualSpacing w:val="0"/>
              <w:rPr>
                <w:rFonts w:ascii="Arial" w:hAnsi="Arial" w:cs="Arial"/>
                <w:sz w:val="24"/>
                <w:szCs w:val="24"/>
              </w:rPr>
            </w:pPr>
            <w:r>
              <w:rPr>
                <w:rFonts w:ascii="Arial" w:hAnsi="Arial" w:cs="Arial"/>
                <w:sz w:val="24"/>
                <w:szCs w:val="24"/>
              </w:rPr>
              <w:t>Date: _________________________</w:t>
            </w:r>
          </w:p>
          <w:p w14:paraId="51EDC0A3" w14:textId="77777777" w:rsidR="003E1003" w:rsidRPr="00BD428C" w:rsidRDefault="003E1003" w:rsidP="005C1537">
            <w:pPr>
              <w:pStyle w:val="ListParagraph"/>
              <w:spacing w:after="120"/>
              <w:ind w:left="0"/>
              <w:contextualSpacing w:val="0"/>
              <w:rPr>
                <w:rFonts w:ascii="Arial" w:hAnsi="Arial" w:cs="Arial"/>
                <w:sz w:val="24"/>
                <w:szCs w:val="24"/>
              </w:rPr>
            </w:pPr>
          </w:p>
        </w:tc>
      </w:tr>
      <w:tr w:rsidR="003E1003" w:rsidRPr="00BD428C" w14:paraId="225D3E10" w14:textId="77777777" w:rsidTr="005C1537">
        <w:tc>
          <w:tcPr>
            <w:tcW w:w="4315" w:type="dxa"/>
          </w:tcPr>
          <w:p w14:paraId="1B027096" w14:textId="77777777" w:rsidR="003E1003" w:rsidRPr="00BD428C" w:rsidRDefault="003E1003" w:rsidP="005C1537">
            <w:pPr>
              <w:pStyle w:val="ListParagraph"/>
              <w:spacing w:after="120"/>
              <w:ind w:left="0"/>
              <w:contextualSpacing w:val="0"/>
              <w:rPr>
                <w:rFonts w:ascii="Arial" w:hAnsi="Arial" w:cs="Arial"/>
                <w:b/>
                <w:bCs/>
                <w:sz w:val="24"/>
                <w:szCs w:val="24"/>
              </w:rPr>
            </w:pPr>
            <w:r w:rsidRPr="00BD428C">
              <w:rPr>
                <w:rFonts w:ascii="Arial" w:hAnsi="Arial" w:cs="Arial"/>
                <w:b/>
                <w:bCs/>
                <w:sz w:val="24"/>
                <w:szCs w:val="24"/>
              </w:rPr>
              <w:lastRenderedPageBreak/>
              <w:t>Klamath River Renewal Corporation</w:t>
            </w:r>
          </w:p>
          <w:p w14:paraId="47A5F87E" w14:textId="77777777" w:rsidR="003E1003" w:rsidRPr="00BD428C" w:rsidRDefault="003E1003" w:rsidP="005C1537">
            <w:pPr>
              <w:pStyle w:val="ListParagraph"/>
              <w:spacing w:after="120"/>
              <w:ind w:left="0"/>
              <w:contextualSpacing w:val="0"/>
              <w:rPr>
                <w:rFonts w:ascii="Arial" w:hAnsi="Arial" w:cs="Arial"/>
                <w:sz w:val="24"/>
                <w:szCs w:val="24"/>
              </w:rPr>
            </w:pPr>
          </w:p>
          <w:p w14:paraId="453AD6FC" w14:textId="77777777" w:rsidR="003E1003" w:rsidRPr="00BD428C" w:rsidRDefault="003E1003" w:rsidP="005C1537">
            <w:pPr>
              <w:pStyle w:val="ListParagraph"/>
              <w:spacing w:after="120"/>
              <w:ind w:left="0"/>
              <w:contextualSpacing w:val="0"/>
              <w:rPr>
                <w:rFonts w:ascii="Arial" w:hAnsi="Arial" w:cs="Arial"/>
                <w:sz w:val="24"/>
                <w:szCs w:val="24"/>
              </w:rPr>
            </w:pPr>
            <w:r w:rsidRPr="00BD428C">
              <w:rPr>
                <w:rFonts w:ascii="Arial" w:hAnsi="Arial" w:cs="Arial"/>
                <w:sz w:val="24"/>
                <w:szCs w:val="24"/>
              </w:rPr>
              <w:t>Signature: _____________________</w:t>
            </w:r>
          </w:p>
          <w:p w14:paraId="7D5659E2" w14:textId="77777777" w:rsidR="003E1003" w:rsidRPr="00BD428C" w:rsidRDefault="003E1003" w:rsidP="005C1537">
            <w:pPr>
              <w:pStyle w:val="ListParagraph"/>
              <w:spacing w:after="120"/>
              <w:ind w:left="0"/>
              <w:contextualSpacing w:val="0"/>
              <w:rPr>
                <w:rFonts w:ascii="Arial" w:hAnsi="Arial" w:cs="Arial"/>
                <w:sz w:val="24"/>
                <w:szCs w:val="24"/>
              </w:rPr>
            </w:pPr>
          </w:p>
          <w:p w14:paraId="74C33938" w14:textId="77777777" w:rsidR="003E1003" w:rsidRPr="00BD428C" w:rsidRDefault="003E1003" w:rsidP="005C1537">
            <w:pPr>
              <w:pStyle w:val="ListParagraph"/>
              <w:spacing w:after="120"/>
              <w:ind w:left="0"/>
              <w:contextualSpacing w:val="0"/>
              <w:rPr>
                <w:rFonts w:ascii="Arial" w:hAnsi="Arial" w:cs="Arial"/>
                <w:sz w:val="24"/>
                <w:szCs w:val="24"/>
              </w:rPr>
            </w:pPr>
            <w:r w:rsidRPr="00BD428C">
              <w:rPr>
                <w:rFonts w:ascii="Arial" w:hAnsi="Arial" w:cs="Arial"/>
                <w:sz w:val="24"/>
                <w:szCs w:val="24"/>
              </w:rPr>
              <w:t>Name: ________________________</w:t>
            </w:r>
          </w:p>
          <w:p w14:paraId="00771EF2" w14:textId="77777777" w:rsidR="003E1003" w:rsidRPr="00BD428C" w:rsidRDefault="003E1003" w:rsidP="005C1537">
            <w:pPr>
              <w:pStyle w:val="ListParagraph"/>
              <w:spacing w:after="120"/>
              <w:ind w:left="0"/>
              <w:contextualSpacing w:val="0"/>
              <w:rPr>
                <w:rFonts w:ascii="Arial" w:hAnsi="Arial" w:cs="Arial"/>
                <w:sz w:val="24"/>
                <w:szCs w:val="24"/>
              </w:rPr>
            </w:pPr>
          </w:p>
          <w:p w14:paraId="74EAD84B" w14:textId="280CFA13" w:rsidR="003E1003" w:rsidRPr="00BD428C" w:rsidRDefault="003E1003" w:rsidP="005C1537">
            <w:pPr>
              <w:pStyle w:val="ListParagraph"/>
              <w:spacing w:after="120"/>
              <w:ind w:left="0"/>
              <w:contextualSpacing w:val="0"/>
              <w:rPr>
                <w:rFonts w:ascii="Arial" w:hAnsi="Arial" w:cs="Arial"/>
                <w:sz w:val="24"/>
                <w:szCs w:val="24"/>
              </w:rPr>
            </w:pPr>
            <w:r w:rsidRPr="00BD428C">
              <w:rPr>
                <w:rFonts w:ascii="Arial" w:hAnsi="Arial" w:cs="Arial"/>
                <w:sz w:val="24"/>
                <w:szCs w:val="24"/>
              </w:rPr>
              <w:t>Title: _________________________</w:t>
            </w:r>
          </w:p>
          <w:p w14:paraId="70789FCB" w14:textId="77777777" w:rsidR="003E1003" w:rsidRPr="00BD428C" w:rsidRDefault="003E1003" w:rsidP="005C1537">
            <w:pPr>
              <w:pStyle w:val="ListParagraph"/>
              <w:spacing w:after="120"/>
              <w:ind w:left="0"/>
              <w:contextualSpacing w:val="0"/>
              <w:rPr>
                <w:rFonts w:ascii="Arial" w:hAnsi="Arial" w:cs="Arial"/>
                <w:sz w:val="24"/>
                <w:szCs w:val="24"/>
              </w:rPr>
            </w:pPr>
          </w:p>
          <w:p w14:paraId="5E971F5D" w14:textId="21BE381C" w:rsidR="003E1003" w:rsidRPr="00BD428C" w:rsidRDefault="00BD428C" w:rsidP="005C1537">
            <w:pPr>
              <w:pStyle w:val="ListParagraph"/>
              <w:spacing w:after="120"/>
              <w:ind w:left="0"/>
              <w:contextualSpacing w:val="0"/>
              <w:rPr>
                <w:rFonts w:ascii="Arial" w:hAnsi="Arial" w:cs="Arial"/>
                <w:sz w:val="24"/>
                <w:szCs w:val="24"/>
              </w:rPr>
            </w:pPr>
            <w:r>
              <w:rPr>
                <w:rFonts w:ascii="Arial" w:hAnsi="Arial" w:cs="Arial"/>
                <w:sz w:val="24"/>
                <w:szCs w:val="24"/>
              </w:rPr>
              <w:t>Date:_________________________</w:t>
            </w:r>
          </w:p>
          <w:p w14:paraId="669B0CEC" w14:textId="77777777" w:rsidR="003E1003" w:rsidRPr="00BD428C" w:rsidRDefault="003E1003" w:rsidP="005C1537">
            <w:pPr>
              <w:pStyle w:val="ListParagraph"/>
              <w:spacing w:after="120"/>
              <w:ind w:left="0"/>
              <w:contextualSpacing w:val="0"/>
              <w:rPr>
                <w:rFonts w:ascii="Arial" w:hAnsi="Arial" w:cs="Arial"/>
                <w:b/>
                <w:bCs/>
                <w:sz w:val="24"/>
                <w:szCs w:val="24"/>
              </w:rPr>
            </w:pPr>
          </w:p>
        </w:tc>
        <w:tc>
          <w:tcPr>
            <w:tcW w:w="4315" w:type="dxa"/>
          </w:tcPr>
          <w:p w14:paraId="0E27248C" w14:textId="77777777" w:rsidR="00991564" w:rsidRPr="00BD428C" w:rsidRDefault="00991564" w:rsidP="00991564">
            <w:pPr>
              <w:pStyle w:val="ListParagraph"/>
              <w:spacing w:after="120"/>
              <w:ind w:left="0"/>
              <w:contextualSpacing w:val="0"/>
              <w:rPr>
                <w:rFonts w:ascii="Arial" w:hAnsi="Arial" w:cs="Arial"/>
                <w:b/>
                <w:bCs/>
                <w:sz w:val="24"/>
                <w:szCs w:val="24"/>
              </w:rPr>
            </w:pPr>
            <w:r w:rsidRPr="00BD428C">
              <w:rPr>
                <w:rFonts w:ascii="Arial" w:hAnsi="Arial" w:cs="Arial"/>
                <w:b/>
                <w:bCs/>
                <w:sz w:val="24"/>
                <w:szCs w:val="24"/>
              </w:rPr>
              <w:t>PacifiCorp</w:t>
            </w:r>
          </w:p>
          <w:p w14:paraId="0EB1D5D2" w14:textId="77777777" w:rsidR="00991564" w:rsidRPr="00BD428C" w:rsidRDefault="00991564" w:rsidP="00991564">
            <w:pPr>
              <w:pStyle w:val="ListParagraph"/>
              <w:spacing w:after="120"/>
              <w:ind w:left="0"/>
              <w:contextualSpacing w:val="0"/>
              <w:rPr>
                <w:rFonts w:ascii="Arial" w:hAnsi="Arial" w:cs="Arial"/>
                <w:sz w:val="24"/>
                <w:szCs w:val="24"/>
              </w:rPr>
            </w:pPr>
          </w:p>
          <w:p w14:paraId="57648D4A" w14:textId="77777777" w:rsidR="00991564" w:rsidRPr="00BD428C" w:rsidRDefault="00991564" w:rsidP="00991564">
            <w:pPr>
              <w:pStyle w:val="ListParagraph"/>
              <w:spacing w:after="120"/>
              <w:ind w:left="0"/>
              <w:contextualSpacing w:val="0"/>
              <w:rPr>
                <w:rFonts w:ascii="Arial" w:hAnsi="Arial" w:cs="Arial"/>
                <w:sz w:val="24"/>
                <w:szCs w:val="24"/>
              </w:rPr>
            </w:pPr>
            <w:r w:rsidRPr="00BD428C">
              <w:rPr>
                <w:rFonts w:ascii="Arial" w:hAnsi="Arial" w:cs="Arial"/>
                <w:sz w:val="24"/>
                <w:szCs w:val="24"/>
              </w:rPr>
              <w:t>Signature: _____________________</w:t>
            </w:r>
          </w:p>
          <w:p w14:paraId="478D2BF8" w14:textId="77777777" w:rsidR="00991564" w:rsidRPr="00BD428C" w:rsidRDefault="00991564" w:rsidP="00991564">
            <w:pPr>
              <w:pStyle w:val="ListParagraph"/>
              <w:spacing w:after="120"/>
              <w:ind w:left="0"/>
              <w:contextualSpacing w:val="0"/>
              <w:rPr>
                <w:rFonts w:ascii="Arial" w:hAnsi="Arial" w:cs="Arial"/>
                <w:sz w:val="24"/>
                <w:szCs w:val="24"/>
              </w:rPr>
            </w:pPr>
          </w:p>
          <w:p w14:paraId="4ACF299D" w14:textId="77777777" w:rsidR="00FA561D" w:rsidRPr="00BD428C" w:rsidRDefault="00FA561D" w:rsidP="00FA561D">
            <w:pPr>
              <w:pStyle w:val="ListParagraph"/>
              <w:spacing w:after="120"/>
              <w:ind w:left="0"/>
              <w:contextualSpacing w:val="0"/>
              <w:rPr>
                <w:rFonts w:ascii="Arial" w:hAnsi="Arial" w:cs="Arial"/>
                <w:sz w:val="24"/>
                <w:szCs w:val="24"/>
              </w:rPr>
            </w:pPr>
            <w:r w:rsidRPr="00BD428C">
              <w:rPr>
                <w:rFonts w:ascii="Arial" w:hAnsi="Arial" w:cs="Arial"/>
                <w:sz w:val="24"/>
                <w:szCs w:val="24"/>
              </w:rPr>
              <w:t>Name: ________________________</w:t>
            </w:r>
          </w:p>
          <w:p w14:paraId="087C5ADC" w14:textId="77777777" w:rsidR="00FA561D" w:rsidRPr="00BD428C" w:rsidRDefault="00FA561D" w:rsidP="00FA561D">
            <w:pPr>
              <w:pStyle w:val="ListParagraph"/>
              <w:spacing w:after="120"/>
              <w:ind w:left="0"/>
              <w:contextualSpacing w:val="0"/>
              <w:rPr>
                <w:rFonts w:ascii="Arial" w:hAnsi="Arial" w:cs="Arial"/>
                <w:sz w:val="24"/>
                <w:szCs w:val="24"/>
              </w:rPr>
            </w:pPr>
          </w:p>
          <w:p w14:paraId="25B64FD6" w14:textId="77777777" w:rsidR="00FA561D" w:rsidRPr="00BD428C" w:rsidRDefault="00FA561D" w:rsidP="00FA561D">
            <w:pPr>
              <w:pStyle w:val="ListParagraph"/>
              <w:spacing w:after="120"/>
              <w:ind w:left="0"/>
              <w:contextualSpacing w:val="0"/>
              <w:rPr>
                <w:rFonts w:ascii="Arial" w:hAnsi="Arial" w:cs="Arial"/>
                <w:sz w:val="24"/>
                <w:szCs w:val="24"/>
              </w:rPr>
            </w:pPr>
            <w:r w:rsidRPr="00BD428C">
              <w:rPr>
                <w:rFonts w:ascii="Arial" w:hAnsi="Arial" w:cs="Arial"/>
                <w:sz w:val="24"/>
                <w:szCs w:val="24"/>
              </w:rPr>
              <w:t>Title: __________________________</w:t>
            </w:r>
          </w:p>
          <w:p w14:paraId="08D60ACE" w14:textId="77777777" w:rsidR="00991564" w:rsidRPr="00BD428C" w:rsidRDefault="00991564" w:rsidP="00991564">
            <w:pPr>
              <w:pStyle w:val="ListParagraph"/>
              <w:spacing w:after="120"/>
              <w:ind w:left="0"/>
              <w:contextualSpacing w:val="0"/>
              <w:rPr>
                <w:rFonts w:ascii="Arial" w:hAnsi="Arial" w:cs="Arial"/>
                <w:sz w:val="24"/>
                <w:szCs w:val="24"/>
              </w:rPr>
            </w:pPr>
          </w:p>
          <w:p w14:paraId="1669488C" w14:textId="7B49D7B4" w:rsidR="00991564" w:rsidRPr="00BD428C" w:rsidRDefault="00BD428C" w:rsidP="00991564">
            <w:pPr>
              <w:pStyle w:val="ListParagraph"/>
              <w:spacing w:after="120"/>
              <w:ind w:left="0"/>
              <w:contextualSpacing w:val="0"/>
              <w:rPr>
                <w:rFonts w:ascii="Arial" w:hAnsi="Arial" w:cs="Arial"/>
                <w:sz w:val="24"/>
                <w:szCs w:val="24"/>
              </w:rPr>
            </w:pPr>
            <w:r>
              <w:rPr>
                <w:rFonts w:ascii="Arial" w:hAnsi="Arial" w:cs="Arial"/>
                <w:sz w:val="24"/>
                <w:szCs w:val="24"/>
              </w:rPr>
              <w:t>Date:</w:t>
            </w:r>
            <w:r w:rsidR="00C20B54" w:rsidRPr="00BD428C">
              <w:rPr>
                <w:rFonts w:ascii="Arial" w:hAnsi="Arial" w:cs="Arial"/>
                <w:sz w:val="24"/>
                <w:szCs w:val="24"/>
              </w:rPr>
              <w:t>___________________________</w:t>
            </w:r>
          </w:p>
          <w:p w14:paraId="654BA747" w14:textId="77777777" w:rsidR="003E1003" w:rsidRPr="00BD428C" w:rsidRDefault="003E1003" w:rsidP="005C1537">
            <w:pPr>
              <w:pStyle w:val="ListParagraph"/>
              <w:spacing w:after="120"/>
              <w:ind w:left="0"/>
              <w:contextualSpacing w:val="0"/>
              <w:rPr>
                <w:rFonts w:ascii="Arial" w:hAnsi="Arial" w:cs="Arial"/>
                <w:b/>
                <w:bCs/>
                <w:sz w:val="24"/>
                <w:szCs w:val="24"/>
              </w:rPr>
            </w:pPr>
          </w:p>
        </w:tc>
      </w:tr>
    </w:tbl>
    <w:p w14:paraId="21CFAD96" w14:textId="77777777" w:rsidR="00D63D3F" w:rsidRPr="00BD428C" w:rsidRDefault="00D63D3F">
      <w:pPr>
        <w:rPr>
          <w:rFonts w:ascii="Arial" w:hAnsi="Arial" w:cs="Arial"/>
          <w:sz w:val="24"/>
          <w:szCs w:val="24"/>
        </w:rPr>
      </w:pPr>
      <w:r w:rsidRPr="00BD428C">
        <w:rPr>
          <w:rFonts w:ascii="Arial" w:hAnsi="Arial" w:cs="Arial"/>
          <w:sz w:val="24"/>
          <w:szCs w:val="24"/>
        </w:rPr>
        <w:br w:type="page"/>
      </w:r>
    </w:p>
    <w:p w14:paraId="55F302AE" w14:textId="22C58050" w:rsidR="003E1003" w:rsidRPr="00BD428C" w:rsidRDefault="00D63D3F" w:rsidP="00D63D3F">
      <w:pPr>
        <w:spacing w:after="120" w:line="240" w:lineRule="auto"/>
        <w:jc w:val="center"/>
        <w:rPr>
          <w:rFonts w:ascii="Arial" w:hAnsi="Arial" w:cs="Arial"/>
          <w:b/>
          <w:bCs/>
          <w:sz w:val="24"/>
          <w:szCs w:val="24"/>
        </w:rPr>
      </w:pPr>
      <w:r w:rsidRPr="00BD428C">
        <w:rPr>
          <w:rFonts w:ascii="Arial" w:hAnsi="Arial" w:cs="Arial"/>
          <w:b/>
          <w:bCs/>
          <w:sz w:val="24"/>
          <w:szCs w:val="24"/>
        </w:rPr>
        <w:lastRenderedPageBreak/>
        <w:t>Exhibit A</w:t>
      </w:r>
    </w:p>
    <w:p w14:paraId="0DD843F3" w14:textId="0E5403E3" w:rsidR="00D63D3F" w:rsidRPr="00BD428C" w:rsidRDefault="00D63D3F" w:rsidP="00D63D3F">
      <w:pPr>
        <w:spacing w:after="120" w:line="240" w:lineRule="auto"/>
        <w:jc w:val="center"/>
        <w:rPr>
          <w:rFonts w:ascii="Arial" w:hAnsi="Arial" w:cs="Arial"/>
          <w:b/>
          <w:bCs/>
          <w:sz w:val="24"/>
          <w:szCs w:val="24"/>
        </w:rPr>
      </w:pPr>
      <w:r w:rsidRPr="00BD428C">
        <w:rPr>
          <w:rFonts w:ascii="Arial" w:hAnsi="Arial" w:cs="Arial"/>
          <w:b/>
          <w:bCs/>
          <w:sz w:val="24"/>
          <w:szCs w:val="24"/>
        </w:rPr>
        <w:t xml:space="preserve">Project Manager Scope of Work </w:t>
      </w:r>
    </w:p>
    <w:p w14:paraId="4825DFA6" w14:textId="7001C861" w:rsidR="00D63D3F" w:rsidRPr="00BD428C" w:rsidRDefault="00D63D3F">
      <w:pPr>
        <w:rPr>
          <w:rFonts w:ascii="Arial" w:hAnsi="Arial" w:cs="Arial"/>
          <w:b/>
          <w:bCs/>
          <w:sz w:val="24"/>
          <w:szCs w:val="24"/>
        </w:rPr>
      </w:pPr>
      <w:r w:rsidRPr="00BD428C">
        <w:rPr>
          <w:rFonts w:ascii="Arial" w:hAnsi="Arial" w:cs="Arial"/>
          <w:b/>
          <w:bCs/>
          <w:sz w:val="24"/>
          <w:szCs w:val="24"/>
        </w:rPr>
        <w:br w:type="page"/>
      </w:r>
    </w:p>
    <w:p w14:paraId="0F7132B8" w14:textId="714E1DAA" w:rsidR="00D63D3F" w:rsidRPr="00BD428C" w:rsidRDefault="00546D5E" w:rsidP="00D63D3F">
      <w:pPr>
        <w:spacing w:after="120" w:line="240" w:lineRule="auto"/>
        <w:jc w:val="center"/>
        <w:rPr>
          <w:rFonts w:ascii="Arial" w:hAnsi="Arial" w:cs="Arial"/>
          <w:b/>
          <w:bCs/>
          <w:sz w:val="24"/>
          <w:szCs w:val="24"/>
        </w:rPr>
      </w:pPr>
      <w:r w:rsidRPr="00BD428C">
        <w:rPr>
          <w:rFonts w:ascii="Arial" w:hAnsi="Arial" w:cs="Arial"/>
          <w:b/>
          <w:bCs/>
          <w:sz w:val="24"/>
          <w:szCs w:val="24"/>
        </w:rPr>
        <w:lastRenderedPageBreak/>
        <w:t>Exhibit B</w:t>
      </w:r>
    </w:p>
    <w:p w14:paraId="5CD4F65F" w14:textId="742AC0B6" w:rsidR="00546D5E" w:rsidRPr="00BD428C" w:rsidRDefault="00546D5E" w:rsidP="00D63D3F">
      <w:pPr>
        <w:spacing w:after="120" w:line="240" w:lineRule="auto"/>
        <w:jc w:val="center"/>
        <w:rPr>
          <w:rFonts w:ascii="Arial" w:hAnsi="Arial" w:cs="Arial"/>
          <w:sz w:val="24"/>
          <w:szCs w:val="24"/>
        </w:rPr>
      </w:pPr>
      <w:r w:rsidRPr="00BD428C">
        <w:rPr>
          <w:rFonts w:ascii="Arial" w:hAnsi="Arial" w:cs="Arial"/>
          <w:b/>
          <w:bCs/>
          <w:sz w:val="24"/>
          <w:szCs w:val="24"/>
        </w:rPr>
        <w:t>Project and Associated Activities Permit List</w:t>
      </w:r>
    </w:p>
    <w:p w14:paraId="679B6E50" w14:textId="4F667C32" w:rsidR="009B49C3" w:rsidRPr="00BD428C" w:rsidRDefault="009B49C3" w:rsidP="005D5208">
      <w:pPr>
        <w:spacing w:after="120" w:line="240" w:lineRule="auto"/>
        <w:rPr>
          <w:rFonts w:ascii="Arial" w:hAnsi="Arial" w:cs="Arial"/>
          <w:sz w:val="24"/>
          <w:szCs w:val="24"/>
        </w:rPr>
      </w:pPr>
    </w:p>
    <w:sectPr w:rsidR="009B49C3" w:rsidRPr="00BD428C">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97ADB" w16cex:dateUtc="2022-12-06T1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96020C" w16cid:durableId="27370E09"/>
  <w16cid:commentId w16cid:paraId="0E91207C" w16cid:durableId="27397ADB"/>
  <w16cid:commentId w16cid:paraId="050DD86A" w16cid:durableId="27397917"/>
  <w16cid:commentId w16cid:paraId="5D33CCE4" w16cid:durableId="27397918"/>
  <w16cid:commentId w16cid:paraId="6B97E47F" w16cid:durableId="273979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BBD9D" w14:textId="77777777" w:rsidR="007F2E47" w:rsidRDefault="007F2E47" w:rsidP="00EC1126">
      <w:pPr>
        <w:spacing w:after="0" w:line="240" w:lineRule="auto"/>
      </w:pPr>
      <w:r>
        <w:separator/>
      </w:r>
    </w:p>
  </w:endnote>
  <w:endnote w:type="continuationSeparator" w:id="0">
    <w:p w14:paraId="413679B2" w14:textId="77777777" w:rsidR="007F2E47" w:rsidRDefault="007F2E47" w:rsidP="00EC1126">
      <w:pPr>
        <w:spacing w:after="0" w:line="240" w:lineRule="auto"/>
      </w:pPr>
      <w:r>
        <w:continuationSeparator/>
      </w:r>
    </w:p>
  </w:endnote>
  <w:endnote w:type="continuationNotice" w:id="1">
    <w:p w14:paraId="09516BD7" w14:textId="77777777" w:rsidR="007F2E47" w:rsidRDefault="007F2E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E99A9" w14:textId="77777777" w:rsidR="007F2E47" w:rsidRDefault="007F2E47" w:rsidP="00EC1126">
      <w:pPr>
        <w:spacing w:after="0" w:line="240" w:lineRule="auto"/>
      </w:pPr>
      <w:r>
        <w:separator/>
      </w:r>
    </w:p>
  </w:footnote>
  <w:footnote w:type="continuationSeparator" w:id="0">
    <w:p w14:paraId="56836661" w14:textId="77777777" w:rsidR="007F2E47" w:rsidRDefault="007F2E47" w:rsidP="00EC1126">
      <w:pPr>
        <w:spacing w:after="0" w:line="240" w:lineRule="auto"/>
      </w:pPr>
      <w:r>
        <w:continuationSeparator/>
      </w:r>
    </w:p>
  </w:footnote>
  <w:footnote w:type="continuationNotice" w:id="1">
    <w:p w14:paraId="11895746" w14:textId="77777777" w:rsidR="007F2E47" w:rsidRDefault="007F2E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D5F43"/>
    <w:multiLevelType w:val="hybridMultilevel"/>
    <w:tmpl w:val="E8B0382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6B95BB9"/>
    <w:multiLevelType w:val="hybridMultilevel"/>
    <w:tmpl w:val="229C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3D2E33"/>
    <w:multiLevelType w:val="hybridMultilevel"/>
    <w:tmpl w:val="8C947B8A"/>
    <w:lvl w:ilvl="0" w:tplc="69AE9E5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993"/>
    <w:rsid w:val="00000D37"/>
    <w:rsid w:val="0000193B"/>
    <w:rsid w:val="00014E5F"/>
    <w:rsid w:val="0002024D"/>
    <w:rsid w:val="00020671"/>
    <w:rsid w:val="00026046"/>
    <w:rsid w:val="00065C24"/>
    <w:rsid w:val="00084155"/>
    <w:rsid w:val="000A39C6"/>
    <w:rsid w:val="000C725D"/>
    <w:rsid w:val="000D3E3B"/>
    <w:rsid w:val="000F132F"/>
    <w:rsid w:val="000F5B96"/>
    <w:rsid w:val="0010297A"/>
    <w:rsid w:val="00104047"/>
    <w:rsid w:val="00111316"/>
    <w:rsid w:val="00122686"/>
    <w:rsid w:val="00130B52"/>
    <w:rsid w:val="00141AD1"/>
    <w:rsid w:val="00152107"/>
    <w:rsid w:val="0015283C"/>
    <w:rsid w:val="00164697"/>
    <w:rsid w:val="00166E85"/>
    <w:rsid w:val="00176AF7"/>
    <w:rsid w:val="00180A51"/>
    <w:rsid w:val="001812BF"/>
    <w:rsid w:val="001940E6"/>
    <w:rsid w:val="001966EE"/>
    <w:rsid w:val="001A37BC"/>
    <w:rsid w:val="001A4167"/>
    <w:rsid w:val="001C3F34"/>
    <w:rsid w:val="001C46C3"/>
    <w:rsid w:val="001D163F"/>
    <w:rsid w:val="001E34B6"/>
    <w:rsid w:val="001E51D4"/>
    <w:rsid w:val="001E5F4B"/>
    <w:rsid w:val="001E7966"/>
    <w:rsid w:val="001F104B"/>
    <w:rsid w:val="001F25AD"/>
    <w:rsid w:val="001F5428"/>
    <w:rsid w:val="00207468"/>
    <w:rsid w:val="00210B24"/>
    <w:rsid w:val="00221931"/>
    <w:rsid w:val="00232230"/>
    <w:rsid w:val="00257C10"/>
    <w:rsid w:val="002712BB"/>
    <w:rsid w:val="0027246F"/>
    <w:rsid w:val="0027447C"/>
    <w:rsid w:val="00283B80"/>
    <w:rsid w:val="002873AF"/>
    <w:rsid w:val="00292A2F"/>
    <w:rsid w:val="002961C5"/>
    <w:rsid w:val="002D64C1"/>
    <w:rsid w:val="00303E28"/>
    <w:rsid w:val="0030662D"/>
    <w:rsid w:val="003108D0"/>
    <w:rsid w:val="00317E79"/>
    <w:rsid w:val="0033784E"/>
    <w:rsid w:val="00360C61"/>
    <w:rsid w:val="00363240"/>
    <w:rsid w:val="003654A3"/>
    <w:rsid w:val="00370A4C"/>
    <w:rsid w:val="00382FA2"/>
    <w:rsid w:val="003A435E"/>
    <w:rsid w:val="003B1237"/>
    <w:rsid w:val="003B7799"/>
    <w:rsid w:val="003C0202"/>
    <w:rsid w:val="003C6DC5"/>
    <w:rsid w:val="003E1003"/>
    <w:rsid w:val="003E25FE"/>
    <w:rsid w:val="003E74A0"/>
    <w:rsid w:val="003F457C"/>
    <w:rsid w:val="00425578"/>
    <w:rsid w:val="0043609B"/>
    <w:rsid w:val="0047371D"/>
    <w:rsid w:val="00487FEC"/>
    <w:rsid w:val="00491789"/>
    <w:rsid w:val="004A6FEC"/>
    <w:rsid w:val="004B28D3"/>
    <w:rsid w:val="004C71E0"/>
    <w:rsid w:val="004D224A"/>
    <w:rsid w:val="004E6FC1"/>
    <w:rsid w:val="004F13A6"/>
    <w:rsid w:val="004F1AA0"/>
    <w:rsid w:val="004F2F7E"/>
    <w:rsid w:val="004F5DD4"/>
    <w:rsid w:val="004F5FCB"/>
    <w:rsid w:val="0051257C"/>
    <w:rsid w:val="00530FB6"/>
    <w:rsid w:val="0054483B"/>
    <w:rsid w:val="00546D5E"/>
    <w:rsid w:val="005560D2"/>
    <w:rsid w:val="00574AF5"/>
    <w:rsid w:val="00596D1C"/>
    <w:rsid w:val="005A7806"/>
    <w:rsid w:val="005C2192"/>
    <w:rsid w:val="005D5208"/>
    <w:rsid w:val="005D560B"/>
    <w:rsid w:val="005E3C7C"/>
    <w:rsid w:val="00605A15"/>
    <w:rsid w:val="00616BBB"/>
    <w:rsid w:val="0062693C"/>
    <w:rsid w:val="00644445"/>
    <w:rsid w:val="00657265"/>
    <w:rsid w:val="0066199A"/>
    <w:rsid w:val="0067277F"/>
    <w:rsid w:val="00675E98"/>
    <w:rsid w:val="006900BE"/>
    <w:rsid w:val="006939AC"/>
    <w:rsid w:val="006B3F0E"/>
    <w:rsid w:val="006B7B66"/>
    <w:rsid w:val="006C321F"/>
    <w:rsid w:val="006D7334"/>
    <w:rsid w:val="006D7E57"/>
    <w:rsid w:val="00725395"/>
    <w:rsid w:val="007476F7"/>
    <w:rsid w:val="00752CB5"/>
    <w:rsid w:val="00760E74"/>
    <w:rsid w:val="00765635"/>
    <w:rsid w:val="007662CE"/>
    <w:rsid w:val="0079089E"/>
    <w:rsid w:val="00792050"/>
    <w:rsid w:val="00796492"/>
    <w:rsid w:val="007A27A7"/>
    <w:rsid w:val="007A47E1"/>
    <w:rsid w:val="007A75D7"/>
    <w:rsid w:val="007F2E47"/>
    <w:rsid w:val="007F34FE"/>
    <w:rsid w:val="00811356"/>
    <w:rsid w:val="00812617"/>
    <w:rsid w:val="00814503"/>
    <w:rsid w:val="0085185B"/>
    <w:rsid w:val="0086015B"/>
    <w:rsid w:val="0086652A"/>
    <w:rsid w:val="008716E5"/>
    <w:rsid w:val="00871728"/>
    <w:rsid w:val="008919C7"/>
    <w:rsid w:val="00894EA1"/>
    <w:rsid w:val="008B3881"/>
    <w:rsid w:val="008C53DB"/>
    <w:rsid w:val="008D2BF7"/>
    <w:rsid w:val="008E399C"/>
    <w:rsid w:val="00900A36"/>
    <w:rsid w:val="0090280E"/>
    <w:rsid w:val="00924621"/>
    <w:rsid w:val="00931407"/>
    <w:rsid w:val="009339C7"/>
    <w:rsid w:val="0093496B"/>
    <w:rsid w:val="009430BC"/>
    <w:rsid w:val="00946C39"/>
    <w:rsid w:val="00963930"/>
    <w:rsid w:val="00964134"/>
    <w:rsid w:val="009736F8"/>
    <w:rsid w:val="0097648E"/>
    <w:rsid w:val="00980885"/>
    <w:rsid w:val="0099139B"/>
    <w:rsid w:val="00991564"/>
    <w:rsid w:val="009A2381"/>
    <w:rsid w:val="009A5D8B"/>
    <w:rsid w:val="009B49C3"/>
    <w:rsid w:val="009D08DE"/>
    <w:rsid w:val="009E0724"/>
    <w:rsid w:val="009E79F5"/>
    <w:rsid w:val="009F1070"/>
    <w:rsid w:val="009F588C"/>
    <w:rsid w:val="009F5982"/>
    <w:rsid w:val="00A20630"/>
    <w:rsid w:val="00A32F9E"/>
    <w:rsid w:val="00A364ED"/>
    <w:rsid w:val="00A67758"/>
    <w:rsid w:val="00A75039"/>
    <w:rsid w:val="00A81B6E"/>
    <w:rsid w:val="00AB2153"/>
    <w:rsid w:val="00AB45C0"/>
    <w:rsid w:val="00AB5F9C"/>
    <w:rsid w:val="00AC2B26"/>
    <w:rsid w:val="00AC4BCC"/>
    <w:rsid w:val="00AE0772"/>
    <w:rsid w:val="00AE58CF"/>
    <w:rsid w:val="00AF129A"/>
    <w:rsid w:val="00AF7D64"/>
    <w:rsid w:val="00B02B22"/>
    <w:rsid w:val="00B050B6"/>
    <w:rsid w:val="00B10A56"/>
    <w:rsid w:val="00B214C5"/>
    <w:rsid w:val="00B4149F"/>
    <w:rsid w:val="00B50966"/>
    <w:rsid w:val="00B6015E"/>
    <w:rsid w:val="00B705B5"/>
    <w:rsid w:val="00B82AF8"/>
    <w:rsid w:val="00B95E49"/>
    <w:rsid w:val="00BA3F71"/>
    <w:rsid w:val="00BA63AE"/>
    <w:rsid w:val="00BB08F6"/>
    <w:rsid w:val="00BC6939"/>
    <w:rsid w:val="00BD428C"/>
    <w:rsid w:val="00C12370"/>
    <w:rsid w:val="00C14E65"/>
    <w:rsid w:val="00C16F7F"/>
    <w:rsid w:val="00C20B54"/>
    <w:rsid w:val="00C32848"/>
    <w:rsid w:val="00C33993"/>
    <w:rsid w:val="00C35F06"/>
    <w:rsid w:val="00C43FA5"/>
    <w:rsid w:val="00C44C16"/>
    <w:rsid w:val="00C50604"/>
    <w:rsid w:val="00C65C4B"/>
    <w:rsid w:val="00C67E93"/>
    <w:rsid w:val="00C86786"/>
    <w:rsid w:val="00C97748"/>
    <w:rsid w:val="00C97749"/>
    <w:rsid w:val="00C97D05"/>
    <w:rsid w:val="00CA6E94"/>
    <w:rsid w:val="00CB425C"/>
    <w:rsid w:val="00CB67E9"/>
    <w:rsid w:val="00CB73DD"/>
    <w:rsid w:val="00CC4BDB"/>
    <w:rsid w:val="00CC6357"/>
    <w:rsid w:val="00CC6896"/>
    <w:rsid w:val="00CC7417"/>
    <w:rsid w:val="00CD176D"/>
    <w:rsid w:val="00CE59C7"/>
    <w:rsid w:val="00CF1DA8"/>
    <w:rsid w:val="00CF703B"/>
    <w:rsid w:val="00D01986"/>
    <w:rsid w:val="00D07B58"/>
    <w:rsid w:val="00D56F3D"/>
    <w:rsid w:val="00D57BFC"/>
    <w:rsid w:val="00D6215D"/>
    <w:rsid w:val="00D63D3F"/>
    <w:rsid w:val="00D72D85"/>
    <w:rsid w:val="00D73730"/>
    <w:rsid w:val="00DA2743"/>
    <w:rsid w:val="00DB0FB2"/>
    <w:rsid w:val="00DB6305"/>
    <w:rsid w:val="00DB69C2"/>
    <w:rsid w:val="00DC7B1B"/>
    <w:rsid w:val="00E00FCC"/>
    <w:rsid w:val="00E227DE"/>
    <w:rsid w:val="00E26839"/>
    <w:rsid w:val="00E35E7D"/>
    <w:rsid w:val="00E40815"/>
    <w:rsid w:val="00E46214"/>
    <w:rsid w:val="00E53475"/>
    <w:rsid w:val="00E574C8"/>
    <w:rsid w:val="00E67FC3"/>
    <w:rsid w:val="00E8586F"/>
    <w:rsid w:val="00E875EE"/>
    <w:rsid w:val="00EA2DB5"/>
    <w:rsid w:val="00EA73B4"/>
    <w:rsid w:val="00EA7B4A"/>
    <w:rsid w:val="00EB44AD"/>
    <w:rsid w:val="00EB5D0D"/>
    <w:rsid w:val="00EB6209"/>
    <w:rsid w:val="00EB71D3"/>
    <w:rsid w:val="00EB7660"/>
    <w:rsid w:val="00EC1126"/>
    <w:rsid w:val="00ED219D"/>
    <w:rsid w:val="00EE2978"/>
    <w:rsid w:val="00F0276F"/>
    <w:rsid w:val="00F07042"/>
    <w:rsid w:val="00F071D4"/>
    <w:rsid w:val="00F11743"/>
    <w:rsid w:val="00F230A5"/>
    <w:rsid w:val="00F341B6"/>
    <w:rsid w:val="00F413F4"/>
    <w:rsid w:val="00F57233"/>
    <w:rsid w:val="00F739CC"/>
    <w:rsid w:val="00F8041E"/>
    <w:rsid w:val="00F835B1"/>
    <w:rsid w:val="00F84798"/>
    <w:rsid w:val="00FA561D"/>
    <w:rsid w:val="00FC2312"/>
    <w:rsid w:val="00FC59CE"/>
    <w:rsid w:val="00FD62AD"/>
    <w:rsid w:val="00FE39D2"/>
    <w:rsid w:val="00FF45F1"/>
    <w:rsid w:val="00FF6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7C84D"/>
  <w15:chartTrackingRefBased/>
  <w15:docId w15:val="{4E1707B9-9D06-4C93-AF83-F39EA7C56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503"/>
    <w:pPr>
      <w:ind w:left="720"/>
      <w:contextualSpacing/>
    </w:pPr>
  </w:style>
  <w:style w:type="table" w:styleId="TableGrid">
    <w:name w:val="Table Grid"/>
    <w:basedOn w:val="TableNormal"/>
    <w:uiPriority w:val="39"/>
    <w:rsid w:val="003E1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A63AE"/>
    <w:rPr>
      <w:sz w:val="16"/>
      <w:szCs w:val="16"/>
    </w:rPr>
  </w:style>
  <w:style w:type="paragraph" w:styleId="CommentText">
    <w:name w:val="annotation text"/>
    <w:basedOn w:val="Normal"/>
    <w:link w:val="CommentTextChar"/>
    <w:uiPriority w:val="99"/>
    <w:unhideWhenUsed/>
    <w:rsid w:val="00BA63AE"/>
    <w:pPr>
      <w:spacing w:line="240" w:lineRule="auto"/>
    </w:pPr>
    <w:rPr>
      <w:sz w:val="20"/>
      <w:szCs w:val="20"/>
    </w:rPr>
  </w:style>
  <w:style w:type="character" w:customStyle="1" w:styleId="CommentTextChar">
    <w:name w:val="Comment Text Char"/>
    <w:basedOn w:val="DefaultParagraphFont"/>
    <w:link w:val="CommentText"/>
    <w:uiPriority w:val="99"/>
    <w:rsid w:val="00BA63AE"/>
    <w:rPr>
      <w:sz w:val="20"/>
      <w:szCs w:val="20"/>
    </w:rPr>
  </w:style>
  <w:style w:type="paragraph" w:styleId="CommentSubject">
    <w:name w:val="annotation subject"/>
    <w:basedOn w:val="CommentText"/>
    <w:next w:val="CommentText"/>
    <w:link w:val="CommentSubjectChar"/>
    <w:uiPriority w:val="99"/>
    <w:semiHidden/>
    <w:unhideWhenUsed/>
    <w:rsid w:val="00BA63AE"/>
    <w:rPr>
      <w:b/>
      <w:bCs/>
    </w:rPr>
  </w:style>
  <w:style w:type="character" w:customStyle="1" w:styleId="CommentSubjectChar">
    <w:name w:val="Comment Subject Char"/>
    <w:basedOn w:val="CommentTextChar"/>
    <w:link w:val="CommentSubject"/>
    <w:uiPriority w:val="99"/>
    <w:semiHidden/>
    <w:rsid w:val="00BA63AE"/>
    <w:rPr>
      <w:b/>
      <w:bCs/>
      <w:sz w:val="20"/>
      <w:szCs w:val="20"/>
    </w:rPr>
  </w:style>
  <w:style w:type="paragraph" w:styleId="Header">
    <w:name w:val="header"/>
    <w:basedOn w:val="Normal"/>
    <w:link w:val="HeaderChar"/>
    <w:uiPriority w:val="99"/>
    <w:unhideWhenUsed/>
    <w:rsid w:val="00B41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49F"/>
  </w:style>
  <w:style w:type="paragraph" w:styleId="Footer">
    <w:name w:val="footer"/>
    <w:basedOn w:val="Normal"/>
    <w:link w:val="FooterChar"/>
    <w:uiPriority w:val="99"/>
    <w:unhideWhenUsed/>
    <w:rsid w:val="00B41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49F"/>
  </w:style>
  <w:style w:type="paragraph" w:styleId="Revision">
    <w:name w:val="Revision"/>
    <w:hidden/>
    <w:uiPriority w:val="99"/>
    <w:semiHidden/>
    <w:rsid w:val="00130B52"/>
    <w:pPr>
      <w:spacing w:after="0" w:line="240" w:lineRule="auto"/>
    </w:pPr>
  </w:style>
  <w:style w:type="paragraph" w:styleId="BalloonText">
    <w:name w:val="Balloon Text"/>
    <w:basedOn w:val="Normal"/>
    <w:link w:val="BalloonTextChar"/>
    <w:uiPriority w:val="99"/>
    <w:semiHidden/>
    <w:unhideWhenUsed/>
    <w:rsid w:val="000F5B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B96"/>
    <w:rPr>
      <w:rFonts w:ascii="Segoe UI" w:hAnsi="Segoe UI" w:cs="Segoe UI"/>
      <w:sz w:val="18"/>
      <w:szCs w:val="18"/>
    </w:rPr>
  </w:style>
  <w:style w:type="character" w:customStyle="1" w:styleId="fontstyle01">
    <w:name w:val="fontstyle01"/>
    <w:basedOn w:val="DefaultParagraphFont"/>
    <w:rsid w:val="004F5DD4"/>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4F5DD4"/>
    <w:rPr>
      <w:rFonts w:ascii="TimesNewRoman" w:hAnsi="TimesNewRoman"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2184</Words>
  <Characters>12451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 Dustin (PacifiCorp)</dc:creator>
  <cp:keywords/>
  <dc:description/>
  <cp:lastModifiedBy>Elizabeth Nielsen</cp:lastModifiedBy>
  <cp:revision>2</cp:revision>
  <dcterms:created xsi:type="dcterms:W3CDTF">2022-12-06T21:58:00Z</dcterms:created>
  <dcterms:modified xsi:type="dcterms:W3CDTF">2022-12-06T21:58:00Z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a11a3ce4cc9a65228173dfb0a9f90cb929345e0ce0b8af33bc0b6f457917ddcc</vt:lpwstr>
  </property>
</Properties>
</file>