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936B4">
              <w:rPr>
                <w:rFonts w:cs="Arial"/>
                <w:b/>
                <w:sz w:val="20"/>
                <w:szCs w:val="20"/>
              </w:rPr>
            </w:r>
            <w:r w:rsidR="00F936B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06E3A5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936B4">
              <w:rPr>
                <w:rFonts w:cs="Arial"/>
                <w:b/>
                <w:sz w:val="20"/>
                <w:szCs w:val="20"/>
              </w:rPr>
              <w:t>1/3/22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936B4">
              <w:rPr>
                <w:rFonts w:cs="Arial"/>
                <w:b/>
                <w:sz w:val="20"/>
                <w:szCs w:val="20"/>
              </w:rPr>
            </w:r>
            <w:r w:rsidR="00F936B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A98407B" w:rsidR="00877DC5" w:rsidRPr="004E6635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A34C0">
              <w:rPr>
                <w:rFonts w:cs="Arial"/>
                <w:sz w:val="20"/>
                <w:szCs w:val="20"/>
              </w:rPr>
              <w:t xml:space="preserve">Contract between </w:t>
            </w:r>
            <w:r w:rsidR="00025A97">
              <w:rPr>
                <w:rFonts w:cs="Arial"/>
                <w:sz w:val="20"/>
                <w:szCs w:val="20"/>
              </w:rPr>
              <w:t>Catherine Nicka, MD</w:t>
            </w:r>
            <w:r w:rsidR="003A34C0">
              <w:rPr>
                <w:rFonts w:cs="Arial"/>
                <w:sz w:val="20"/>
                <w:szCs w:val="20"/>
              </w:rPr>
              <w:t xml:space="preserve"> and Siskiyou County Sheriff's Office for Autopsy services</w:t>
            </w:r>
            <w:r w:rsidR="00025A97">
              <w:rPr>
                <w:rFonts w:cs="Arial"/>
                <w:sz w:val="20"/>
                <w:szCs w:val="20"/>
              </w:rPr>
              <w:t>.</w:t>
            </w:r>
            <w:r w:rsidR="003A34C0">
              <w:rPr>
                <w:rFonts w:cs="Arial"/>
                <w:sz w:val="20"/>
                <w:szCs w:val="20"/>
              </w:rPr>
              <w:t xml:space="preserve"> Contract period covers July 1, 2022 through June 30, 202</w:t>
            </w:r>
            <w:r w:rsidR="00A87A00">
              <w:rPr>
                <w:rFonts w:cs="Arial"/>
                <w:sz w:val="20"/>
                <w:szCs w:val="20"/>
              </w:rPr>
              <w:t>4</w:t>
            </w:r>
            <w:r w:rsidR="003A34C0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936B4">
              <w:rPr>
                <w:rFonts w:cs="Arial"/>
                <w:sz w:val="18"/>
                <w:szCs w:val="18"/>
              </w:rPr>
            </w:r>
            <w:r w:rsidR="00F936B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01CBE35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936B4">
              <w:rPr>
                <w:rFonts w:cs="Arial"/>
                <w:sz w:val="18"/>
                <w:szCs w:val="18"/>
              </w:rPr>
            </w:r>
            <w:r w:rsidR="00F936B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3C3EB4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330123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B6F26C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518DA6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9E3D826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3AA45B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715B0D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A34C0">
              <w:rPr>
                <w:rFonts w:cs="Arial"/>
                <w:sz w:val="18"/>
                <w:szCs w:val="18"/>
              </w:rPr>
              <w:t>Prof Services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936B4">
              <w:rPr>
                <w:rFonts w:cs="Arial"/>
                <w:sz w:val="18"/>
                <w:szCs w:val="18"/>
              </w:rPr>
            </w:r>
            <w:r w:rsidR="00F936B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936B4">
              <w:rPr>
                <w:rFonts w:cs="Arial"/>
                <w:sz w:val="18"/>
                <w:szCs w:val="18"/>
              </w:rPr>
            </w:r>
            <w:r w:rsidR="00F936B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2A0A255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3A34C0">
              <w:rPr>
                <w:rFonts w:cs="Arial"/>
              </w:rPr>
              <w:t xml:space="preserve">Approve contract between </w:t>
            </w:r>
            <w:r w:rsidR="00025A97">
              <w:rPr>
                <w:rFonts w:cs="Arial"/>
              </w:rPr>
              <w:t>Catherine N</w:t>
            </w:r>
            <w:r w:rsidR="00D96167">
              <w:rPr>
                <w:rFonts w:cs="Arial"/>
              </w:rPr>
              <w:t>i</w:t>
            </w:r>
            <w:r w:rsidR="00025A97">
              <w:rPr>
                <w:rFonts w:cs="Arial"/>
              </w:rPr>
              <w:t>cka, MD</w:t>
            </w:r>
            <w:r w:rsidR="003A34C0">
              <w:rPr>
                <w:rFonts w:cs="Arial"/>
              </w:rPr>
              <w:t xml:space="preserve"> and Siskiyou County Sheriff's Office for Au</w:t>
            </w:r>
            <w:r w:rsidR="00025A97">
              <w:rPr>
                <w:rFonts w:cs="Arial"/>
              </w:rPr>
              <w:t xml:space="preserve">topsy services. </w:t>
            </w:r>
            <w:r w:rsidR="003A34C0">
              <w:rPr>
                <w:rFonts w:cs="Arial"/>
              </w:rPr>
              <w:t>Contract period covers July 1, 2022 through June 30, 202</w:t>
            </w:r>
            <w:r w:rsidR="00A87A00">
              <w:rPr>
                <w:rFonts w:cs="Arial"/>
              </w:rPr>
              <w:t>4</w:t>
            </w:r>
            <w:r w:rsidR="003A34C0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25A97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34C0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7A00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96167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36B4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DB00A-7676-4D5A-947F-D3318ED9D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Amy Lynch</cp:lastModifiedBy>
  <cp:revision>6</cp:revision>
  <cp:lastPrinted>2022-08-22T22:53:00Z</cp:lastPrinted>
  <dcterms:created xsi:type="dcterms:W3CDTF">2022-08-12T15:59:00Z</dcterms:created>
  <dcterms:modified xsi:type="dcterms:W3CDTF">2022-12-20T00:59:00Z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