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AA6" w14:textId="38D9345F" w:rsidR="00D7096F" w:rsidRPr="00662F60" w:rsidRDefault="0056110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16AEAC66">
                <wp:simplePos x="0" y="0"/>
                <wp:positionH relativeFrom="column">
                  <wp:posOffset>3401060</wp:posOffset>
                </wp:positionH>
                <wp:positionV relativeFrom="paragraph">
                  <wp:posOffset>-438785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8pt;margin-top:-34.5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497DB4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7FBB0104">
                <wp:simplePos x="0" y="0"/>
                <wp:positionH relativeFrom="column">
                  <wp:posOffset>27940</wp:posOffset>
                </wp:positionH>
                <wp:positionV relativeFrom="paragraph">
                  <wp:posOffset>-372745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912" id="Text Box 2" o:spid="_x0000_s1027" type="#_x0000_t202" style="position:absolute;margin-left:2.2pt;margin-top:-29.3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9A4B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EDF2A1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b/>
                <w:sz w:val="20"/>
                <w:szCs w:val="20"/>
              </w:rPr>
            </w:r>
            <w:r w:rsidR="007329F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02B34358" w:rsidR="009A58CF" w:rsidRPr="00243A67" w:rsidRDefault="00130C6F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03/29/2022</w:t>
            </w:r>
          </w:p>
        </w:tc>
      </w:tr>
      <w:tr w:rsidR="00EA12EF" w:rsidRPr="00593663" w14:paraId="4EAA7B0B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b/>
                <w:sz w:val="20"/>
                <w:szCs w:val="20"/>
              </w:rPr>
            </w:r>
            <w:r w:rsidR="007329F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0F2CEE2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 Yreka</w:t>
            </w:r>
          </w:p>
        </w:tc>
      </w:tr>
      <w:tr w:rsidR="00C8022D" w:rsidRPr="00593663" w14:paraId="4BA15F6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77777777" w:rsidR="00C8022D" w:rsidRPr="00243A67" w:rsidRDefault="009D5701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</w:tr>
      <w:tr w:rsidR="00877DC5" w:rsidRPr="00593663" w14:paraId="692CAEB7" w14:textId="77777777" w:rsidTr="004E5BC1">
        <w:trPr>
          <w:trHeight w:val="431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191A90">
        <w:trPr>
          <w:cantSplit/>
          <w:trHeight w:hRule="exact" w:val="34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AFE644E" w14:textId="77777777" w:rsidR="007329F9" w:rsidRPr="007329F9" w:rsidRDefault="007329F9" w:rsidP="00130C6F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3396020" w14:textId="5BDD1D1E" w:rsidR="00130C6F" w:rsidRPr="00191A90" w:rsidRDefault="00191A90" w:rsidP="00130C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A90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recommend Board of Supervisors to 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adopt an Urgency Ordinance </w:t>
            </w:r>
            <w:r w:rsidR="007329F9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>he California State Legislature repeal</w:t>
            </w:r>
            <w:r w:rsidR="007329F9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 Business and Professionals Code Section 5081.1 in 2010, </w:t>
            </w:r>
            <w:r w:rsidR="007329F9">
              <w:rPr>
                <w:rFonts w:asciiTheme="minorHAnsi" w:hAnsiTheme="minorHAnsi" w:cstheme="minorHAnsi"/>
                <w:sz w:val="20"/>
                <w:szCs w:val="20"/>
              </w:rPr>
              <w:t>and failure</w:t>
            </w:r>
            <w:r w:rsidR="00130C6F"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 to address Government Code Section 26945(b)’s cross-reference to this section, in which determines equivalency standards for the position of Auditor; therefore, Siskiyou County is exercising the discretion granted in Government Code Section 26946 to repeal Siskiyou County Code, Title 2, Chapter 23, Section 2-23.01, of which contains provisions of this article, Government Code Section 26945.</w:t>
            </w:r>
          </w:p>
          <w:p w14:paraId="11FCE069" w14:textId="77777777" w:rsidR="00130C6F" w:rsidRPr="00191A90" w:rsidRDefault="00130C6F" w:rsidP="00130C6F">
            <w:pPr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98072" w14:textId="5DE2140D" w:rsidR="00130C6F" w:rsidRPr="00191A90" w:rsidRDefault="00130C6F" w:rsidP="00130C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A90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that </w:t>
            </w:r>
            <w:r w:rsidRPr="00191A90">
              <w:rPr>
                <w:rFonts w:asciiTheme="minorHAnsi" w:hAnsiTheme="minorHAnsi" w:cstheme="minorHAnsi"/>
                <w:sz w:val="20"/>
                <w:szCs w:val="20"/>
              </w:rPr>
              <w:t>Siskiyou County Code, Title 2, Chapter 23, Section 2-23.01 is repealed in its entirety and hereby replaced and adopted to read as follows:</w:t>
            </w:r>
          </w:p>
          <w:p w14:paraId="45282C36" w14:textId="77777777" w:rsidR="00130C6F" w:rsidRPr="007329F9" w:rsidRDefault="00130C6F" w:rsidP="00130C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D2380" w14:textId="77777777" w:rsidR="007329F9" w:rsidRPr="007329F9" w:rsidRDefault="007329F9" w:rsidP="007329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9F9">
              <w:rPr>
                <w:rFonts w:asciiTheme="minorHAnsi" w:hAnsiTheme="minorHAnsi" w:cstheme="minorHAnsi"/>
                <w:sz w:val="20"/>
                <w:szCs w:val="20"/>
              </w:rPr>
              <w:t>Section 2-23.01. – Qualifications</w:t>
            </w:r>
          </w:p>
          <w:p w14:paraId="72377FEA" w14:textId="1952964F" w:rsidR="00877DC5" w:rsidRPr="00130C6F" w:rsidRDefault="007329F9" w:rsidP="007329F9">
            <w:pPr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Effective March 29, 2022, no person shall hereafter be elected or appointed to the office of County Auditor unless the person is a resident and registered voter of the county in which the duties of the office are to be exercised at the time Nomination Papers are issued. </w:t>
            </w:r>
          </w:p>
        </w:tc>
      </w:tr>
      <w:tr w:rsidR="00B61B93" w:rsidRPr="00593663" w14:paraId="584D82AD" w14:textId="77777777" w:rsidTr="004E5BC1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77777777" w:rsidR="004242AC" w:rsidRDefault="00D4768D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sz w:val="18"/>
                <w:szCs w:val="18"/>
              </w:rPr>
            </w:r>
            <w:r w:rsidR="007329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7793BE46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1A90">
              <w:rPr>
                <w:rFonts w:asciiTheme="minorHAnsi" w:hAnsiTheme="minorHAnsi"/>
                <w:sz w:val="18"/>
                <w:szCs w:val="18"/>
              </w:rPr>
              <w:t>Siskiyou County Code change only</w:t>
            </w:r>
          </w:p>
        </w:tc>
      </w:tr>
      <w:tr w:rsidR="004242AC" w:rsidRPr="00593663" w14:paraId="136A5915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77777777" w:rsidR="004242AC" w:rsidRDefault="00D4768D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sz w:val="18"/>
                <w:szCs w:val="18"/>
              </w:rPr>
            </w:r>
            <w:r w:rsidR="007329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77777777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sz w:val="18"/>
                <w:szCs w:val="18"/>
              </w:rPr>
            </w:r>
            <w:r w:rsidR="007329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329F9">
              <w:rPr>
                <w:rFonts w:asciiTheme="minorHAnsi" w:hAnsiTheme="minorHAnsi"/>
                <w:sz w:val="18"/>
                <w:szCs w:val="18"/>
              </w:rPr>
            </w:r>
            <w:r w:rsidR="007329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561102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377B1C1B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50794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4E5BC1">
        <w:trPr>
          <w:cantSplit/>
          <w:trHeight w:hRule="exact" w:val="51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009AB" w14:textId="77777777" w:rsidR="004E5BC1" w:rsidRDefault="004E5BC1" w:rsidP="00D83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7329F9" w14:paraId="3B965909" w14:textId="77777777" w:rsidTr="007329F9">
        <w:trPr>
          <w:cantSplit/>
          <w:trHeight w:hRule="exact" w:val="127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26E1F05" w14:textId="77777777" w:rsidR="007329F9" w:rsidRPr="007329F9" w:rsidRDefault="009D5701" w:rsidP="007329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that </w:t>
            </w:r>
            <w:r w:rsidR="00E50794" w:rsidRPr="007329F9">
              <w:rPr>
                <w:rFonts w:asciiTheme="minorHAnsi" w:hAnsiTheme="minorHAnsi" w:cstheme="minorHAnsi"/>
                <w:sz w:val="20"/>
                <w:szCs w:val="20"/>
              </w:rPr>
              <w:t>the Board</w:t>
            </w:r>
            <w:r w:rsidR="008115A5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adopt </w:t>
            </w:r>
            <w:r w:rsidR="00A40B2B" w:rsidRPr="007329F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n Urgency Ordinance, </w:t>
            </w:r>
            <w:r w:rsidR="00191A90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which repeals in its entirety 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>Siskiyou County Code, Title 2, Chapter 23, Section 2-23.01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>and hereby replace</w:t>
            </w:r>
            <w:r w:rsidR="00191A90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>and adopt to read as follows:</w:t>
            </w:r>
            <w:r w:rsidR="00130C6F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329F9" w:rsidRPr="007329F9">
              <w:rPr>
                <w:rFonts w:asciiTheme="minorHAnsi" w:hAnsiTheme="minorHAnsi" w:cstheme="minorHAnsi"/>
                <w:sz w:val="20"/>
                <w:szCs w:val="20"/>
              </w:rPr>
              <w:t>Section 2-23.01. – Qualifications</w:t>
            </w:r>
          </w:p>
          <w:p w14:paraId="5F682F49" w14:textId="34E64E83" w:rsidR="008115A5" w:rsidRPr="007329F9" w:rsidRDefault="007329F9" w:rsidP="007329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9F9">
              <w:rPr>
                <w:rFonts w:asciiTheme="minorHAnsi" w:hAnsiTheme="minorHAnsi" w:cstheme="minorHAnsi"/>
                <w:sz w:val="20"/>
                <w:szCs w:val="20"/>
              </w:rPr>
              <w:t>Effective March 29, 2022, no person shall hereafter be elected or appointed to the office of County Auditor unless the person is a resident and registered voter of the county in which the duties of the office are to be exercised at the time Nomination Papers are issued.</w:t>
            </w:r>
          </w:p>
          <w:p w14:paraId="0147D3D6" w14:textId="3AEAE680" w:rsidR="00677610" w:rsidRPr="007329F9" w:rsidRDefault="00677610" w:rsidP="00130C6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338" w:rsidRPr="007329F9" w14:paraId="75EB1B39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329F9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329F9">
              <w:rPr>
                <w:rFonts w:asciiTheme="minorHAnsi" w:hAnsiTheme="minorHAnsi"/>
                <w:b/>
                <w:i/>
                <w:sz w:val="20"/>
                <w:szCs w:val="20"/>
              </w:rPr>
              <w:t>Special Requests</w:t>
            </w:r>
            <w:r w:rsidR="0007686D" w:rsidRPr="007329F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07686D" w:rsidRPr="00593663" w14:paraId="631E5B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3D8DEE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13AA1C6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202ECBC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748B4C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05BEFD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126E2B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56FDF"/>
    <w:rsid w:val="0007686D"/>
    <w:rsid w:val="00096E88"/>
    <w:rsid w:val="000A484E"/>
    <w:rsid w:val="000D6B91"/>
    <w:rsid w:val="00110069"/>
    <w:rsid w:val="00126E2B"/>
    <w:rsid w:val="00130C6F"/>
    <w:rsid w:val="00191A90"/>
    <w:rsid w:val="001B002C"/>
    <w:rsid w:val="001C1E05"/>
    <w:rsid w:val="001F0161"/>
    <w:rsid w:val="001F3E19"/>
    <w:rsid w:val="00211D40"/>
    <w:rsid w:val="00212F2B"/>
    <w:rsid w:val="00243A67"/>
    <w:rsid w:val="002677F3"/>
    <w:rsid w:val="00270599"/>
    <w:rsid w:val="0029655A"/>
    <w:rsid w:val="002A5717"/>
    <w:rsid w:val="002D2DB1"/>
    <w:rsid w:val="00350F57"/>
    <w:rsid w:val="0035119D"/>
    <w:rsid w:val="003761D4"/>
    <w:rsid w:val="00396C4B"/>
    <w:rsid w:val="003C2468"/>
    <w:rsid w:val="003E2CC5"/>
    <w:rsid w:val="003F7D07"/>
    <w:rsid w:val="004200BE"/>
    <w:rsid w:val="004242AC"/>
    <w:rsid w:val="00441197"/>
    <w:rsid w:val="004433C6"/>
    <w:rsid w:val="00497DB4"/>
    <w:rsid w:val="004C3523"/>
    <w:rsid w:val="004E5BC1"/>
    <w:rsid w:val="00506225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7329F9"/>
    <w:rsid w:val="008115A5"/>
    <w:rsid w:val="00826428"/>
    <w:rsid w:val="008514F8"/>
    <w:rsid w:val="00877DC5"/>
    <w:rsid w:val="008C04CF"/>
    <w:rsid w:val="009042C7"/>
    <w:rsid w:val="00911BB0"/>
    <w:rsid w:val="00914790"/>
    <w:rsid w:val="00915BD8"/>
    <w:rsid w:val="00947184"/>
    <w:rsid w:val="009710E8"/>
    <w:rsid w:val="009746DC"/>
    <w:rsid w:val="009A58CF"/>
    <w:rsid w:val="009B4DDF"/>
    <w:rsid w:val="009B61B4"/>
    <w:rsid w:val="009D5701"/>
    <w:rsid w:val="00A1290D"/>
    <w:rsid w:val="00A14EC6"/>
    <w:rsid w:val="00A21152"/>
    <w:rsid w:val="00A231FE"/>
    <w:rsid w:val="00A24490"/>
    <w:rsid w:val="00A40B2B"/>
    <w:rsid w:val="00A42C6B"/>
    <w:rsid w:val="00A64B0C"/>
    <w:rsid w:val="00A7441D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B2E44"/>
    <w:rsid w:val="00C040CE"/>
    <w:rsid w:val="00C166A9"/>
    <w:rsid w:val="00C35CB3"/>
    <w:rsid w:val="00C6704D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D248C"/>
    <w:rsid w:val="00DF4076"/>
    <w:rsid w:val="00E50794"/>
    <w:rsid w:val="00E66BAF"/>
    <w:rsid w:val="00EA12EF"/>
    <w:rsid w:val="00EE5C0A"/>
    <w:rsid w:val="00F35AE3"/>
    <w:rsid w:val="00F40862"/>
    <w:rsid w:val="00F664F2"/>
    <w:rsid w:val="00F734C0"/>
    <w:rsid w:val="00F9092E"/>
    <w:rsid w:val="00F97DCD"/>
    <w:rsid w:val="00FA739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Davis</cp:lastModifiedBy>
  <cp:revision>4</cp:revision>
  <cp:lastPrinted>2015-09-30T16:02:00Z</cp:lastPrinted>
  <dcterms:created xsi:type="dcterms:W3CDTF">2022-03-25T18:36:00Z</dcterms:created>
  <dcterms:modified xsi:type="dcterms:W3CDTF">2022-03-28T18:44:00Z</dcterms:modified>
</cp:coreProperties>
</file>