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54E0A534" w:rsidR="00E65454" w:rsidRDefault="00035EA7" w:rsidP="00E37873">
      <w:pPr>
        <w:ind w:left="450" w:right="310"/>
        <w:jc w:val="center"/>
        <w:rPr>
          <w:b/>
        </w:rPr>
      </w:pPr>
      <w:r w:rsidRPr="00035EA7">
        <w:rPr>
          <w:b/>
        </w:rPr>
        <w:t xml:space="preserve">An </w:t>
      </w:r>
      <w:r w:rsidR="00C507B3" w:rsidRPr="00C507B3">
        <w:rPr>
          <w:b/>
        </w:rPr>
        <w:t xml:space="preserve">Ordinance of the County of Siskiyou, State of California, Reclassifying </w:t>
      </w:r>
      <w:r w:rsidR="00C507B3">
        <w:rPr>
          <w:b/>
        </w:rPr>
        <w:br/>
      </w:r>
      <w:r w:rsidR="00C507B3" w:rsidRPr="00C507B3">
        <w:rPr>
          <w:b/>
        </w:rPr>
        <w:t xml:space="preserve">Land </w:t>
      </w:r>
      <w:r w:rsidR="004C1485">
        <w:rPr>
          <w:b/>
        </w:rPr>
        <w:t>Northeast of the City of Weed from Non-Prime Agricultural (AG-2) to Highway Commercial (C-H)</w:t>
      </w:r>
      <w:r w:rsidR="00C507B3" w:rsidRPr="00C507B3">
        <w:rPr>
          <w:b/>
        </w:rPr>
        <w:t xml:space="preserve"> on APN</w:t>
      </w:r>
      <w:r w:rsidR="004C1485">
        <w:rPr>
          <w:b/>
        </w:rPr>
        <w:t>s</w:t>
      </w:r>
      <w:r w:rsidR="00C507B3" w:rsidRPr="00C507B3">
        <w:rPr>
          <w:b/>
        </w:rPr>
        <w:t xml:space="preserve">: </w:t>
      </w:r>
      <w:r w:rsidR="004C1485">
        <w:rPr>
          <w:b/>
        </w:rPr>
        <w:t>019-080-060, 019-080-080, and 019-080-090</w:t>
      </w:r>
      <w:r w:rsidR="00C507B3" w:rsidRPr="00C507B3">
        <w:rPr>
          <w:b/>
        </w:rPr>
        <w:t xml:space="preserve">; </w:t>
      </w:r>
      <w:r w:rsidR="004C1485">
        <w:rPr>
          <w:b/>
        </w:rPr>
        <w:br/>
      </w:r>
      <w:r w:rsidR="00C507B3" w:rsidRPr="00C507B3">
        <w:rPr>
          <w:b/>
        </w:rPr>
        <w:t>Township 4</w:t>
      </w:r>
      <w:r w:rsidR="004C1485">
        <w:rPr>
          <w:b/>
        </w:rPr>
        <w:t>3</w:t>
      </w:r>
      <w:r w:rsidR="00C507B3" w:rsidRPr="00C507B3">
        <w:rPr>
          <w:b/>
        </w:rPr>
        <w:t xml:space="preserve"> North, Range </w:t>
      </w:r>
      <w:r w:rsidR="004C1485">
        <w:rPr>
          <w:b/>
        </w:rPr>
        <w:t>3</w:t>
      </w:r>
      <w:r w:rsidR="00C507B3" w:rsidRPr="00C507B3">
        <w:rPr>
          <w:b/>
        </w:rPr>
        <w:t xml:space="preserve"> West, Section </w:t>
      </w:r>
      <w:r w:rsidR="004C1485">
        <w:rPr>
          <w:b/>
        </w:rPr>
        <w:t>9</w:t>
      </w:r>
      <w:r w:rsidR="00C507B3" w:rsidRPr="00C507B3">
        <w:rPr>
          <w:b/>
        </w:rPr>
        <w:t>, MDB&amp;M</w:t>
      </w:r>
    </w:p>
    <w:p w14:paraId="6DD383D3" w14:textId="77777777" w:rsidR="00035EA7" w:rsidRPr="00035EA7" w:rsidRDefault="00035EA7" w:rsidP="00035EA7">
      <w:r w:rsidRPr="00035EA7">
        <w:t>The Board of Supervisors of the County of Siskiyou, State of California Ordains as Follows:</w:t>
      </w:r>
    </w:p>
    <w:p w14:paraId="66752F8F" w14:textId="6222113F"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183908">
        <w:t>2</w:t>
      </w:r>
      <w:r w:rsidR="004C1485">
        <w:t>97</w:t>
      </w:r>
      <w:r w:rsidR="00C507B3">
        <w:rPr>
          <w:color w:val="FF0000"/>
        </w:rPr>
        <w:t xml:space="preserve"> </w:t>
      </w:r>
      <w:r w:rsidRPr="00035EA7">
        <w:t>is hereby amended as shown in Exhibit “A” attached hereto.</w:t>
      </w:r>
    </w:p>
    <w:p w14:paraId="38AE6F2B" w14:textId="58EF2E6F" w:rsidR="00035EA7" w:rsidRPr="00035EA7" w:rsidRDefault="00035EA7" w:rsidP="00035EA7">
      <w:pPr>
        <w:ind w:left="1440"/>
      </w:pPr>
      <w:r w:rsidRPr="00035EA7">
        <w:t>Said Sectional Distric</w:t>
      </w:r>
      <w:r w:rsidR="005C036A">
        <w:t>t Map Amendment No. 10-6.205-</w:t>
      </w:r>
      <w:r w:rsidR="00C507B3">
        <w:t>2</w:t>
      </w:r>
      <w:r w:rsidR="004C1485">
        <w:t>97</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3EFFBF77"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4C1485">
        <w:t xml:space="preserve"> and</w:t>
      </w:r>
      <w:r w:rsidR="00183908">
        <w:t xml:space="preserve"> </w:t>
      </w:r>
      <w:r w:rsidR="00C507B3">
        <w:t>pursuant</w:t>
      </w:r>
      <w:r w:rsidR="00E65454">
        <w:t xml:space="preserve"> </w:t>
      </w:r>
      <w:r w:rsidR="00C507B3">
        <w:t>to CEQA Guidelines Section 15301, which applies to existing facilities</w:t>
      </w:r>
      <w:r w:rsidR="004C1485">
        <w: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20EFF20A"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4C1485">
        <w:t>November 16</w:t>
      </w:r>
      <w:r w:rsidR="0023347A">
        <w:t>, 2022</w:t>
      </w:r>
      <w:r w:rsidR="000C6592">
        <w:t xml:space="preserve"> and</w:t>
      </w:r>
      <w:r w:rsidRPr="00035EA7">
        <w:t xml:space="preserve"> referenced in Planning Commission Resolution PC</w:t>
      </w:r>
      <w:r w:rsidR="004C1485">
        <w:t xml:space="preserve"> </w:t>
      </w:r>
      <w:r w:rsidRPr="00035EA7">
        <w:t>20</w:t>
      </w:r>
      <w:r w:rsidR="00F74AA0">
        <w:t>2</w:t>
      </w:r>
      <w:r w:rsidR="00C507B3">
        <w:t>2-0</w:t>
      </w:r>
      <w:r w:rsidR="004C1485">
        <w:t>29</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2E3D5C9D" w:rsidR="00035EA7" w:rsidRPr="00035EA7" w:rsidRDefault="005C036A" w:rsidP="00035EA7">
      <w:r>
        <w:t xml:space="preserve">Passed and Adopted this </w:t>
      </w:r>
      <w:r w:rsidR="0023347A">
        <w:t>1</w:t>
      </w:r>
      <w:r w:rsidR="004C1485">
        <w:t>3</w:t>
      </w:r>
      <w:r w:rsidR="00CB4794">
        <w:t>th</w:t>
      </w:r>
      <w:r w:rsidR="00035EA7" w:rsidRPr="00035EA7">
        <w:t xml:space="preserve"> day of </w:t>
      </w:r>
      <w:r w:rsidR="004C1485">
        <w:t>December</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4C1485"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481849">
    <w:abstractNumId w:val="3"/>
  </w:num>
  <w:num w:numId="2" w16cid:durableId="627397959">
    <w:abstractNumId w:val="4"/>
  </w:num>
  <w:num w:numId="3" w16cid:durableId="1496529222">
    <w:abstractNumId w:val="5"/>
  </w:num>
  <w:num w:numId="4" w16cid:durableId="586233957">
    <w:abstractNumId w:val="0"/>
  </w:num>
  <w:num w:numId="5" w16cid:durableId="491337173">
    <w:abstractNumId w:val="6"/>
  </w:num>
  <w:num w:numId="6" w16cid:durableId="168982026">
    <w:abstractNumId w:val="1"/>
  </w:num>
  <w:num w:numId="7" w16cid:durableId="546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83908"/>
    <w:rsid w:val="001D2C34"/>
    <w:rsid w:val="001D4382"/>
    <w:rsid w:val="0023347A"/>
    <w:rsid w:val="00290699"/>
    <w:rsid w:val="0035582F"/>
    <w:rsid w:val="00361053"/>
    <w:rsid w:val="00480BC7"/>
    <w:rsid w:val="004C1485"/>
    <w:rsid w:val="004D5F1B"/>
    <w:rsid w:val="004E21AD"/>
    <w:rsid w:val="005007A1"/>
    <w:rsid w:val="00535615"/>
    <w:rsid w:val="005A4443"/>
    <w:rsid w:val="005C036A"/>
    <w:rsid w:val="00683825"/>
    <w:rsid w:val="006A7CB2"/>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507B3"/>
    <w:rsid w:val="00CB4794"/>
    <w:rsid w:val="00CF5FA4"/>
    <w:rsid w:val="00D1271C"/>
    <w:rsid w:val="00D947BF"/>
    <w:rsid w:val="00DC4319"/>
    <w:rsid w:val="00DF397A"/>
    <w:rsid w:val="00E35B23"/>
    <w:rsid w:val="00E37873"/>
    <w:rsid w:val="00E65454"/>
    <w:rsid w:val="00F112F5"/>
    <w:rsid w:val="00F20D74"/>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5</cp:revision>
  <dcterms:created xsi:type="dcterms:W3CDTF">2022-04-26T00:56:00Z</dcterms:created>
  <dcterms:modified xsi:type="dcterms:W3CDTF">2022-11-15T22:37:00Z</dcterms:modified>
</cp:coreProperties>
</file>