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316"/>
      </w:tblGrid>
      <w:tr w:rsidR="009A58CF" w:rsidRPr="004E6635" w14:paraId="47E24A72" w14:textId="77777777" w:rsidTr="000B0901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227B6C2" w:rsidR="009A58CF" w:rsidRPr="004E6635" w:rsidRDefault="00E972C0" w:rsidP="00E972C0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3B5566B" w:rsidR="009A58CF" w:rsidRPr="004E6635" w:rsidRDefault="00E972C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4C148B7" w:rsidR="009A58CF" w:rsidRPr="004E6635" w:rsidRDefault="000B0901" w:rsidP="000B0901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>October 18</w:t>
            </w:r>
            <w:r w:rsidR="00E972C0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2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EA12EF" w:rsidRPr="004E6635" w14:paraId="1E6DD466" w14:textId="77777777" w:rsidTr="000B0901">
        <w:trPr>
          <w:trHeight w:val="264"/>
        </w:trPr>
        <w:tc>
          <w:tcPr>
            <w:tcW w:w="10478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0B0901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2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B0901">
              <w:rPr>
                <w:rFonts w:cs="Arial"/>
                <w:b/>
                <w:sz w:val="20"/>
                <w:szCs w:val="20"/>
              </w:rPr>
            </w:r>
            <w:r w:rsidR="000B090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0B0901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83F260" w:rsidR="00593663" w:rsidRPr="004E6635" w:rsidRDefault="00E972C0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  <w:r w:rsidR="000B0901">
              <w:rPr>
                <w:rFonts w:cs="Arial"/>
                <w:b/>
                <w:sz w:val="20"/>
                <w:szCs w:val="20"/>
              </w:rPr>
              <w:t>/Board of Supervisors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3" w:name="Text4"/>
        <w:tc>
          <w:tcPr>
            <w:tcW w:w="171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93663" w:rsidRPr="004E6635" w14:paraId="12D24B20" w14:textId="77777777" w:rsidTr="000B0901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4D06E07" w:rsidR="00593663" w:rsidRPr="004E6635" w:rsidRDefault="00E972C0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0B0901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E495737" w:rsidR="00C8022D" w:rsidRPr="004E6635" w:rsidRDefault="00E972C0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0B0901">
        <w:trPr>
          <w:trHeight w:val="260"/>
        </w:trPr>
        <w:tc>
          <w:tcPr>
            <w:tcW w:w="1047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0B0901">
        <w:trPr>
          <w:cantSplit/>
          <w:trHeight w:hRule="exact" w:val="3205"/>
        </w:trPr>
        <w:tc>
          <w:tcPr>
            <w:tcW w:w="1047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80A2A07" w14:textId="77777777" w:rsidR="00E972C0" w:rsidRPr="000B0901" w:rsidRDefault="00E972C0" w:rsidP="00E972C0">
            <w:pPr>
              <w:spacing w:after="120"/>
              <w:rPr>
                <w:sz w:val="20"/>
                <w:szCs w:val="20"/>
              </w:rPr>
            </w:pPr>
            <w:r w:rsidRPr="000B0901">
              <w:rPr>
                <w:sz w:val="20"/>
                <w:szCs w:val="20"/>
              </w:rPr>
              <w:t>Discussion, direction and possible action re:</w:t>
            </w:r>
          </w:p>
          <w:p w14:paraId="28FB08D7" w14:textId="5497A6E1" w:rsidR="00E972C0" w:rsidRPr="000B0901" w:rsidRDefault="00E972C0" w:rsidP="00E972C0">
            <w:pPr>
              <w:spacing w:after="120"/>
              <w:rPr>
                <w:sz w:val="20"/>
                <w:szCs w:val="20"/>
              </w:rPr>
            </w:pPr>
            <w:r w:rsidRPr="000B0901">
              <w:rPr>
                <w:sz w:val="20"/>
                <w:szCs w:val="20"/>
              </w:rPr>
              <w:t>1. Appointment of a Delegate and one Alternate from the Board of Supervisors to the Rural County Representatives of California (RCRC) Board of Directors for 202</w:t>
            </w:r>
            <w:r w:rsidR="000B0901" w:rsidRPr="000B0901">
              <w:rPr>
                <w:sz w:val="20"/>
                <w:szCs w:val="20"/>
              </w:rPr>
              <w:t>3</w:t>
            </w:r>
            <w:r w:rsidRPr="000B0901">
              <w:rPr>
                <w:sz w:val="20"/>
                <w:szCs w:val="20"/>
              </w:rPr>
              <w:t>.</w:t>
            </w:r>
          </w:p>
          <w:p w14:paraId="497B8982" w14:textId="43B6AC05" w:rsidR="00877DC5" w:rsidRPr="000B0901" w:rsidRDefault="00E972C0" w:rsidP="000B0901">
            <w:pPr>
              <w:rPr>
                <w:sz w:val="20"/>
                <w:szCs w:val="20"/>
              </w:rPr>
            </w:pPr>
            <w:r w:rsidRPr="000B0901">
              <w:rPr>
                <w:sz w:val="20"/>
                <w:szCs w:val="20"/>
              </w:rPr>
              <w:t>2. Appointment of a Delegate and one Alternate from the Board of Supervisors to the Golden State Finance Authority (GSFA) Board of Directors for 202</w:t>
            </w:r>
            <w:r w:rsidR="000B0901" w:rsidRPr="000B0901">
              <w:rPr>
                <w:sz w:val="20"/>
                <w:szCs w:val="20"/>
              </w:rPr>
              <w:t>3</w:t>
            </w:r>
            <w:r w:rsidRPr="000B0901">
              <w:rPr>
                <w:sz w:val="20"/>
                <w:szCs w:val="20"/>
              </w:rPr>
              <w:t>.</w:t>
            </w:r>
          </w:p>
          <w:p w14:paraId="51F226F7" w14:textId="4BB3DB16" w:rsidR="000B0901" w:rsidRPr="000B0901" w:rsidRDefault="000B0901" w:rsidP="00E972C0">
            <w:pPr>
              <w:spacing w:before="120"/>
              <w:rPr>
                <w:sz w:val="20"/>
                <w:szCs w:val="20"/>
              </w:rPr>
            </w:pPr>
            <w:r w:rsidRPr="000B0901">
              <w:rPr>
                <w:sz w:val="20"/>
                <w:szCs w:val="20"/>
              </w:rPr>
              <w:t>3</w:t>
            </w:r>
            <w:r w:rsidRPr="000B0901">
              <w:rPr>
                <w:sz w:val="20"/>
                <w:szCs w:val="20"/>
              </w:rPr>
              <w:t xml:space="preserve">. Appointment of a Delegate and one Alternate from the Board of Supervisors to the Golden State </w:t>
            </w:r>
            <w:r>
              <w:rPr>
                <w:sz w:val="20"/>
                <w:szCs w:val="20"/>
              </w:rPr>
              <w:t>Connect Authority (GSC</w:t>
            </w:r>
            <w:r w:rsidRPr="000B0901">
              <w:rPr>
                <w:sz w:val="20"/>
                <w:szCs w:val="20"/>
              </w:rPr>
              <w:t>A) Board of Directors for 2023.</w:t>
            </w:r>
          </w:p>
          <w:p w14:paraId="063F644E" w14:textId="657DF8F1" w:rsidR="00E972C0" w:rsidRPr="000B0901" w:rsidRDefault="00E972C0" w:rsidP="000B0901">
            <w:pPr>
              <w:spacing w:before="120" w:after="120"/>
              <w:rPr>
                <w:sz w:val="20"/>
                <w:szCs w:val="20"/>
              </w:rPr>
            </w:pPr>
            <w:r w:rsidRPr="000B0901">
              <w:rPr>
                <w:sz w:val="20"/>
                <w:szCs w:val="20"/>
              </w:rPr>
              <w:t xml:space="preserve">On </w:t>
            </w:r>
            <w:r w:rsidR="000B0901">
              <w:rPr>
                <w:sz w:val="20"/>
                <w:szCs w:val="20"/>
              </w:rPr>
              <w:t>November 9</w:t>
            </w:r>
            <w:r w:rsidRPr="000B0901">
              <w:rPr>
                <w:sz w:val="20"/>
                <w:szCs w:val="20"/>
              </w:rPr>
              <w:t>, 202</w:t>
            </w:r>
            <w:r w:rsidR="000B0901">
              <w:rPr>
                <w:sz w:val="20"/>
                <w:szCs w:val="20"/>
              </w:rPr>
              <w:t>1</w:t>
            </w:r>
            <w:r w:rsidRPr="000B0901">
              <w:rPr>
                <w:sz w:val="20"/>
                <w:szCs w:val="20"/>
              </w:rPr>
              <w:t xml:space="preserve">, Supervisors Kobseff and Haupt were appointed Delegate and Alternate, respectively, to </w:t>
            </w:r>
            <w:r w:rsidR="000B0901">
              <w:rPr>
                <w:sz w:val="20"/>
                <w:szCs w:val="20"/>
              </w:rPr>
              <w:t xml:space="preserve">the </w:t>
            </w:r>
            <w:r w:rsidR="000B0901" w:rsidRPr="000B0901">
              <w:rPr>
                <w:sz w:val="20"/>
                <w:szCs w:val="20"/>
              </w:rPr>
              <w:t xml:space="preserve">Rural County Representatives of California (RCRC) </w:t>
            </w:r>
            <w:r w:rsidR="000B0901">
              <w:rPr>
                <w:sz w:val="20"/>
                <w:szCs w:val="20"/>
              </w:rPr>
              <w:t xml:space="preserve">and </w:t>
            </w:r>
            <w:r w:rsidR="000B0901" w:rsidRPr="000B0901">
              <w:rPr>
                <w:sz w:val="20"/>
                <w:szCs w:val="20"/>
              </w:rPr>
              <w:t>Golden State Finance Authority (GSFA) Board of Directors</w:t>
            </w:r>
            <w:r w:rsidR="000B0901">
              <w:rPr>
                <w:sz w:val="20"/>
                <w:szCs w:val="20"/>
              </w:rPr>
              <w:t xml:space="preserve"> for 2022 </w:t>
            </w:r>
            <w:r w:rsidR="000B0901">
              <w:rPr>
                <w:sz w:val="20"/>
                <w:szCs w:val="20"/>
              </w:rPr>
              <w:t xml:space="preserve">and </w:t>
            </w:r>
            <w:r w:rsidR="000B0901">
              <w:rPr>
                <w:sz w:val="20"/>
                <w:szCs w:val="20"/>
              </w:rPr>
              <w:t xml:space="preserve">on </w:t>
            </w:r>
            <w:r w:rsidR="000B0901">
              <w:rPr>
                <w:sz w:val="20"/>
                <w:szCs w:val="20"/>
              </w:rPr>
              <w:t>January 4, 2022</w:t>
            </w:r>
            <w:r w:rsidR="000B0901">
              <w:rPr>
                <w:sz w:val="20"/>
                <w:szCs w:val="20"/>
              </w:rPr>
              <w:t xml:space="preserve"> they</w:t>
            </w:r>
            <w:bookmarkStart w:id="4" w:name="_GoBack"/>
            <w:bookmarkEnd w:id="4"/>
            <w:r w:rsidR="000B0901">
              <w:rPr>
                <w:sz w:val="20"/>
                <w:szCs w:val="20"/>
              </w:rPr>
              <w:t xml:space="preserve"> were appointed to the Golden State Connect Authority Board of Directors for 2022.</w:t>
            </w:r>
          </w:p>
        </w:tc>
      </w:tr>
      <w:tr w:rsidR="00B61B93" w:rsidRPr="004E6635" w14:paraId="6E8A4FCA" w14:textId="77777777" w:rsidTr="000B0901">
        <w:trPr>
          <w:cantSplit/>
          <w:trHeight w:hRule="exact" w:val="433"/>
        </w:trPr>
        <w:tc>
          <w:tcPr>
            <w:tcW w:w="1047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0B0901">
        <w:trPr>
          <w:cantSplit/>
          <w:trHeight w:hRule="exact" w:val="289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C3B3968" w:rsidR="004242AC" w:rsidRPr="004E6635" w:rsidRDefault="000B090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3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0B0901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5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0901">
              <w:rPr>
                <w:rFonts w:cs="Arial"/>
                <w:sz w:val="18"/>
                <w:szCs w:val="18"/>
              </w:rPr>
            </w:r>
            <w:r w:rsidR="000B09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36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0B0901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770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0B0901">
        <w:trPr>
          <w:cantSplit/>
          <w:trHeight w:val="152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6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0B0901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8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770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0B0901">
        <w:trPr>
          <w:cantSplit/>
          <w:trHeight w:hRule="exact" w:val="9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0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770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0B0901">
        <w:trPr>
          <w:cantSplit/>
          <w:trHeight w:hRule="exact" w:val="271"/>
        </w:trPr>
        <w:tc>
          <w:tcPr>
            <w:tcW w:w="1047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2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0901">
              <w:rPr>
                <w:rFonts w:cs="Arial"/>
                <w:sz w:val="18"/>
                <w:szCs w:val="18"/>
              </w:rPr>
            </w:r>
            <w:r w:rsidR="000B09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0901">
              <w:rPr>
                <w:rFonts w:cs="Arial"/>
                <w:sz w:val="18"/>
                <w:szCs w:val="18"/>
              </w:rPr>
            </w:r>
            <w:r w:rsidR="000B090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0B0901">
        <w:trPr>
          <w:cantSplit/>
          <w:trHeight w:hRule="exact" w:val="361"/>
        </w:trPr>
        <w:tc>
          <w:tcPr>
            <w:tcW w:w="10478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3" w:name="Text16"/>
      <w:tr w:rsidR="00677610" w:rsidRPr="004E6635" w14:paraId="50688914" w14:textId="77777777" w:rsidTr="000B0901">
        <w:trPr>
          <w:cantSplit/>
          <w:trHeight w:hRule="exact" w:val="162"/>
        </w:trPr>
        <w:tc>
          <w:tcPr>
            <w:tcW w:w="10478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5FBD9ED5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677610" w:rsidRPr="004E6635" w14:paraId="3787D93C" w14:textId="77777777" w:rsidTr="000B0901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4" w:name="Text28"/>
        <w:tc>
          <w:tcPr>
            <w:tcW w:w="8135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</w:tr>
      <w:bookmarkStart w:id="15" w:name="Text18"/>
      <w:tr w:rsidR="00677610" w:rsidRPr="004E6635" w14:paraId="796CF6F2" w14:textId="77777777" w:rsidTr="000B0901">
        <w:trPr>
          <w:cantSplit/>
          <w:trHeight w:hRule="exact" w:val="70"/>
        </w:trPr>
        <w:tc>
          <w:tcPr>
            <w:tcW w:w="10478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5A6AF40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677610" w:rsidRPr="004E6635" w14:paraId="0EDE8F77" w14:textId="77777777" w:rsidTr="000B0901">
        <w:trPr>
          <w:cantSplit/>
          <w:trHeight w:hRule="exact" w:val="388"/>
        </w:trPr>
        <w:tc>
          <w:tcPr>
            <w:tcW w:w="1047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0B0901">
        <w:trPr>
          <w:cantSplit/>
          <w:trHeight w:hRule="exact" w:val="1801"/>
        </w:trPr>
        <w:tc>
          <w:tcPr>
            <w:tcW w:w="1047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04CA69A" w14:textId="77777777" w:rsidR="000B0901" w:rsidRPr="000B0901" w:rsidRDefault="000B0901" w:rsidP="000B0901">
            <w:pPr>
              <w:spacing w:after="120"/>
              <w:rPr>
                <w:sz w:val="20"/>
                <w:szCs w:val="20"/>
              </w:rPr>
            </w:pPr>
            <w:r w:rsidRPr="000B0901">
              <w:rPr>
                <w:sz w:val="20"/>
                <w:szCs w:val="20"/>
              </w:rPr>
              <w:t>1. Appointment of a Delegate and one Alternate from the Board of Supervisors to the Rural County Representatives of California (RCRC) Board of Directors for 2023.</w:t>
            </w:r>
          </w:p>
          <w:p w14:paraId="27A047C6" w14:textId="77777777" w:rsidR="000B0901" w:rsidRPr="000B0901" w:rsidRDefault="000B0901" w:rsidP="000B0901">
            <w:pPr>
              <w:rPr>
                <w:sz w:val="20"/>
                <w:szCs w:val="20"/>
              </w:rPr>
            </w:pPr>
            <w:r w:rsidRPr="000B0901">
              <w:rPr>
                <w:sz w:val="20"/>
                <w:szCs w:val="20"/>
              </w:rPr>
              <w:t>2. Appointment of a Delegate and one Alternate from the Board of Supervisors to the Golden State Finance Authority (GSFA) Board of Directors for 2023.</w:t>
            </w:r>
          </w:p>
          <w:p w14:paraId="4AEE4B00" w14:textId="77777777" w:rsidR="000B0901" w:rsidRPr="000B0901" w:rsidRDefault="000B0901" w:rsidP="000B0901">
            <w:pPr>
              <w:spacing w:before="120"/>
              <w:rPr>
                <w:sz w:val="20"/>
                <w:szCs w:val="20"/>
              </w:rPr>
            </w:pPr>
            <w:r w:rsidRPr="000B0901">
              <w:rPr>
                <w:sz w:val="20"/>
                <w:szCs w:val="20"/>
              </w:rPr>
              <w:t xml:space="preserve">3. Appointment of a Delegate and one Alternate from the Board of Supervisors to the Golden State </w:t>
            </w:r>
            <w:r>
              <w:rPr>
                <w:sz w:val="20"/>
                <w:szCs w:val="20"/>
              </w:rPr>
              <w:t>Connect Authority (GSC</w:t>
            </w:r>
            <w:r w:rsidRPr="000B0901">
              <w:rPr>
                <w:sz w:val="20"/>
                <w:szCs w:val="20"/>
              </w:rPr>
              <w:t>A) Board of Directors for 2023.</w:t>
            </w:r>
          </w:p>
          <w:p w14:paraId="0B327F4E" w14:textId="2D4878BD" w:rsidR="00677610" w:rsidRPr="004E6635" w:rsidRDefault="00677610" w:rsidP="00E972C0">
            <w:pPr>
              <w:spacing w:before="120" w:after="120"/>
              <w:rPr>
                <w:rFonts w:cs="Arial"/>
              </w:rPr>
            </w:pPr>
          </w:p>
        </w:tc>
      </w:tr>
      <w:tr w:rsidR="00D62338" w:rsidRPr="004E6635" w14:paraId="6B23F314" w14:textId="77777777" w:rsidTr="000B0901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45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0B0901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6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451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0B0901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7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8" w:name="Text27"/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45B7E" w:rsidRPr="004E6635" w14:paraId="1239A139" w14:textId="77777777" w:rsidTr="000B0901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9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0B0901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0B0901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0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1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2" w:name="Text25"/>
        <w:tc>
          <w:tcPr>
            <w:tcW w:w="4588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  <w:bookmarkEnd w:id="20"/>
      <w:tr w:rsidR="00D62338" w:rsidRPr="004E6635" w14:paraId="03A11B03" w14:textId="77777777" w:rsidTr="000B0901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3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4" w:name="Text26"/>
        <w:tc>
          <w:tcPr>
            <w:tcW w:w="545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0B0901">
      <w:pgSz w:w="12240" w:h="15840"/>
      <w:pgMar w:top="936" w:right="108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B0901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972C0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EFD0E9-386B-4844-8F3D-22932A36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2015-01-16T16:51:00Z</cp:lastPrinted>
  <dcterms:created xsi:type="dcterms:W3CDTF">2022-10-05T15:27:00Z</dcterms:created>
  <dcterms:modified xsi:type="dcterms:W3CDTF">2022-10-05T15:27:00Z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