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32AE4F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77E01" w:rsidRPr="004E6635">
              <w:rPr>
                <w:rFonts w:cs="Arial"/>
                <w:b/>
                <w:sz w:val="20"/>
                <w:szCs w:val="20"/>
              </w:rPr>
            </w:r>
            <w:r w:rsidR="00BB37C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FA60896" w:rsidR="009A58CF" w:rsidRPr="004E6635" w:rsidRDefault="004C3523" w:rsidP="00C668D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68DA">
              <w:rPr>
                <w:rFonts w:cs="Arial"/>
                <w:b/>
                <w:noProof/>
                <w:sz w:val="20"/>
                <w:szCs w:val="20"/>
              </w:rPr>
              <w:t>10 am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9C39AA" w:rsidR="009A58CF" w:rsidRPr="004E6635" w:rsidRDefault="004C3523" w:rsidP="00C668D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68DA">
              <w:rPr>
                <w:rFonts w:cs="Arial"/>
                <w:b/>
                <w:noProof/>
                <w:sz w:val="20"/>
                <w:szCs w:val="20"/>
              </w:rPr>
              <w:t>10/18/2022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B37CE">
              <w:rPr>
                <w:rFonts w:cs="Arial"/>
                <w:b/>
                <w:sz w:val="20"/>
                <w:szCs w:val="20"/>
              </w:rPr>
            </w:r>
            <w:r w:rsidR="00BB37C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32C0070" w:rsidR="00593663" w:rsidRPr="004E6635" w:rsidRDefault="004C3523" w:rsidP="00C668D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68DA">
              <w:rPr>
                <w:rFonts w:cs="Arial"/>
                <w:b/>
                <w:noProof/>
                <w:sz w:val="20"/>
                <w:szCs w:val="20"/>
              </w:rPr>
              <w:t>Kris Hargrove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38339B2" w:rsidR="00593663" w:rsidRPr="004E6635" w:rsidRDefault="004C3523" w:rsidP="00C668D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68DA">
              <w:rPr>
                <w:rFonts w:cs="Arial"/>
                <w:b/>
                <w:noProof/>
                <w:sz w:val="20"/>
                <w:szCs w:val="20"/>
              </w:rPr>
              <w:t>841-4281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0CE8135" w:rsidR="00593663" w:rsidRPr="004E6635" w:rsidRDefault="004C3523" w:rsidP="00C668D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68DA">
              <w:rPr>
                <w:rFonts w:cs="Arial"/>
                <w:b/>
                <w:noProof/>
                <w:sz w:val="20"/>
                <w:szCs w:val="20"/>
              </w:rPr>
              <w:t>2060 Campus Drive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3512FFC" w:rsidR="00C8022D" w:rsidRPr="004E6635" w:rsidRDefault="004C3523" w:rsidP="00FA320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68DA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FA3203">
              <w:rPr>
                <w:rFonts w:cs="Arial"/>
                <w:b/>
                <w:noProof/>
                <w:sz w:val="20"/>
                <w:szCs w:val="20"/>
              </w:rPr>
              <w:t>, PhD / Director of Health and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0AFC895" w:rsidR="00877DC5" w:rsidRPr="004E6635" w:rsidRDefault="004C3523" w:rsidP="001D509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83B5B">
              <w:rPr>
                <w:rFonts w:cs="Arial"/>
                <w:sz w:val="20"/>
                <w:szCs w:val="20"/>
              </w:rPr>
              <w:t xml:space="preserve">Public Hearing </w:t>
            </w:r>
            <w:r w:rsidR="00B573A9">
              <w:rPr>
                <w:rFonts w:cs="Arial"/>
                <w:sz w:val="20"/>
                <w:szCs w:val="20"/>
              </w:rPr>
              <w:t xml:space="preserve">to </w:t>
            </w:r>
            <w:r w:rsidR="005B3C5C">
              <w:rPr>
                <w:rFonts w:cs="Arial"/>
                <w:sz w:val="20"/>
                <w:szCs w:val="20"/>
              </w:rPr>
              <w:t xml:space="preserve">ammend the Innovation section of the MHSA Annual Update, pages 45-50 and CFTN Budget, pages 55 and 60.  The </w:t>
            </w:r>
            <w:r w:rsidR="00B573A9">
              <w:rPr>
                <w:rFonts w:cs="Arial"/>
                <w:sz w:val="20"/>
                <w:szCs w:val="20"/>
              </w:rPr>
              <w:t>Innovation Project</w:t>
            </w:r>
            <w:r w:rsidR="00812DA9">
              <w:rPr>
                <w:rFonts w:cs="Arial"/>
                <w:sz w:val="20"/>
                <w:szCs w:val="20"/>
              </w:rPr>
              <w:t>,</w:t>
            </w:r>
            <w:r w:rsidR="00E21E23">
              <w:rPr>
                <w:rFonts w:cs="Arial"/>
                <w:sz w:val="20"/>
                <w:szCs w:val="20"/>
              </w:rPr>
              <w:t xml:space="preserve"> </w:t>
            </w:r>
            <w:r w:rsidR="00B573A9">
              <w:rPr>
                <w:rFonts w:cs="Arial"/>
                <w:sz w:val="20"/>
                <w:szCs w:val="20"/>
              </w:rPr>
              <w:t xml:space="preserve">identified through the </w:t>
            </w:r>
            <w:r w:rsidR="002743BF">
              <w:rPr>
                <w:rFonts w:cs="Arial"/>
                <w:sz w:val="20"/>
                <w:szCs w:val="20"/>
              </w:rPr>
              <w:t>C</w:t>
            </w:r>
            <w:r w:rsidR="00B573A9">
              <w:rPr>
                <w:rFonts w:cs="Arial"/>
                <w:sz w:val="20"/>
                <w:szCs w:val="20"/>
              </w:rPr>
              <w:t xml:space="preserve">ommunity Stakeholder Process of the Mental Health Service Act, will establish a new </w:t>
            </w:r>
            <w:r w:rsidR="007C44EB">
              <w:rPr>
                <w:rFonts w:cs="Arial"/>
                <w:sz w:val="20"/>
                <w:szCs w:val="20"/>
              </w:rPr>
              <w:t>semi-</w:t>
            </w:r>
            <w:r w:rsidR="00B573A9">
              <w:rPr>
                <w:rFonts w:cs="Arial"/>
                <w:sz w:val="20"/>
                <w:szCs w:val="20"/>
              </w:rPr>
              <w:t>statewide Electronic Health Record (</w:t>
            </w:r>
            <w:r w:rsidR="00B83B5B">
              <w:rPr>
                <w:rFonts w:cs="Arial"/>
                <w:sz w:val="20"/>
                <w:szCs w:val="20"/>
              </w:rPr>
              <w:t>EHR</w:t>
            </w:r>
            <w:r w:rsidR="00B573A9">
              <w:rPr>
                <w:rFonts w:cs="Arial"/>
                <w:sz w:val="20"/>
                <w:szCs w:val="20"/>
              </w:rPr>
              <w:t>).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37CE">
              <w:rPr>
                <w:rFonts w:cs="Arial"/>
                <w:sz w:val="18"/>
                <w:szCs w:val="18"/>
              </w:rPr>
            </w:r>
            <w:r w:rsidR="00BB37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40D720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37CE">
              <w:rPr>
                <w:rFonts w:cs="Arial"/>
                <w:sz w:val="18"/>
                <w:szCs w:val="18"/>
              </w:rPr>
            </w:r>
            <w:r w:rsidR="00BB37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598D6E6" w:rsidR="00506225" w:rsidRPr="004E6635" w:rsidRDefault="00506225" w:rsidP="00B573A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573A9">
              <w:rPr>
                <w:rFonts w:cs="Arial"/>
                <w:sz w:val="18"/>
                <w:szCs w:val="18"/>
              </w:rPr>
              <w:t>1,073,106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AC563C" w:rsidR="004242AC" w:rsidRPr="004E6635" w:rsidRDefault="004242AC" w:rsidP="00E21E2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21E23">
              <w:rPr>
                <w:rFonts w:cs="Arial"/>
                <w:noProof/>
                <w:sz w:val="18"/>
                <w:szCs w:val="18"/>
              </w:rPr>
              <w:t>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29CC997" w:rsidR="004242AC" w:rsidRPr="004E6635" w:rsidRDefault="004242AC" w:rsidP="00E21E2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21E23">
              <w:rPr>
                <w:rFonts w:cs="Arial"/>
                <w:sz w:val="18"/>
                <w:szCs w:val="18"/>
              </w:rPr>
              <w:t>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B35355B" w:rsidR="00C040CE" w:rsidRPr="004E6635" w:rsidRDefault="004C3523" w:rsidP="00E21E2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21E23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D9AABD6" w:rsidR="00C040CE" w:rsidRPr="004E6635" w:rsidRDefault="004C3523" w:rsidP="00E21E2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21E23">
              <w:rPr>
                <w:rFonts w:cs="Arial"/>
                <w:sz w:val="18"/>
                <w:szCs w:val="18"/>
              </w:rPr>
              <w:t> </w:t>
            </w:r>
            <w:r w:rsidR="00E21E23">
              <w:rPr>
                <w:rFonts w:cs="Arial"/>
                <w:sz w:val="18"/>
                <w:szCs w:val="18"/>
              </w:rPr>
              <w:t> </w:t>
            </w:r>
            <w:r w:rsidR="00E21E23">
              <w:rPr>
                <w:rFonts w:cs="Arial"/>
                <w:sz w:val="18"/>
                <w:szCs w:val="18"/>
              </w:rPr>
              <w:t> </w:t>
            </w:r>
            <w:r w:rsidR="00E21E23">
              <w:rPr>
                <w:rFonts w:cs="Arial"/>
                <w:sz w:val="18"/>
                <w:szCs w:val="18"/>
              </w:rPr>
              <w:t> </w:t>
            </w:r>
            <w:r w:rsidR="00E21E2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C0AF8D" w:rsidR="00A1290D" w:rsidRPr="004E6635" w:rsidRDefault="00A1290D" w:rsidP="00E21E2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21E23">
              <w:rPr>
                <w:rFonts w:cs="Arial"/>
                <w:noProof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37CE">
              <w:rPr>
                <w:rFonts w:cs="Arial"/>
                <w:sz w:val="18"/>
                <w:szCs w:val="18"/>
              </w:rPr>
            </w:r>
            <w:r w:rsidR="00BB37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37CE">
              <w:rPr>
                <w:rFonts w:cs="Arial"/>
                <w:sz w:val="18"/>
                <w:szCs w:val="18"/>
              </w:rPr>
            </w:r>
            <w:r w:rsidR="00BB37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4E64A2" w:rsidR="00270599" w:rsidRPr="004E6635" w:rsidRDefault="00270599" w:rsidP="00E734E7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34E7">
              <w:rPr>
                <w:rFonts w:cs="Arial"/>
                <w:sz w:val="18"/>
                <w:szCs w:val="18"/>
              </w:rPr>
              <w:t>Community Stakeholder Process with a 30 day Public Comment period.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6A0FF19" w:rsidR="00677610" w:rsidRPr="004E6635" w:rsidRDefault="004C3523" w:rsidP="007C44E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668DA">
              <w:rPr>
                <w:rFonts w:cs="Arial"/>
                <w:noProof/>
              </w:rPr>
              <w:t>Approv</w:t>
            </w:r>
            <w:r w:rsidR="00E734E7">
              <w:rPr>
                <w:rFonts w:cs="Arial"/>
                <w:noProof/>
              </w:rPr>
              <w:t>al to proceed with the E</w:t>
            </w:r>
            <w:r w:rsidR="00B83B5B">
              <w:rPr>
                <w:rFonts w:cs="Arial"/>
                <w:noProof/>
              </w:rPr>
              <w:t xml:space="preserve">lectronic </w:t>
            </w:r>
            <w:r w:rsidR="00E734E7">
              <w:rPr>
                <w:rFonts w:cs="Arial"/>
                <w:noProof/>
              </w:rPr>
              <w:t>H</w:t>
            </w:r>
            <w:r w:rsidR="00B83B5B">
              <w:rPr>
                <w:rFonts w:cs="Arial"/>
                <w:noProof/>
              </w:rPr>
              <w:t xml:space="preserve">ealth </w:t>
            </w:r>
            <w:r w:rsidR="00E734E7">
              <w:rPr>
                <w:rFonts w:cs="Arial"/>
                <w:noProof/>
              </w:rPr>
              <w:t>R</w:t>
            </w:r>
            <w:r w:rsidR="00B83B5B">
              <w:rPr>
                <w:rFonts w:cs="Arial"/>
                <w:noProof/>
              </w:rPr>
              <w:t>ecord (EHR)</w:t>
            </w:r>
            <w:r w:rsidR="00E734E7">
              <w:rPr>
                <w:rFonts w:cs="Arial"/>
                <w:noProof/>
              </w:rPr>
              <w:t xml:space="preserve"> Multi-County Innovation Project</w:t>
            </w:r>
            <w:r w:rsidR="007C44EB">
              <w:rPr>
                <w:rFonts w:cs="Arial"/>
                <w:noProof/>
              </w:rPr>
              <w:t xml:space="preserve"> Ammendment.</w:t>
            </w:r>
            <w:r w:rsidR="00E734E7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bookmarkStart w:id="30" w:name="_GoBack"/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bookmarkEnd w:id="30"/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A7F39"/>
    <w:rsid w:val="001D5090"/>
    <w:rsid w:val="001F3E19"/>
    <w:rsid w:val="001F4378"/>
    <w:rsid w:val="00212F2B"/>
    <w:rsid w:val="002677F3"/>
    <w:rsid w:val="00270599"/>
    <w:rsid w:val="002743BF"/>
    <w:rsid w:val="00277E01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C5C"/>
    <w:rsid w:val="005C08E3"/>
    <w:rsid w:val="005F35D7"/>
    <w:rsid w:val="00630A78"/>
    <w:rsid w:val="006331AA"/>
    <w:rsid w:val="006376C3"/>
    <w:rsid w:val="00645B7E"/>
    <w:rsid w:val="00662F60"/>
    <w:rsid w:val="00677610"/>
    <w:rsid w:val="007C44EB"/>
    <w:rsid w:val="007F15ED"/>
    <w:rsid w:val="00812DA9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0E6B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573A9"/>
    <w:rsid w:val="00B61B93"/>
    <w:rsid w:val="00B71F49"/>
    <w:rsid w:val="00B744BC"/>
    <w:rsid w:val="00B83B5B"/>
    <w:rsid w:val="00B95ABF"/>
    <w:rsid w:val="00B97907"/>
    <w:rsid w:val="00BA0BD7"/>
    <w:rsid w:val="00BB37CE"/>
    <w:rsid w:val="00C040CE"/>
    <w:rsid w:val="00C35CB3"/>
    <w:rsid w:val="00C668DA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1E23"/>
    <w:rsid w:val="00E66BAF"/>
    <w:rsid w:val="00E734E7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320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7456464b-af1a-4679-95cd-3928cc01181e"/>
    <ds:schemaRef ds:uri="http://purl.org/dc/dcmitype/"/>
    <ds:schemaRef ds:uri="http://schemas.microsoft.com/office/infopath/2007/PartnerControls"/>
    <ds:schemaRef ds:uri="http://purl.org/dc/elements/1.1/"/>
    <ds:schemaRef ds:uri="0710bbcc-2101-40f2-baab-5d0930ad47e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866A7-B6E6-459D-98D2-7083D2C2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Kristina Hargrove</cp:lastModifiedBy>
  <cp:revision>2</cp:revision>
  <cp:lastPrinted>2022-09-28T22:18:00Z</cp:lastPrinted>
  <dcterms:created xsi:type="dcterms:W3CDTF">2022-09-28T23:40:00Z</dcterms:created>
  <dcterms:modified xsi:type="dcterms:W3CDTF">2022-09-28T23:40:00Z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