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2D12">
              <w:rPr>
                <w:rFonts w:cs="Arial"/>
                <w:b/>
                <w:sz w:val="20"/>
                <w:szCs w:val="20"/>
              </w:rPr>
            </w:r>
            <w:r w:rsidR="00382D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8FEED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013C8">
              <w:rPr>
                <w:rFonts w:cs="Arial"/>
                <w:b/>
                <w:sz w:val="20"/>
                <w:szCs w:val="20"/>
              </w:rPr>
              <w:t>October 18,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2D12">
              <w:rPr>
                <w:rFonts w:cs="Arial"/>
                <w:b/>
                <w:sz w:val="20"/>
                <w:szCs w:val="20"/>
              </w:rPr>
            </w:r>
            <w:r w:rsidR="00382D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4738AE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5581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9212F0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5581">
              <w:rPr>
                <w:rFonts w:cs="Arial"/>
                <w:b/>
                <w:sz w:val="20"/>
                <w:szCs w:val="20"/>
              </w:rPr>
              <w:t>Ext: 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3FE1A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5581">
              <w:rPr>
                <w:rFonts w:cs="Arial"/>
                <w:b/>
                <w:sz w:val="20"/>
                <w:szCs w:val="20"/>
              </w:rPr>
              <w:t>805 Juvenile Lane,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8E0B13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C5581">
              <w:rPr>
                <w:rFonts w:cs="Arial"/>
                <w:b/>
                <w:sz w:val="20"/>
                <w:szCs w:val="20"/>
              </w:rPr>
              <w:t xml:space="preserve">Mike Coley, Chief Probation Officer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80A10D" w14:textId="1B60424A" w:rsidR="00967C95" w:rsidRPr="00967C95" w:rsidRDefault="004C3523" w:rsidP="00967C95">
            <w:pPr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013C8">
              <w:rPr>
                <w:rFonts w:cs="Arial"/>
                <w:sz w:val="20"/>
                <w:szCs w:val="20"/>
              </w:rPr>
              <w:t xml:space="preserve">First </w:t>
            </w:r>
            <w:r w:rsidR="006C5581">
              <w:rPr>
                <w:rFonts w:cs="Arial"/>
                <w:sz w:val="20"/>
                <w:szCs w:val="20"/>
              </w:rPr>
              <w:t xml:space="preserve">Addendum to </w:t>
            </w:r>
            <w:r w:rsidR="00A664C9">
              <w:rPr>
                <w:rFonts w:cs="Arial"/>
                <w:sz w:val="20"/>
                <w:szCs w:val="20"/>
              </w:rPr>
              <w:t xml:space="preserve">the MOU between Siskiyou County Probation and </w:t>
            </w:r>
            <w:r w:rsidR="006C5581">
              <w:rPr>
                <w:rFonts w:cs="Arial"/>
                <w:sz w:val="20"/>
                <w:szCs w:val="20"/>
              </w:rPr>
              <w:t>Siskiyou County Superior Court</w:t>
            </w:r>
            <w:r w:rsidR="00A664C9">
              <w:rPr>
                <w:rFonts w:cs="Arial"/>
                <w:sz w:val="20"/>
                <w:szCs w:val="20"/>
              </w:rPr>
              <w:t xml:space="preserve"> for Pre-trial Services</w:t>
            </w:r>
            <w:r w:rsidR="00967C95" w:rsidRPr="00967C95">
              <w:rPr>
                <w:rFonts w:cs="Arial"/>
                <w:sz w:val="20"/>
                <w:szCs w:val="20"/>
              </w:rPr>
              <w:t xml:space="preserve"> previously approved </w:t>
            </w:r>
            <w:r w:rsidR="005013C8">
              <w:rPr>
                <w:rFonts w:cs="Arial"/>
                <w:sz w:val="20"/>
                <w:szCs w:val="20"/>
              </w:rPr>
              <w:t>on July 1, 2021,</w:t>
            </w:r>
            <w:r w:rsidR="00967C95" w:rsidRPr="00967C95">
              <w:rPr>
                <w:rFonts w:cs="Arial"/>
                <w:sz w:val="20"/>
                <w:szCs w:val="20"/>
              </w:rPr>
              <w:t xml:space="preserve"> to address the procedure for both parties to manage major purchases. </w:t>
            </w:r>
          </w:p>
          <w:p w14:paraId="063F644E" w14:textId="44AF516E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00BA0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D12">
              <w:rPr>
                <w:rFonts w:cs="Arial"/>
                <w:sz w:val="18"/>
                <w:szCs w:val="18"/>
              </w:rPr>
            </w:r>
            <w:r w:rsidR="00382D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7720ACA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64C9">
              <w:rPr>
                <w:rFonts w:cs="Arial"/>
                <w:sz w:val="18"/>
                <w:szCs w:val="18"/>
              </w:rPr>
              <w:t> </w:t>
            </w:r>
            <w:r w:rsidR="00A664C9">
              <w:rPr>
                <w:rFonts w:cs="Arial"/>
                <w:sz w:val="18"/>
                <w:szCs w:val="18"/>
              </w:rPr>
              <w:t> </w:t>
            </w:r>
            <w:r w:rsidR="00A664C9">
              <w:rPr>
                <w:rFonts w:cs="Arial"/>
                <w:sz w:val="18"/>
                <w:szCs w:val="18"/>
              </w:rPr>
              <w:t> </w:t>
            </w:r>
            <w:r w:rsidR="00A664C9">
              <w:rPr>
                <w:rFonts w:cs="Arial"/>
                <w:sz w:val="18"/>
                <w:szCs w:val="18"/>
              </w:rPr>
              <w:t> </w:t>
            </w:r>
            <w:r w:rsidR="00A664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64BD5C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D12">
              <w:rPr>
                <w:rFonts w:cs="Arial"/>
                <w:sz w:val="18"/>
                <w:szCs w:val="18"/>
              </w:rPr>
            </w:r>
            <w:r w:rsidR="00382D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BB244C5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5581">
              <w:rPr>
                <w:rFonts w:cs="Arial"/>
                <w:noProof/>
                <w:sz w:val="18"/>
                <w:szCs w:val="18"/>
              </w:rPr>
              <w:t>140,000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1D17B1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64C9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F268A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3216">
              <w:rPr>
                <w:rFonts w:cs="Arial"/>
                <w:noProof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E8F253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64C9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CC9BAB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3216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043162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64C9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8619E6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3216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BCF8B5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664C9">
              <w:rPr>
                <w:rFonts w:cs="Arial"/>
                <w:noProof/>
                <w:sz w:val="18"/>
                <w:szCs w:val="18"/>
              </w:rPr>
              <w:t>2216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D12">
              <w:rPr>
                <w:rFonts w:cs="Arial"/>
                <w:sz w:val="18"/>
                <w:szCs w:val="18"/>
              </w:rPr>
            </w:r>
            <w:r w:rsidR="00382D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2D12">
              <w:rPr>
                <w:rFonts w:cs="Arial"/>
                <w:sz w:val="18"/>
                <w:szCs w:val="18"/>
              </w:rPr>
            </w:r>
            <w:r w:rsidR="00382D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32E711" w14:textId="02FC00B2" w:rsidR="00583BFE" w:rsidRPr="00583BFE" w:rsidRDefault="004C3523" w:rsidP="00583BFE">
            <w:pPr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03216" w:rsidRPr="00603216">
              <w:rPr>
                <w:rFonts w:cs="Arial"/>
                <w:noProof/>
              </w:rPr>
              <w:t xml:space="preserve">Approve </w:t>
            </w:r>
            <w:r w:rsidR="00603216">
              <w:rPr>
                <w:rFonts w:cs="Arial"/>
                <w:noProof/>
              </w:rPr>
              <w:t>the</w:t>
            </w:r>
            <w:r w:rsidR="005013C8">
              <w:rPr>
                <w:rFonts w:cs="Arial"/>
                <w:noProof/>
              </w:rPr>
              <w:t xml:space="preserve"> First</w:t>
            </w:r>
            <w:r w:rsidR="00603216">
              <w:rPr>
                <w:rFonts w:cs="Arial"/>
                <w:noProof/>
              </w:rPr>
              <w:t xml:space="preserve"> Addendum to the </w:t>
            </w:r>
            <w:r w:rsidR="00603216" w:rsidRPr="00603216">
              <w:rPr>
                <w:rFonts w:cs="Arial"/>
                <w:noProof/>
              </w:rPr>
              <w:t>MOU</w:t>
            </w:r>
            <w:r w:rsidR="006248C2">
              <w:rPr>
                <w:rFonts w:cs="Arial"/>
                <w:noProof/>
              </w:rPr>
              <w:t xml:space="preserve"> with</w:t>
            </w:r>
            <w:r w:rsidR="00603216" w:rsidRPr="00603216">
              <w:rPr>
                <w:rFonts w:cs="Arial"/>
                <w:noProof/>
              </w:rPr>
              <w:t xml:space="preserve"> Siskiyou County Superior Court</w:t>
            </w:r>
            <w:r w:rsidR="00382D12">
              <w:rPr>
                <w:rFonts w:cs="Arial"/>
                <w:noProof/>
              </w:rPr>
              <w:t>,</w:t>
            </w:r>
            <w:r w:rsidR="006248C2">
              <w:rPr>
                <w:rFonts w:cs="Arial"/>
                <w:noProof/>
              </w:rPr>
              <w:t xml:space="preserve"> </w:t>
            </w:r>
            <w:r w:rsidR="00986927">
              <w:rPr>
                <w:rFonts w:cs="Arial"/>
                <w:noProof/>
              </w:rPr>
              <w:t>add</w:t>
            </w:r>
            <w:r w:rsidR="00BE1E60">
              <w:rPr>
                <w:rFonts w:cs="Arial"/>
                <w:noProof/>
              </w:rPr>
              <w:t>ing</w:t>
            </w:r>
            <w:r w:rsidR="006248C2" w:rsidRPr="006248C2">
              <w:rPr>
                <w:rFonts w:cs="Arial"/>
                <w:noProof/>
              </w:rPr>
              <w:t xml:space="preserve"> </w:t>
            </w:r>
            <w:r w:rsidR="00583BFE" w:rsidRPr="00583BFE">
              <w:rPr>
                <w:rFonts w:cs="Arial"/>
                <w:noProof/>
              </w:rPr>
              <w:t>the procedure</w:t>
            </w:r>
            <w:r w:rsidR="00382D12">
              <w:rPr>
                <w:rFonts w:cs="Arial"/>
                <w:noProof/>
              </w:rPr>
              <w:t>s required</w:t>
            </w:r>
            <w:r w:rsidR="00583BFE" w:rsidRPr="00583BFE">
              <w:rPr>
                <w:rFonts w:cs="Arial"/>
                <w:noProof/>
              </w:rPr>
              <w:t xml:space="preserve"> to manage major purchases</w:t>
            </w:r>
            <w:r w:rsidR="00382D12">
              <w:rPr>
                <w:rFonts w:cs="Arial"/>
                <w:noProof/>
              </w:rPr>
              <w:t xml:space="preserve"> for all parties</w:t>
            </w:r>
            <w:r w:rsidR="00583BFE" w:rsidRPr="00583BFE">
              <w:rPr>
                <w:rFonts w:cs="Arial"/>
                <w:noProof/>
              </w:rPr>
              <w:t xml:space="preserve">. </w:t>
            </w:r>
          </w:p>
          <w:p w14:paraId="0B327F4E" w14:textId="00D72AF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0E96"/>
    <w:rsid w:val="0007686D"/>
    <w:rsid w:val="00096E88"/>
    <w:rsid w:val="000A484E"/>
    <w:rsid w:val="000D6B91"/>
    <w:rsid w:val="00125FD5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82D12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13C8"/>
    <w:rsid w:val="00506225"/>
    <w:rsid w:val="00557998"/>
    <w:rsid w:val="00583BFE"/>
    <w:rsid w:val="00593663"/>
    <w:rsid w:val="005C08E3"/>
    <w:rsid w:val="005F35D7"/>
    <w:rsid w:val="00603216"/>
    <w:rsid w:val="006248C2"/>
    <w:rsid w:val="00630A78"/>
    <w:rsid w:val="006331AA"/>
    <w:rsid w:val="006376C3"/>
    <w:rsid w:val="00645B7E"/>
    <w:rsid w:val="00662F60"/>
    <w:rsid w:val="00677610"/>
    <w:rsid w:val="006C5581"/>
    <w:rsid w:val="007F15ED"/>
    <w:rsid w:val="00826428"/>
    <w:rsid w:val="008514F8"/>
    <w:rsid w:val="00877DC5"/>
    <w:rsid w:val="00887B36"/>
    <w:rsid w:val="008B666C"/>
    <w:rsid w:val="008B6F8B"/>
    <w:rsid w:val="009042C7"/>
    <w:rsid w:val="009668DA"/>
    <w:rsid w:val="00967C95"/>
    <w:rsid w:val="009746DC"/>
    <w:rsid w:val="00986927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7B71"/>
    <w:rsid w:val="00A664C9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E1E60"/>
    <w:rsid w:val="00C040CE"/>
    <w:rsid w:val="00C35CB3"/>
    <w:rsid w:val="00C6215D"/>
    <w:rsid w:val="00C8022D"/>
    <w:rsid w:val="00CA4F55"/>
    <w:rsid w:val="00CA51DF"/>
    <w:rsid w:val="00CE42D0"/>
    <w:rsid w:val="00D07DC0"/>
    <w:rsid w:val="00D260B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6</cp:revision>
  <cp:lastPrinted>2015-01-16T16:51:00Z</cp:lastPrinted>
  <dcterms:created xsi:type="dcterms:W3CDTF">2022-09-08T15:36:00Z</dcterms:created>
  <dcterms:modified xsi:type="dcterms:W3CDTF">2022-10-10T14:20:00Z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