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1CF48" w14:textId="77777777" w:rsidR="00BA6FF9" w:rsidRPr="003D2C07" w:rsidRDefault="00124746" w:rsidP="00B64E80">
      <w:pPr>
        <w:pStyle w:val="Heading1"/>
        <w:jc w:val="center"/>
        <w:rPr>
          <w:rFonts w:asciiTheme="minorHAnsi" w:hAnsiTheme="minorHAnsi" w:cstheme="minorHAnsi"/>
          <w:color w:val="auto"/>
        </w:rPr>
      </w:pPr>
      <w:r w:rsidRPr="003D2C07">
        <w:rPr>
          <w:rFonts w:asciiTheme="minorHAnsi" w:hAnsiTheme="minorHAnsi" w:cstheme="minorHAnsi"/>
          <w:color w:val="auto"/>
        </w:rPr>
        <w:t>Staff Report</w:t>
      </w:r>
    </w:p>
    <w:p w14:paraId="0AEEA22D" w14:textId="6489BEFA" w:rsidR="00BA6FF9" w:rsidRPr="00B64E80" w:rsidRDefault="00785500" w:rsidP="00BA6FF9">
      <w:pPr>
        <w:ind w:left="2160" w:hanging="2160"/>
        <w:rPr>
          <w:rFonts w:cstheme="minorHAnsi"/>
          <w:sz w:val="23"/>
          <w:szCs w:val="23"/>
        </w:rPr>
      </w:pPr>
      <w:r w:rsidRPr="00B64E80">
        <w:rPr>
          <w:rFonts w:cstheme="minorHAnsi"/>
          <w:sz w:val="23"/>
          <w:szCs w:val="23"/>
        </w:rPr>
        <w:t>M</w:t>
      </w:r>
      <w:r w:rsidR="00124746" w:rsidRPr="00B64E80">
        <w:rPr>
          <w:rFonts w:cstheme="minorHAnsi"/>
          <w:sz w:val="23"/>
          <w:szCs w:val="23"/>
        </w:rPr>
        <w:t>eeting Date</w:t>
      </w:r>
      <w:r w:rsidR="00BA6FF9" w:rsidRPr="00B64E80">
        <w:rPr>
          <w:rFonts w:cstheme="minorHAnsi"/>
          <w:sz w:val="23"/>
          <w:szCs w:val="23"/>
        </w:rPr>
        <w:t>:</w:t>
      </w:r>
      <w:r w:rsidR="00BA6FF9" w:rsidRPr="00B64E80">
        <w:rPr>
          <w:rFonts w:cstheme="minorHAnsi"/>
          <w:sz w:val="23"/>
          <w:szCs w:val="23"/>
        </w:rPr>
        <w:tab/>
      </w:r>
      <w:r w:rsidR="007A6199">
        <w:rPr>
          <w:rFonts w:cstheme="minorHAnsi"/>
          <w:sz w:val="23"/>
          <w:szCs w:val="23"/>
        </w:rPr>
        <w:t>September 6</w:t>
      </w:r>
      <w:r w:rsidR="00FF0658" w:rsidRPr="00B64E80">
        <w:rPr>
          <w:rFonts w:cstheme="minorHAnsi"/>
          <w:sz w:val="23"/>
          <w:szCs w:val="23"/>
        </w:rPr>
        <w:t>, 2022</w:t>
      </w:r>
    </w:p>
    <w:p w14:paraId="7580C93E" w14:textId="77777777" w:rsidR="00BA6FF9" w:rsidRPr="00B64E80" w:rsidRDefault="00124746" w:rsidP="00BA6FF9">
      <w:pPr>
        <w:ind w:left="2160" w:hanging="2160"/>
        <w:rPr>
          <w:rFonts w:cstheme="minorHAnsi"/>
          <w:sz w:val="23"/>
          <w:szCs w:val="23"/>
        </w:rPr>
      </w:pPr>
      <w:r w:rsidRPr="00B64E80">
        <w:rPr>
          <w:rFonts w:cstheme="minorHAnsi"/>
          <w:sz w:val="23"/>
          <w:szCs w:val="23"/>
        </w:rPr>
        <w:t>To</w:t>
      </w:r>
      <w:r w:rsidR="00BA6FF9" w:rsidRPr="00B64E80">
        <w:rPr>
          <w:rFonts w:cstheme="minorHAnsi"/>
          <w:sz w:val="23"/>
          <w:szCs w:val="23"/>
        </w:rPr>
        <w:t>:</w:t>
      </w:r>
      <w:r w:rsidR="00BA6FF9" w:rsidRPr="00B64E80">
        <w:rPr>
          <w:rFonts w:cstheme="minorHAnsi"/>
          <w:sz w:val="23"/>
          <w:szCs w:val="23"/>
        </w:rPr>
        <w:tab/>
        <w:t>Siskiyou County Board of Supervisors</w:t>
      </w:r>
    </w:p>
    <w:p w14:paraId="0E6A2833" w14:textId="2562A422" w:rsidR="00BA6FF9" w:rsidRPr="00B64E80" w:rsidRDefault="00124746" w:rsidP="00521DF2">
      <w:pPr>
        <w:tabs>
          <w:tab w:val="left" w:pos="2160"/>
        </w:tabs>
        <w:rPr>
          <w:rFonts w:cstheme="minorHAnsi"/>
          <w:sz w:val="23"/>
          <w:szCs w:val="23"/>
        </w:rPr>
      </w:pPr>
      <w:r w:rsidRPr="00B64E80">
        <w:rPr>
          <w:rFonts w:cstheme="minorHAnsi"/>
          <w:sz w:val="23"/>
          <w:szCs w:val="23"/>
        </w:rPr>
        <w:t>From</w:t>
      </w:r>
      <w:r w:rsidR="00521DF2" w:rsidRPr="00B64E80">
        <w:rPr>
          <w:rFonts w:cstheme="minorHAnsi"/>
          <w:sz w:val="23"/>
          <w:szCs w:val="23"/>
        </w:rPr>
        <w:t>:</w:t>
      </w:r>
      <w:r w:rsidR="00521DF2" w:rsidRPr="00B64E80">
        <w:rPr>
          <w:rFonts w:cstheme="minorHAnsi"/>
          <w:sz w:val="23"/>
          <w:szCs w:val="23"/>
        </w:rPr>
        <w:tab/>
      </w:r>
      <w:r w:rsidR="008832E3" w:rsidRPr="00B64E80">
        <w:rPr>
          <w:rFonts w:cstheme="minorHAnsi"/>
          <w:sz w:val="23"/>
          <w:szCs w:val="23"/>
        </w:rPr>
        <w:t>Bernadette Cizin</w:t>
      </w:r>
      <w:r w:rsidR="00220D28" w:rsidRPr="00B64E80">
        <w:rPr>
          <w:rFonts w:cstheme="minorHAnsi"/>
          <w:sz w:val="23"/>
          <w:szCs w:val="23"/>
        </w:rPr>
        <w:t xml:space="preserve">, </w:t>
      </w:r>
      <w:r w:rsidR="00FD4E34" w:rsidRPr="00B64E80">
        <w:rPr>
          <w:rFonts w:cstheme="minorHAnsi"/>
          <w:sz w:val="23"/>
          <w:szCs w:val="23"/>
        </w:rPr>
        <w:t xml:space="preserve">Assistant </w:t>
      </w:r>
      <w:r w:rsidR="00220D28" w:rsidRPr="00B64E80">
        <w:rPr>
          <w:rFonts w:cstheme="minorHAnsi"/>
          <w:sz w:val="23"/>
          <w:szCs w:val="23"/>
        </w:rPr>
        <w:t>Planner</w:t>
      </w:r>
    </w:p>
    <w:p w14:paraId="663F2E46" w14:textId="613287C2" w:rsidR="00FF0658" w:rsidRPr="00B64E80" w:rsidRDefault="00124746" w:rsidP="00883F32">
      <w:pPr>
        <w:spacing w:after="120"/>
        <w:ind w:left="2160" w:hanging="2160"/>
        <w:jc w:val="both"/>
        <w:rPr>
          <w:rFonts w:cstheme="minorHAnsi"/>
          <w:sz w:val="23"/>
          <w:szCs w:val="23"/>
        </w:rPr>
      </w:pPr>
      <w:r w:rsidRPr="00B64E80">
        <w:rPr>
          <w:rFonts w:cstheme="minorHAnsi"/>
          <w:sz w:val="23"/>
          <w:szCs w:val="23"/>
        </w:rPr>
        <w:t>Subject</w:t>
      </w:r>
      <w:r w:rsidR="00BA6FF9" w:rsidRPr="00B64E80">
        <w:rPr>
          <w:rFonts w:cstheme="minorHAnsi"/>
          <w:sz w:val="23"/>
          <w:szCs w:val="23"/>
        </w:rPr>
        <w:t>:</w:t>
      </w:r>
      <w:r w:rsidR="00BA6FF9" w:rsidRPr="00B64E80">
        <w:rPr>
          <w:rFonts w:cstheme="minorHAnsi"/>
          <w:sz w:val="23"/>
          <w:szCs w:val="23"/>
        </w:rPr>
        <w:tab/>
      </w:r>
      <w:r w:rsidR="00FD4E34" w:rsidRPr="00B64E80">
        <w:rPr>
          <w:rFonts w:cstheme="minorHAnsi"/>
          <w:sz w:val="23"/>
          <w:szCs w:val="23"/>
        </w:rPr>
        <w:t>Intention to Serve Notice of Non-Renewal of</w:t>
      </w:r>
      <w:r w:rsidR="0070200D" w:rsidRPr="00B64E80">
        <w:rPr>
          <w:rFonts w:cstheme="minorHAnsi"/>
          <w:sz w:val="23"/>
          <w:szCs w:val="23"/>
        </w:rPr>
        <w:t xml:space="preserve"> Williamson Act </w:t>
      </w:r>
      <w:r w:rsidR="0070200D" w:rsidRPr="0014794B">
        <w:rPr>
          <w:rFonts w:cstheme="minorHAnsi"/>
          <w:sz w:val="23"/>
          <w:szCs w:val="23"/>
        </w:rPr>
        <w:t>Contract</w:t>
      </w:r>
      <w:r w:rsidR="00DC3B91" w:rsidRPr="0014794B">
        <w:rPr>
          <w:rFonts w:cstheme="minorHAnsi"/>
          <w:sz w:val="23"/>
          <w:szCs w:val="23"/>
        </w:rPr>
        <w:t xml:space="preserve">s </w:t>
      </w:r>
      <w:r w:rsidR="0014794B">
        <w:rPr>
          <w:rFonts w:cstheme="minorHAnsi"/>
          <w:sz w:val="23"/>
          <w:szCs w:val="23"/>
        </w:rPr>
        <w:t xml:space="preserve">73022A, 78029, 73030, </w:t>
      </w:r>
      <w:r w:rsidR="0014794B" w:rsidRPr="0014794B">
        <w:rPr>
          <w:rFonts w:cstheme="minorHAnsi"/>
          <w:sz w:val="23"/>
          <w:szCs w:val="23"/>
        </w:rPr>
        <w:t xml:space="preserve">72062, 73007, 73018, 73032, 74024, 76019, 76026, 78034, 83013, 89002 </w:t>
      </w:r>
      <w:r w:rsidR="00BA6FF9" w:rsidRPr="00B64E80">
        <w:rPr>
          <w:rFonts w:cstheme="minorHAnsi"/>
          <w:sz w:val="23"/>
          <w:szCs w:val="23"/>
        </w:rPr>
        <w:t>and CEQA Determination</w:t>
      </w:r>
    </w:p>
    <w:p w14:paraId="5EB844E9" w14:textId="3B8FDCAF" w:rsidR="00354784" w:rsidRPr="00B403D6" w:rsidRDefault="00785500" w:rsidP="00174800">
      <w:pPr>
        <w:pStyle w:val="Heading2"/>
        <w:spacing w:before="600"/>
        <w:rPr>
          <w:rFonts w:eastAsiaTheme="minorHAnsi"/>
        </w:rPr>
      </w:pPr>
      <w:r w:rsidRPr="00B64E80">
        <w:rPr>
          <w:rFonts w:asciiTheme="minorHAnsi" w:hAnsiTheme="minorHAnsi" w:cstheme="minorHAnsi"/>
          <w:noProof/>
          <w:color w:val="000000" w:themeColor="text1"/>
          <w:sz w:val="22"/>
        </w:rPr>
        <mc:AlternateContent>
          <mc:Choice Requires="wps">
            <w:drawing>
              <wp:anchor distT="0" distB="0" distL="114300" distR="114300" simplePos="0" relativeHeight="251659264" behindDoc="0" locked="0" layoutInCell="1" allowOverlap="1" wp14:anchorId="4BE706AB" wp14:editId="54D8852D">
                <wp:simplePos x="0" y="0"/>
                <wp:positionH relativeFrom="margin">
                  <wp:posOffset>-373380</wp:posOffset>
                </wp:positionH>
                <wp:positionV relativeFrom="paragraph">
                  <wp:posOffset>100965</wp:posOffset>
                </wp:positionV>
                <wp:extent cx="7134225" cy="9525"/>
                <wp:effectExtent l="19050" t="1905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B847E9"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" strokecolor="black [3040]" strokeweight="2.25pt">
                <w10:wrap anchorx="margin"/>
              </v:line>
            </w:pict>
          </mc:Fallback>
        </mc:AlternateContent>
      </w:r>
      <w:r w:rsidR="00124746" w:rsidRPr="00B64E80">
        <w:rPr>
          <w:rFonts w:asciiTheme="minorHAnsi" w:hAnsiTheme="minorHAnsi" w:cstheme="minorHAnsi"/>
          <w:color w:val="000000" w:themeColor="text1"/>
        </w:rPr>
        <w:t>Background</w:t>
      </w:r>
    </w:p>
    <w:p w14:paraId="65853CEC" w14:textId="3FA2BC52" w:rsidR="00354784" w:rsidRPr="00B64E80" w:rsidRDefault="00354784" w:rsidP="00657112">
      <w:pPr>
        <w:rPr>
          <w:rFonts w:eastAsia="Times New Roman" w:cstheme="minorHAnsi"/>
          <w:color w:val="000000"/>
          <w:sz w:val="23"/>
          <w:szCs w:val="23"/>
        </w:rPr>
      </w:pPr>
      <w:r>
        <w:rPr>
          <w:rFonts w:eastAsia="Times New Roman" w:cstheme="minorHAnsi"/>
          <w:color w:val="000000"/>
          <w:sz w:val="23"/>
          <w:szCs w:val="23"/>
        </w:rPr>
        <w:t>T</w:t>
      </w:r>
      <w:r w:rsidRPr="00B64E80">
        <w:rPr>
          <w:rFonts w:eastAsia="Times New Roman" w:cstheme="minorHAnsi"/>
          <w:color w:val="000000"/>
          <w:sz w:val="23"/>
          <w:szCs w:val="23"/>
        </w:rPr>
        <w:t xml:space="preserve">here are approximately 510 individual Williamson Act contracts covering approximately 2,600 separate APNs in Siskiyou County. </w:t>
      </w:r>
      <w:r>
        <w:rPr>
          <w:rFonts w:eastAsia="Times New Roman" w:cstheme="minorHAnsi"/>
          <w:color w:val="000000"/>
          <w:sz w:val="23"/>
          <w:szCs w:val="23"/>
        </w:rPr>
        <w:t xml:space="preserve"> </w:t>
      </w:r>
      <w:r w:rsidR="00657112" w:rsidRPr="00B64E80">
        <w:rPr>
          <w:rFonts w:eastAsia="Times New Roman" w:cstheme="minorHAnsi"/>
          <w:color w:val="000000"/>
          <w:sz w:val="23"/>
          <w:szCs w:val="23"/>
        </w:rPr>
        <w:t xml:space="preserve">Pursuant to the </w:t>
      </w:r>
      <w:r w:rsidR="00A45CC7">
        <w:rPr>
          <w:rFonts w:eastAsia="Times New Roman" w:cstheme="minorHAnsi"/>
          <w:color w:val="000000"/>
          <w:sz w:val="23"/>
          <w:szCs w:val="23"/>
        </w:rPr>
        <w:t xml:space="preserve">rules and </w:t>
      </w:r>
      <w:r w:rsidR="00657112" w:rsidRPr="00B64E80">
        <w:rPr>
          <w:rFonts w:eastAsia="Times New Roman" w:cstheme="minorHAnsi"/>
          <w:color w:val="000000"/>
          <w:sz w:val="23"/>
          <w:szCs w:val="23"/>
        </w:rPr>
        <w:t xml:space="preserve">procedures for the </w:t>
      </w:r>
      <w:r w:rsidR="00A45CC7">
        <w:rPr>
          <w:rFonts w:eastAsia="Times New Roman" w:cstheme="minorHAnsi"/>
          <w:color w:val="000000"/>
          <w:sz w:val="23"/>
          <w:szCs w:val="23"/>
        </w:rPr>
        <w:t>Siskiyou</w:t>
      </w:r>
      <w:r w:rsidR="00AD34EC">
        <w:rPr>
          <w:rFonts w:eastAsia="Times New Roman" w:cstheme="minorHAnsi"/>
          <w:color w:val="000000"/>
          <w:sz w:val="23"/>
          <w:szCs w:val="23"/>
        </w:rPr>
        <w:t xml:space="preserve"> </w:t>
      </w:r>
      <w:r w:rsidR="00657112" w:rsidRPr="00B64E80">
        <w:rPr>
          <w:rFonts w:eastAsia="Times New Roman" w:cstheme="minorHAnsi"/>
          <w:color w:val="000000"/>
          <w:sz w:val="23"/>
          <w:szCs w:val="23"/>
        </w:rPr>
        <w:t xml:space="preserve">County’s Williamson Act program, </w:t>
      </w:r>
      <w:r>
        <w:rPr>
          <w:rFonts w:eastAsia="Times New Roman" w:cstheme="minorHAnsi"/>
          <w:color w:val="000000"/>
          <w:sz w:val="23"/>
          <w:szCs w:val="23"/>
        </w:rPr>
        <w:t>C</w:t>
      </w:r>
      <w:r w:rsidRPr="00B64E80">
        <w:rPr>
          <w:rFonts w:eastAsia="Times New Roman" w:cstheme="minorHAnsi"/>
          <w:color w:val="000000"/>
          <w:sz w:val="23"/>
          <w:szCs w:val="23"/>
        </w:rPr>
        <w:t xml:space="preserve">ounty </w:t>
      </w:r>
      <w:r w:rsidR="00657112" w:rsidRPr="00B64E80">
        <w:rPr>
          <w:rFonts w:eastAsia="Times New Roman" w:cstheme="minorHAnsi"/>
          <w:color w:val="000000"/>
          <w:sz w:val="23"/>
          <w:szCs w:val="23"/>
        </w:rPr>
        <w:t>Planning staff has surveyed and reviewed properties under Williamson Act contract to verify compliance and determine whether landowners are using their property for commercial agricultural operations</w:t>
      </w:r>
      <w:r>
        <w:rPr>
          <w:rFonts w:eastAsia="Times New Roman" w:cstheme="minorHAnsi"/>
          <w:color w:val="000000"/>
          <w:sz w:val="23"/>
          <w:szCs w:val="23"/>
        </w:rPr>
        <w:t>.  This review is</w:t>
      </w:r>
      <w:r w:rsidR="00657112" w:rsidRPr="00B64E80">
        <w:rPr>
          <w:rFonts w:eastAsia="Times New Roman" w:cstheme="minorHAnsi"/>
          <w:color w:val="000000"/>
          <w:sz w:val="23"/>
          <w:szCs w:val="23"/>
        </w:rPr>
        <w:t xml:space="preserve"> </w:t>
      </w:r>
      <w:r>
        <w:rPr>
          <w:rFonts w:eastAsia="Times New Roman" w:cstheme="minorHAnsi"/>
          <w:color w:val="000000"/>
          <w:sz w:val="23"/>
          <w:szCs w:val="23"/>
        </w:rPr>
        <w:t xml:space="preserve">conducted </w:t>
      </w:r>
      <w:r w:rsidR="00657112" w:rsidRPr="00B64E80">
        <w:rPr>
          <w:rFonts w:eastAsia="Times New Roman" w:cstheme="minorHAnsi"/>
          <w:color w:val="000000"/>
          <w:sz w:val="23"/>
          <w:szCs w:val="23"/>
        </w:rPr>
        <w:t xml:space="preserve">in order to assure </w:t>
      </w:r>
      <w:r>
        <w:rPr>
          <w:rFonts w:eastAsia="Times New Roman" w:cstheme="minorHAnsi"/>
          <w:color w:val="000000"/>
          <w:sz w:val="23"/>
          <w:szCs w:val="23"/>
        </w:rPr>
        <w:t xml:space="preserve">that </w:t>
      </w:r>
      <w:r w:rsidR="00657112" w:rsidRPr="00B64E80">
        <w:rPr>
          <w:rFonts w:eastAsia="Times New Roman" w:cstheme="minorHAnsi"/>
          <w:color w:val="000000"/>
          <w:sz w:val="23"/>
          <w:szCs w:val="23"/>
        </w:rPr>
        <w:t xml:space="preserve">the intent of the program of encouraging commercial agricultural production is being carried out </w:t>
      </w:r>
      <w:r>
        <w:rPr>
          <w:rFonts w:eastAsia="Times New Roman" w:cstheme="minorHAnsi"/>
          <w:color w:val="000000"/>
          <w:sz w:val="23"/>
          <w:szCs w:val="23"/>
        </w:rPr>
        <w:t>under these contracts</w:t>
      </w:r>
      <w:r w:rsidR="00657112" w:rsidRPr="00B64E80">
        <w:rPr>
          <w:rFonts w:eastAsia="Times New Roman" w:cstheme="minorHAnsi"/>
          <w:color w:val="000000"/>
          <w:sz w:val="23"/>
          <w:szCs w:val="23"/>
        </w:rPr>
        <w:t xml:space="preserve">. </w:t>
      </w:r>
    </w:p>
    <w:p w14:paraId="71B4C4D3" w14:textId="06D167AE" w:rsidR="001E26B1" w:rsidRPr="00B64E80" w:rsidRDefault="00C362CC" w:rsidP="00C362CC">
      <w:pPr>
        <w:rPr>
          <w:rFonts w:eastAsia="Times New Roman" w:cstheme="minorHAnsi"/>
          <w:color w:val="000000"/>
          <w:sz w:val="23"/>
          <w:szCs w:val="23"/>
        </w:rPr>
      </w:pPr>
      <w:r w:rsidRPr="00B64E80">
        <w:rPr>
          <w:rFonts w:eastAsia="Times New Roman" w:cstheme="minorHAnsi"/>
          <w:color w:val="000000"/>
          <w:sz w:val="23"/>
          <w:szCs w:val="23"/>
        </w:rPr>
        <w:t xml:space="preserve">The primary goal of the County’s Williamson Act </w:t>
      </w:r>
      <w:r w:rsidR="00354784">
        <w:rPr>
          <w:rFonts w:eastAsia="Times New Roman" w:cstheme="minorHAnsi"/>
          <w:color w:val="000000"/>
          <w:sz w:val="23"/>
          <w:szCs w:val="23"/>
        </w:rPr>
        <w:t>contracts</w:t>
      </w:r>
      <w:r w:rsidR="00354784" w:rsidRPr="00B64E80">
        <w:rPr>
          <w:rFonts w:eastAsia="Times New Roman" w:cstheme="minorHAnsi"/>
          <w:color w:val="000000"/>
          <w:sz w:val="23"/>
          <w:szCs w:val="23"/>
        </w:rPr>
        <w:t xml:space="preserve"> </w:t>
      </w:r>
      <w:r w:rsidRPr="00B64E80">
        <w:rPr>
          <w:rFonts w:eastAsia="Times New Roman" w:cstheme="minorHAnsi"/>
          <w:color w:val="000000"/>
          <w:sz w:val="23"/>
          <w:szCs w:val="23"/>
        </w:rPr>
        <w:t>is not only the preservation of agricultural lands, but rather,</w:t>
      </w:r>
      <w:r w:rsidR="00354784">
        <w:rPr>
          <w:rFonts w:eastAsia="Times New Roman" w:cstheme="minorHAnsi"/>
          <w:color w:val="000000"/>
          <w:sz w:val="23"/>
          <w:szCs w:val="23"/>
        </w:rPr>
        <w:t xml:space="preserve"> that the</w:t>
      </w:r>
      <w:r w:rsidRPr="00B64E80">
        <w:rPr>
          <w:rFonts w:eastAsia="Times New Roman" w:cstheme="minorHAnsi"/>
          <w:color w:val="000000"/>
          <w:sz w:val="23"/>
          <w:szCs w:val="23"/>
        </w:rPr>
        <w:t xml:space="preserve"> land </w:t>
      </w:r>
      <w:r w:rsidR="00354784">
        <w:rPr>
          <w:rFonts w:eastAsia="Times New Roman" w:cstheme="minorHAnsi"/>
          <w:color w:val="000000"/>
          <w:sz w:val="23"/>
          <w:szCs w:val="23"/>
        </w:rPr>
        <w:t xml:space="preserve">is </w:t>
      </w:r>
      <w:r w:rsidRPr="00B64E80">
        <w:rPr>
          <w:rFonts w:eastAsia="Times New Roman" w:cstheme="minorHAnsi"/>
          <w:color w:val="000000"/>
          <w:sz w:val="23"/>
          <w:szCs w:val="23"/>
        </w:rPr>
        <w:t>principally used for commercial agricultural production. With that in mind, staff reviewed survey responses and changes in property ownership and property boundaries.</w:t>
      </w:r>
    </w:p>
    <w:p w14:paraId="179FE39B" w14:textId="79753B93" w:rsidR="00224651" w:rsidRDefault="00224651" w:rsidP="00445B48">
      <w:pPr>
        <w:pStyle w:val="Heading2"/>
        <w:spacing w:before="0"/>
        <w:rPr>
          <w:rFonts w:asciiTheme="minorHAnsi" w:hAnsiTheme="minorHAnsi" w:cstheme="minorHAnsi"/>
          <w:color w:val="000000" w:themeColor="text1"/>
        </w:rPr>
      </w:pPr>
      <w:r w:rsidRPr="00B64E80">
        <w:rPr>
          <w:rFonts w:asciiTheme="minorHAnsi" w:hAnsiTheme="minorHAnsi" w:cstheme="minorHAnsi"/>
          <w:color w:val="000000" w:themeColor="text1"/>
        </w:rPr>
        <w:t>Discussion</w:t>
      </w:r>
    </w:p>
    <w:p w14:paraId="217B7329" w14:textId="17018E0B" w:rsidR="00A45CC7" w:rsidRPr="001129F3" w:rsidRDefault="00A45CC7" w:rsidP="001129F3">
      <w:r w:rsidRPr="00B64E80">
        <w:rPr>
          <w:rFonts w:eastAsia="Times New Roman" w:cstheme="minorHAnsi"/>
          <w:color w:val="000000"/>
          <w:sz w:val="23"/>
          <w:szCs w:val="23"/>
        </w:rPr>
        <w:t xml:space="preserve">During the review process it was </w:t>
      </w:r>
      <w:r w:rsidRPr="00B55B46">
        <w:rPr>
          <w:rFonts w:eastAsia="Times New Roman" w:cstheme="minorHAnsi"/>
          <w:color w:val="000000"/>
          <w:sz w:val="23"/>
          <w:szCs w:val="23"/>
        </w:rPr>
        <w:t xml:space="preserve">found that </w:t>
      </w:r>
      <w:r w:rsidR="0026142E" w:rsidRPr="00B55B46">
        <w:rPr>
          <w:rFonts w:eastAsia="Times New Roman" w:cstheme="minorHAnsi"/>
          <w:color w:val="000000"/>
          <w:sz w:val="23"/>
          <w:szCs w:val="23"/>
        </w:rPr>
        <w:t>three</w:t>
      </w:r>
      <w:r w:rsidRPr="00B55B46">
        <w:rPr>
          <w:rFonts w:eastAsia="Times New Roman" w:cstheme="minorHAnsi"/>
          <w:color w:val="000000"/>
          <w:sz w:val="23"/>
          <w:szCs w:val="23"/>
        </w:rPr>
        <w:t xml:space="preserve"> contracts</w:t>
      </w:r>
      <w:r>
        <w:rPr>
          <w:rFonts w:eastAsia="Times New Roman" w:cstheme="minorHAnsi"/>
          <w:color w:val="000000"/>
          <w:sz w:val="23"/>
          <w:szCs w:val="23"/>
        </w:rPr>
        <w:t xml:space="preserve"> no longer meet requirements outlined in the Siskiyou </w:t>
      </w:r>
      <w:r w:rsidRPr="00B55B46">
        <w:rPr>
          <w:rFonts w:eastAsia="Times New Roman" w:cstheme="minorHAnsi"/>
          <w:color w:val="000000"/>
          <w:sz w:val="23"/>
          <w:szCs w:val="23"/>
        </w:rPr>
        <w:t>County Rules for the Establishment and Administration of Agricultural Preserves and Williamson Act Contracts (Rules)</w:t>
      </w:r>
      <w:r w:rsidR="007A6199" w:rsidRPr="00B55B46">
        <w:rPr>
          <w:rFonts w:eastAsia="Times New Roman" w:cstheme="minorHAnsi"/>
          <w:color w:val="000000"/>
          <w:sz w:val="23"/>
          <w:szCs w:val="23"/>
        </w:rPr>
        <w:t xml:space="preserve"> and agricultural uses were not verified by staff for 10 contracts as the property owners did not respond </w:t>
      </w:r>
      <w:r w:rsidR="00EC482C" w:rsidRPr="00B55B46">
        <w:rPr>
          <w:rFonts w:eastAsia="Times New Roman" w:cstheme="minorHAnsi"/>
          <w:color w:val="000000"/>
          <w:sz w:val="23"/>
          <w:szCs w:val="23"/>
        </w:rPr>
        <w:t>to requests for this information</w:t>
      </w:r>
      <w:r w:rsidR="007A6199" w:rsidRPr="00B55B46">
        <w:rPr>
          <w:rFonts w:eastAsia="Times New Roman" w:cstheme="minorHAnsi"/>
          <w:color w:val="000000"/>
          <w:sz w:val="23"/>
          <w:szCs w:val="23"/>
        </w:rPr>
        <w:t xml:space="preserve"> through the survey process</w:t>
      </w:r>
      <w:r w:rsidR="00EC482C" w:rsidRPr="00B55B46">
        <w:rPr>
          <w:rFonts w:eastAsia="Times New Roman" w:cstheme="minorHAnsi"/>
          <w:color w:val="000000"/>
          <w:sz w:val="23"/>
          <w:szCs w:val="23"/>
        </w:rPr>
        <w:t xml:space="preserve"> as outlined in Compliance Monitoring, section V)B) of the Rules</w:t>
      </w:r>
      <w:r w:rsidRPr="00B55B46">
        <w:rPr>
          <w:rFonts w:eastAsia="Times New Roman" w:cstheme="minorHAnsi"/>
          <w:color w:val="000000"/>
          <w:sz w:val="23"/>
          <w:szCs w:val="23"/>
        </w:rPr>
        <w:t>.</w:t>
      </w:r>
    </w:p>
    <w:p w14:paraId="445EACAB" w14:textId="10E9FEC7" w:rsidR="00146FA8" w:rsidRPr="005970C5" w:rsidRDefault="005200D7" w:rsidP="00DC3B91">
      <w:pPr>
        <w:rPr>
          <w:rFonts w:cstheme="minorHAnsi"/>
          <w:b/>
          <w:bCs/>
          <w:sz w:val="23"/>
          <w:szCs w:val="23"/>
          <w:u w:val="single"/>
        </w:rPr>
      </w:pPr>
      <w:r w:rsidRPr="005970C5">
        <w:rPr>
          <w:rFonts w:cstheme="minorHAnsi"/>
          <w:b/>
          <w:bCs/>
          <w:sz w:val="23"/>
          <w:szCs w:val="23"/>
          <w:u w:val="single"/>
        </w:rPr>
        <w:t>AGN-22-04</w:t>
      </w:r>
    </w:p>
    <w:p w14:paraId="303C1DD5" w14:textId="2B27200C" w:rsidR="00A45CC7" w:rsidRPr="005970C5" w:rsidRDefault="00A45CC7" w:rsidP="00DC3B91">
      <w:pPr>
        <w:rPr>
          <w:rFonts w:cstheme="minorHAnsi"/>
          <w:i/>
          <w:iCs/>
          <w:sz w:val="23"/>
          <w:szCs w:val="23"/>
        </w:rPr>
      </w:pPr>
      <w:r w:rsidRPr="005970C5">
        <w:rPr>
          <w:rFonts w:cstheme="minorHAnsi"/>
          <w:i/>
          <w:iCs/>
          <w:sz w:val="23"/>
          <w:szCs w:val="23"/>
        </w:rPr>
        <w:t xml:space="preserve">Contract No. </w:t>
      </w:r>
      <w:r w:rsidR="005403CC" w:rsidRPr="005970C5">
        <w:rPr>
          <w:rFonts w:cstheme="minorHAnsi"/>
          <w:i/>
          <w:iCs/>
          <w:sz w:val="23"/>
          <w:szCs w:val="23"/>
        </w:rPr>
        <w:t>73022A</w:t>
      </w:r>
      <w:r w:rsidR="00F548DC" w:rsidRPr="005970C5">
        <w:rPr>
          <w:rFonts w:cstheme="minorHAnsi"/>
          <w:i/>
          <w:iCs/>
          <w:sz w:val="23"/>
          <w:szCs w:val="23"/>
        </w:rPr>
        <w:t xml:space="preserve"> - Womack</w:t>
      </w:r>
    </w:p>
    <w:p w14:paraId="2062B1A5" w14:textId="3BF2C69E" w:rsidR="00E435BF" w:rsidRPr="005970C5" w:rsidRDefault="005403CC" w:rsidP="005970C5">
      <w:pPr>
        <w:pStyle w:val="ListParagraph"/>
        <w:numPr>
          <w:ilvl w:val="0"/>
          <w:numId w:val="27"/>
        </w:numPr>
        <w:rPr>
          <w:rFonts w:eastAsia="Times New Roman" w:cstheme="minorHAnsi"/>
          <w:color w:val="000000"/>
          <w:sz w:val="23"/>
          <w:szCs w:val="23"/>
        </w:rPr>
      </w:pPr>
      <w:bookmarkStart w:id="0" w:name="_Hlk112165352"/>
      <w:r w:rsidRPr="005970C5">
        <w:rPr>
          <w:rFonts w:eastAsia="Times New Roman" w:cstheme="minorHAnsi"/>
          <w:color w:val="000000"/>
          <w:sz w:val="23"/>
          <w:szCs w:val="23"/>
        </w:rPr>
        <w:t>One 15-acre parcel</w:t>
      </w:r>
      <w:r w:rsidR="004A5D7A" w:rsidRPr="005970C5">
        <w:rPr>
          <w:rFonts w:eastAsia="Times New Roman" w:cstheme="minorHAnsi"/>
          <w:color w:val="000000"/>
          <w:sz w:val="23"/>
          <w:szCs w:val="23"/>
        </w:rPr>
        <w:t xml:space="preserve"> </w:t>
      </w:r>
      <w:r w:rsidRPr="005970C5">
        <w:rPr>
          <w:rFonts w:eastAsia="Times New Roman" w:cstheme="minorHAnsi"/>
          <w:color w:val="000000"/>
          <w:sz w:val="23"/>
          <w:szCs w:val="23"/>
        </w:rPr>
        <w:t>is</w:t>
      </w:r>
      <w:r w:rsidR="001129F3" w:rsidRPr="005970C5">
        <w:rPr>
          <w:rFonts w:eastAsia="Times New Roman" w:cstheme="minorHAnsi"/>
          <w:color w:val="000000"/>
          <w:sz w:val="23"/>
          <w:szCs w:val="23"/>
        </w:rPr>
        <w:t xml:space="preserve"> being recommended for</w:t>
      </w:r>
      <w:r w:rsidR="00B726F6" w:rsidRPr="005970C5">
        <w:rPr>
          <w:rFonts w:eastAsia="Times New Roman" w:cstheme="minorHAnsi"/>
          <w:color w:val="000000"/>
          <w:sz w:val="23"/>
          <w:szCs w:val="23"/>
        </w:rPr>
        <w:t xml:space="preserve"> </w:t>
      </w:r>
      <w:r w:rsidR="00E15ABC" w:rsidRPr="005970C5">
        <w:rPr>
          <w:rFonts w:eastAsia="Times New Roman" w:cstheme="minorHAnsi"/>
          <w:color w:val="000000"/>
          <w:sz w:val="23"/>
          <w:szCs w:val="23"/>
        </w:rPr>
        <w:t xml:space="preserve">non-renewal </w:t>
      </w:r>
      <w:r w:rsidRPr="005970C5">
        <w:rPr>
          <w:rFonts w:eastAsia="Times New Roman" w:cstheme="minorHAnsi"/>
          <w:color w:val="000000"/>
          <w:sz w:val="23"/>
          <w:szCs w:val="23"/>
        </w:rPr>
        <w:t>as it is substandard in size, less than the 40-acre minimum</w:t>
      </w:r>
      <w:r w:rsidR="004A5D7A" w:rsidRPr="005970C5">
        <w:rPr>
          <w:rFonts w:eastAsia="Times New Roman" w:cstheme="minorHAnsi"/>
          <w:color w:val="000000"/>
          <w:sz w:val="23"/>
          <w:szCs w:val="23"/>
        </w:rPr>
        <w:t>.</w:t>
      </w:r>
      <w:r w:rsidRPr="005970C5">
        <w:rPr>
          <w:rFonts w:eastAsia="Times New Roman" w:cstheme="minorHAnsi"/>
          <w:color w:val="000000"/>
          <w:sz w:val="23"/>
          <w:szCs w:val="23"/>
        </w:rPr>
        <w:t xml:space="preserve"> In addition, there was no agricultural use identified in the survey submitted by the property owner. </w:t>
      </w:r>
      <w:r w:rsidR="00A45CC7" w:rsidRPr="005970C5">
        <w:rPr>
          <w:rFonts w:eastAsia="Times New Roman" w:cstheme="minorHAnsi"/>
          <w:color w:val="000000"/>
          <w:sz w:val="23"/>
          <w:szCs w:val="23"/>
        </w:rPr>
        <w:t>Staff prepared a</w:t>
      </w:r>
      <w:r w:rsidR="00B726F6" w:rsidRPr="005970C5">
        <w:rPr>
          <w:rFonts w:eastAsia="Times New Roman" w:cstheme="minorHAnsi"/>
          <w:color w:val="000000"/>
          <w:sz w:val="23"/>
          <w:szCs w:val="23"/>
        </w:rPr>
        <w:t xml:space="preserve"> detailed</w:t>
      </w:r>
      <w:r w:rsidR="00A45CC7" w:rsidRPr="005970C5">
        <w:rPr>
          <w:rFonts w:eastAsia="Times New Roman" w:cstheme="minorHAnsi"/>
          <w:color w:val="000000"/>
          <w:sz w:val="23"/>
          <w:szCs w:val="23"/>
        </w:rPr>
        <w:t xml:space="preserve"> report for review and recommendation by the Agricultural Preserve Administrator </w:t>
      </w:r>
      <w:bookmarkEnd w:id="0"/>
      <w:r w:rsidR="0026142E" w:rsidRPr="005403CC">
        <w:rPr>
          <w:rStyle w:val="FootnoteReference"/>
          <w:rFonts w:eastAsia="Times New Roman" w:cstheme="minorHAnsi"/>
          <w:color w:val="000000"/>
          <w:sz w:val="23"/>
          <w:szCs w:val="23"/>
          <w:vertAlign w:val="superscript"/>
        </w:rPr>
        <w:footnoteReference w:id="1"/>
      </w:r>
      <w:r w:rsidR="00C4720A" w:rsidRPr="005970C5">
        <w:rPr>
          <w:rFonts w:eastAsia="Times New Roman" w:cstheme="minorHAnsi"/>
          <w:color w:val="000000"/>
          <w:sz w:val="23"/>
          <w:szCs w:val="23"/>
        </w:rPr>
        <w:t>.</w:t>
      </w:r>
    </w:p>
    <w:p w14:paraId="062EE5E6" w14:textId="32B907AD" w:rsidR="00B55B46" w:rsidRPr="005970C5" w:rsidRDefault="00A45CC7" w:rsidP="005970C5">
      <w:pPr>
        <w:pStyle w:val="ListParagraph"/>
        <w:numPr>
          <w:ilvl w:val="0"/>
          <w:numId w:val="27"/>
        </w:numPr>
        <w:rPr>
          <w:rFonts w:eastAsia="Times New Roman" w:cstheme="minorHAnsi"/>
          <w:color w:val="000000"/>
          <w:sz w:val="23"/>
          <w:szCs w:val="23"/>
        </w:rPr>
      </w:pPr>
      <w:r w:rsidRPr="005970C5">
        <w:rPr>
          <w:rFonts w:eastAsia="Times New Roman" w:cstheme="minorHAnsi"/>
          <w:color w:val="000000"/>
          <w:sz w:val="23"/>
          <w:szCs w:val="23"/>
        </w:rPr>
        <w:t xml:space="preserve">Based on the report prepared by staff, the Siskiyou County Agricultural Preserve Administrator found that Williamson Act Contract </w:t>
      </w:r>
      <w:r w:rsidR="0071165E" w:rsidRPr="005970C5">
        <w:rPr>
          <w:rFonts w:eastAsia="Times New Roman" w:cstheme="minorHAnsi"/>
          <w:color w:val="000000"/>
          <w:sz w:val="23"/>
          <w:szCs w:val="23"/>
        </w:rPr>
        <w:t>No.</w:t>
      </w:r>
      <w:r w:rsidRPr="005970C5">
        <w:rPr>
          <w:rFonts w:eastAsia="Times New Roman" w:cstheme="minorHAnsi"/>
          <w:color w:val="000000"/>
          <w:sz w:val="23"/>
          <w:szCs w:val="23"/>
        </w:rPr>
        <w:t xml:space="preserve"> </w:t>
      </w:r>
      <w:r w:rsidR="005403CC" w:rsidRPr="005970C5">
        <w:rPr>
          <w:rFonts w:eastAsia="Times New Roman" w:cstheme="minorHAnsi"/>
          <w:color w:val="000000"/>
          <w:sz w:val="23"/>
          <w:szCs w:val="23"/>
        </w:rPr>
        <w:t>73022A</w:t>
      </w:r>
      <w:r w:rsidRPr="005970C5">
        <w:rPr>
          <w:rFonts w:eastAsia="Times New Roman" w:cstheme="minorHAnsi"/>
          <w:color w:val="000000"/>
          <w:sz w:val="23"/>
          <w:szCs w:val="23"/>
        </w:rPr>
        <w:t xml:space="preserve"> is not consistent with the County Rules, for the </w:t>
      </w:r>
      <w:r w:rsidRPr="005970C5">
        <w:rPr>
          <w:rFonts w:eastAsia="Times New Roman" w:cstheme="minorHAnsi"/>
          <w:color w:val="000000"/>
          <w:sz w:val="23"/>
          <w:szCs w:val="23"/>
        </w:rPr>
        <w:lastRenderedPageBreak/>
        <w:t xml:space="preserve">reasons just described, and recommends the Siskiyou County Board of Supervisors issue a Notice of Non-Renewal for said contract (Exhibit </w:t>
      </w:r>
      <w:r w:rsidR="006D72CD" w:rsidRPr="005970C5">
        <w:rPr>
          <w:rFonts w:eastAsia="Times New Roman" w:cstheme="minorHAnsi"/>
          <w:color w:val="000000"/>
          <w:sz w:val="23"/>
          <w:szCs w:val="23"/>
        </w:rPr>
        <w:t>B</w:t>
      </w:r>
      <w:r w:rsidRPr="005970C5">
        <w:rPr>
          <w:rFonts w:eastAsia="Times New Roman" w:cstheme="minorHAnsi"/>
          <w:color w:val="000000"/>
          <w:sz w:val="23"/>
          <w:szCs w:val="23"/>
        </w:rPr>
        <w:t>-</w:t>
      </w:r>
      <w:r w:rsidR="00AE3215" w:rsidRPr="005970C5">
        <w:rPr>
          <w:rFonts w:eastAsia="Times New Roman" w:cstheme="minorHAnsi"/>
          <w:color w:val="000000"/>
          <w:sz w:val="23"/>
          <w:szCs w:val="23"/>
        </w:rPr>
        <w:t>1</w:t>
      </w:r>
      <w:r w:rsidRPr="005970C5">
        <w:rPr>
          <w:rFonts w:eastAsia="Times New Roman" w:cstheme="minorHAnsi"/>
          <w:color w:val="000000"/>
          <w:sz w:val="23"/>
          <w:szCs w:val="23"/>
        </w:rPr>
        <w:t>).</w:t>
      </w:r>
    </w:p>
    <w:p w14:paraId="20C249BE" w14:textId="43CF63A7" w:rsidR="00F9611F" w:rsidRPr="005970C5" w:rsidRDefault="00F9611F" w:rsidP="00F9611F">
      <w:pPr>
        <w:rPr>
          <w:rFonts w:cstheme="minorHAnsi"/>
          <w:b/>
          <w:bCs/>
          <w:sz w:val="23"/>
          <w:szCs w:val="23"/>
          <w:u w:val="single"/>
        </w:rPr>
      </w:pPr>
      <w:r w:rsidRPr="005970C5">
        <w:rPr>
          <w:rFonts w:cstheme="minorHAnsi"/>
          <w:b/>
          <w:bCs/>
          <w:sz w:val="23"/>
          <w:szCs w:val="23"/>
          <w:u w:val="single"/>
        </w:rPr>
        <w:t xml:space="preserve"> AGN-22-05</w:t>
      </w:r>
    </w:p>
    <w:p w14:paraId="5893C25B" w14:textId="77777777" w:rsidR="00F9611F" w:rsidRPr="005970C5" w:rsidRDefault="00F9611F" w:rsidP="00F9611F">
      <w:pPr>
        <w:rPr>
          <w:rFonts w:cstheme="minorHAnsi"/>
          <w:i/>
          <w:iCs/>
          <w:sz w:val="23"/>
          <w:szCs w:val="23"/>
        </w:rPr>
      </w:pPr>
      <w:r w:rsidRPr="005970C5">
        <w:rPr>
          <w:rFonts w:cstheme="minorHAnsi"/>
          <w:i/>
          <w:iCs/>
          <w:sz w:val="23"/>
          <w:szCs w:val="23"/>
        </w:rPr>
        <w:t xml:space="preserve">Contract No. 78029 – Woodson &amp; </w:t>
      </w:r>
      <w:proofErr w:type="spellStart"/>
      <w:r w:rsidRPr="005970C5">
        <w:rPr>
          <w:rFonts w:cstheme="minorHAnsi"/>
          <w:i/>
          <w:iCs/>
          <w:sz w:val="23"/>
          <w:szCs w:val="23"/>
        </w:rPr>
        <w:t>Zembiec</w:t>
      </w:r>
      <w:proofErr w:type="spellEnd"/>
    </w:p>
    <w:p w14:paraId="37941013" w14:textId="78D0A864" w:rsidR="00F9611F" w:rsidRPr="005970C5" w:rsidRDefault="00F9611F" w:rsidP="005970C5">
      <w:pPr>
        <w:pStyle w:val="ListParagraph"/>
        <w:numPr>
          <w:ilvl w:val="0"/>
          <w:numId w:val="28"/>
        </w:numPr>
        <w:rPr>
          <w:rFonts w:eastAsia="Times New Roman" w:cstheme="minorHAnsi"/>
          <w:color w:val="000000"/>
          <w:sz w:val="23"/>
          <w:szCs w:val="23"/>
        </w:rPr>
      </w:pPr>
      <w:r w:rsidRPr="005970C5">
        <w:rPr>
          <w:rFonts w:eastAsia="Times New Roman" w:cstheme="minorHAnsi"/>
          <w:color w:val="000000"/>
          <w:sz w:val="23"/>
          <w:szCs w:val="23"/>
        </w:rPr>
        <w:t>Three parcels owned by two separate property owners, totaling approximately 400-acres, are being recommended for non-renewal as there are no Agricultural Production Uses on 40-acres as noted on the survey submitted by the property owner</w:t>
      </w:r>
      <w:r w:rsidR="00B55B46" w:rsidRPr="005970C5">
        <w:rPr>
          <w:rFonts w:eastAsia="Times New Roman" w:cstheme="minorHAnsi"/>
          <w:color w:val="000000"/>
          <w:sz w:val="23"/>
          <w:szCs w:val="23"/>
        </w:rPr>
        <w:t xml:space="preserve">. </w:t>
      </w:r>
      <w:r w:rsidRPr="005970C5">
        <w:rPr>
          <w:rFonts w:eastAsia="Times New Roman" w:cstheme="minorHAnsi"/>
          <w:color w:val="000000"/>
          <w:sz w:val="23"/>
          <w:szCs w:val="23"/>
        </w:rPr>
        <w:t xml:space="preserve"> </w:t>
      </w:r>
    </w:p>
    <w:p w14:paraId="46397BC6" w14:textId="77777777" w:rsidR="00F9611F" w:rsidRPr="005970C5" w:rsidRDefault="00F9611F" w:rsidP="005970C5">
      <w:pPr>
        <w:pStyle w:val="ListParagraph"/>
        <w:numPr>
          <w:ilvl w:val="0"/>
          <w:numId w:val="28"/>
        </w:numPr>
        <w:rPr>
          <w:rFonts w:eastAsia="Times New Roman" w:cstheme="minorHAnsi"/>
          <w:color w:val="000000"/>
          <w:sz w:val="23"/>
          <w:szCs w:val="23"/>
        </w:rPr>
      </w:pPr>
      <w:r w:rsidRPr="005970C5">
        <w:rPr>
          <w:rFonts w:eastAsia="Times New Roman" w:cstheme="minorHAnsi"/>
          <w:color w:val="000000"/>
          <w:sz w:val="23"/>
          <w:szCs w:val="23"/>
        </w:rPr>
        <w:t xml:space="preserve">The </w:t>
      </w:r>
      <w:proofErr w:type="spellStart"/>
      <w:r w:rsidRPr="005970C5">
        <w:rPr>
          <w:rFonts w:eastAsia="Times New Roman" w:cstheme="minorHAnsi"/>
          <w:color w:val="000000"/>
          <w:sz w:val="23"/>
          <w:szCs w:val="23"/>
        </w:rPr>
        <w:t>Woodsons</w:t>
      </w:r>
      <w:proofErr w:type="spellEnd"/>
      <w:r w:rsidRPr="005970C5">
        <w:rPr>
          <w:rFonts w:eastAsia="Times New Roman" w:cstheme="minorHAnsi"/>
          <w:color w:val="000000"/>
          <w:sz w:val="23"/>
          <w:szCs w:val="23"/>
        </w:rPr>
        <w:t xml:space="preserve">, owners of 280 acres under this contract, have submitted an application to amend the existing contract. They have proposed to rescind their two parcels from contract no. 78029 and the county reissue a contract consisting solely of property under their ownership. This application has been deemed complete by planning staff and is being prepared to be brought before the board for their approval.  </w:t>
      </w:r>
    </w:p>
    <w:p w14:paraId="01A8BDBD" w14:textId="2F7CE5C4" w:rsidR="00E435BF" w:rsidRPr="005970C5" w:rsidRDefault="00F9611F" w:rsidP="005970C5">
      <w:pPr>
        <w:pStyle w:val="ListParagraph"/>
        <w:numPr>
          <w:ilvl w:val="0"/>
          <w:numId w:val="28"/>
        </w:numPr>
        <w:rPr>
          <w:rFonts w:eastAsia="Times New Roman" w:cstheme="minorHAnsi"/>
          <w:color w:val="000000"/>
          <w:sz w:val="23"/>
          <w:szCs w:val="23"/>
        </w:rPr>
      </w:pPr>
      <w:r w:rsidRPr="005970C5">
        <w:rPr>
          <w:rFonts w:eastAsia="Times New Roman" w:cstheme="minorHAnsi"/>
          <w:color w:val="000000"/>
          <w:sz w:val="23"/>
          <w:szCs w:val="23"/>
        </w:rPr>
        <w:t xml:space="preserve">Staff prepared a detailed report for review and recommendation by the Agricultural Preserve Administrator. </w:t>
      </w:r>
      <w:bookmarkStart w:id="1" w:name="_Hlk112166283"/>
      <w:r w:rsidRPr="005970C5">
        <w:rPr>
          <w:rFonts w:eastAsia="Times New Roman" w:cstheme="minorHAnsi"/>
          <w:color w:val="000000"/>
          <w:sz w:val="23"/>
          <w:szCs w:val="23"/>
        </w:rPr>
        <w:t xml:space="preserve">Based on the report, the Siskiyou County Agricultural Preserve Administrator found that Williamson Act Contract </w:t>
      </w:r>
      <w:r w:rsidR="0071165E" w:rsidRPr="005970C5">
        <w:rPr>
          <w:rFonts w:eastAsia="Times New Roman" w:cstheme="minorHAnsi"/>
          <w:color w:val="000000"/>
          <w:sz w:val="23"/>
          <w:szCs w:val="23"/>
        </w:rPr>
        <w:t>No.</w:t>
      </w:r>
      <w:r w:rsidRPr="005970C5">
        <w:rPr>
          <w:rFonts w:eastAsia="Times New Roman" w:cstheme="minorHAnsi"/>
          <w:color w:val="000000"/>
          <w:sz w:val="23"/>
          <w:szCs w:val="23"/>
        </w:rPr>
        <w:t xml:space="preserve"> 78029 is not consistent with the County Rules, for the reason just described, and recommends the Siskiyou County Board of Supervisors issue a Notice of Non-Renewal for said contract (Exhibit </w:t>
      </w:r>
      <w:r w:rsidR="00AE3215" w:rsidRPr="005970C5">
        <w:rPr>
          <w:rFonts w:eastAsia="Times New Roman" w:cstheme="minorHAnsi"/>
          <w:color w:val="000000"/>
          <w:sz w:val="23"/>
          <w:szCs w:val="23"/>
        </w:rPr>
        <w:t>B</w:t>
      </w:r>
      <w:r w:rsidRPr="005970C5">
        <w:rPr>
          <w:rFonts w:eastAsia="Times New Roman" w:cstheme="minorHAnsi"/>
          <w:color w:val="000000"/>
          <w:sz w:val="23"/>
          <w:szCs w:val="23"/>
        </w:rPr>
        <w:t>-</w:t>
      </w:r>
      <w:r w:rsidR="00AE3215" w:rsidRPr="005970C5">
        <w:rPr>
          <w:rFonts w:eastAsia="Times New Roman" w:cstheme="minorHAnsi"/>
          <w:color w:val="000000"/>
          <w:sz w:val="23"/>
          <w:szCs w:val="23"/>
        </w:rPr>
        <w:t>2</w:t>
      </w:r>
      <w:r w:rsidRPr="005970C5">
        <w:rPr>
          <w:rFonts w:eastAsia="Times New Roman" w:cstheme="minorHAnsi"/>
          <w:color w:val="000000"/>
          <w:sz w:val="23"/>
          <w:szCs w:val="23"/>
        </w:rPr>
        <w:t xml:space="preserve">).  </w:t>
      </w:r>
      <w:bookmarkEnd w:id="1"/>
    </w:p>
    <w:p w14:paraId="4704F079" w14:textId="3C7257BA" w:rsidR="005200D7" w:rsidRPr="005970C5" w:rsidRDefault="005200D7" w:rsidP="00E435BF">
      <w:pPr>
        <w:spacing w:line="240" w:lineRule="auto"/>
        <w:rPr>
          <w:rFonts w:cstheme="minorHAnsi"/>
          <w:b/>
          <w:bCs/>
          <w:sz w:val="23"/>
          <w:szCs w:val="23"/>
          <w:u w:val="single"/>
        </w:rPr>
      </w:pPr>
      <w:r w:rsidRPr="005970C5">
        <w:rPr>
          <w:rFonts w:cstheme="minorHAnsi"/>
          <w:b/>
          <w:bCs/>
          <w:sz w:val="23"/>
          <w:szCs w:val="23"/>
          <w:u w:val="single"/>
        </w:rPr>
        <w:t>AGN-22-0</w:t>
      </w:r>
      <w:r w:rsidR="00F9611F" w:rsidRPr="005970C5">
        <w:rPr>
          <w:rFonts w:cstheme="minorHAnsi"/>
          <w:b/>
          <w:bCs/>
          <w:sz w:val="23"/>
          <w:szCs w:val="23"/>
          <w:u w:val="single"/>
        </w:rPr>
        <w:t>6</w:t>
      </w:r>
    </w:p>
    <w:p w14:paraId="1033B0B7" w14:textId="63E87341" w:rsidR="009A6A63" w:rsidRPr="005970C5" w:rsidRDefault="001271AD" w:rsidP="00E435BF">
      <w:pPr>
        <w:spacing w:line="240" w:lineRule="auto"/>
        <w:rPr>
          <w:rFonts w:cstheme="minorHAnsi"/>
          <w:b/>
          <w:bCs/>
          <w:sz w:val="23"/>
          <w:szCs w:val="23"/>
        </w:rPr>
      </w:pPr>
      <w:r w:rsidRPr="005970C5">
        <w:rPr>
          <w:rFonts w:cstheme="minorHAnsi"/>
          <w:i/>
          <w:iCs/>
          <w:sz w:val="23"/>
          <w:szCs w:val="23"/>
        </w:rPr>
        <w:t xml:space="preserve">Contract No. </w:t>
      </w:r>
      <w:r w:rsidR="0069016A" w:rsidRPr="005970C5">
        <w:rPr>
          <w:rFonts w:cstheme="minorHAnsi"/>
          <w:i/>
          <w:iCs/>
          <w:sz w:val="23"/>
          <w:szCs w:val="23"/>
        </w:rPr>
        <w:t>73030</w:t>
      </w:r>
      <w:r w:rsidR="00F548DC" w:rsidRPr="005970C5">
        <w:rPr>
          <w:rFonts w:cstheme="minorHAnsi"/>
          <w:i/>
          <w:iCs/>
          <w:sz w:val="23"/>
          <w:szCs w:val="23"/>
        </w:rPr>
        <w:t xml:space="preserve"> – Kennedy &amp; </w:t>
      </w:r>
      <w:proofErr w:type="spellStart"/>
      <w:r w:rsidR="00F548DC" w:rsidRPr="005970C5">
        <w:rPr>
          <w:rFonts w:cstheme="minorHAnsi"/>
          <w:i/>
          <w:iCs/>
          <w:sz w:val="23"/>
          <w:szCs w:val="23"/>
        </w:rPr>
        <w:t>Pattis</w:t>
      </w:r>
      <w:proofErr w:type="spellEnd"/>
    </w:p>
    <w:p w14:paraId="5C6A8B19" w14:textId="48702E05" w:rsidR="00B5214C" w:rsidRPr="005970C5" w:rsidRDefault="0069016A" w:rsidP="005970C5">
      <w:pPr>
        <w:pStyle w:val="ListParagraph"/>
        <w:numPr>
          <w:ilvl w:val="0"/>
          <w:numId w:val="23"/>
        </w:numPr>
        <w:spacing w:line="240" w:lineRule="auto"/>
        <w:rPr>
          <w:rFonts w:eastAsia="Times New Roman" w:cstheme="minorHAnsi"/>
          <w:color w:val="000000"/>
          <w:sz w:val="23"/>
          <w:szCs w:val="23"/>
        </w:rPr>
      </w:pPr>
      <w:r w:rsidRPr="005970C5">
        <w:rPr>
          <w:rFonts w:eastAsia="Times New Roman" w:cstheme="minorHAnsi"/>
          <w:color w:val="000000"/>
          <w:sz w:val="23"/>
          <w:szCs w:val="23"/>
        </w:rPr>
        <w:t>Two</w:t>
      </w:r>
      <w:r w:rsidR="005403CC" w:rsidRPr="005970C5">
        <w:rPr>
          <w:rFonts w:eastAsia="Times New Roman" w:cstheme="minorHAnsi"/>
          <w:color w:val="000000"/>
          <w:sz w:val="23"/>
          <w:szCs w:val="23"/>
        </w:rPr>
        <w:t xml:space="preserve"> parcels owned by </w:t>
      </w:r>
      <w:r w:rsidRPr="005970C5">
        <w:rPr>
          <w:rFonts w:eastAsia="Times New Roman" w:cstheme="minorHAnsi"/>
          <w:color w:val="000000"/>
          <w:sz w:val="23"/>
          <w:szCs w:val="23"/>
        </w:rPr>
        <w:t>two</w:t>
      </w:r>
      <w:r w:rsidR="005403CC" w:rsidRPr="005970C5">
        <w:rPr>
          <w:rFonts w:eastAsia="Times New Roman" w:cstheme="minorHAnsi"/>
          <w:color w:val="000000"/>
          <w:sz w:val="23"/>
          <w:szCs w:val="23"/>
        </w:rPr>
        <w:t xml:space="preserve"> separate property owners, totaling approximately </w:t>
      </w:r>
      <w:r w:rsidRPr="005970C5">
        <w:rPr>
          <w:rFonts w:eastAsia="Times New Roman" w:cstheme="minorHAnsi"/>
          <w:color w:val="000000"/>
          <w:sz w:val="23"/>
          <w:szCs w:val="23"/>
        </w:rPr>
        <w:t>498</w:t>
      </w:r>
      <w:r w:rsidR="005403CC" w:rsidRPr="005970C5">
        <w:rPr>
          <w:rFonts w:eastAsia="Times New Roman" w:cstheme="minorHAnsi"/>
          <w:color w:val="000000"/>
          <w:sz w:val="23"/>
          <w:szCs w:val="23"/>
        </w:rPr>
        <w:t xml:space="preserve">-acres, are being recommended for non-renewal for several reasons including that there are no commercial agricultural uses occurring on </w:t>
      </w:r>
      <w:r w:rsidRPr="005970C5">
        <w:rPr>
          <w:rFonts w:eastAsia="Times New Roman" w:cstheme="minorHAnsi"/>
          <w:color w:val="000000"/>
          <w:sz w:val="23"/>
          <w:szCs w:val="23"/>
        </w:rPr>
        <w:t>one</w:t>
      </w:r>
      <w:r w:rsidR="005403CC" w:rsidRPr="005970C5">
        <w:rPr>
          <w:rFonts w:eastAsia="Times New Roman" w:cstheme="minorHAnsi"/>
          <w:color w:val="000000"/>
          <w:sz w:val="23"/>
          <w:szCs w:val="23"/>
        </w:rPr>
        <w:t xml:space="preserve"> of the properties</w:t>
      </w:r>
      <w:r w:rsidRPr="005970C5">
        <w:rPr>
          <w:rFonts w:eastAsia="Times New Roman" w:cstheme="minorHAnsi"/>
          <w:color w:val="000000"/>
          <w:sz w:val="23"/>
          <w:szCs w:val="23"/>
        </w:rPr>
        <w:t xml:space="preserve"> and the agricultural uses on the other property, are minimal according to the surveys submitted by the property owners</w:t>
      </w:r>
      <w:r w:rsidR="005403CC" w:rsidRPr="005970C5">
        <w:rPr>
          <w:rFonts w:eastAsia="Times New Roman" w:cstheme="minorHAnsi"/>
          <w:color w:val="000000"/>
          <w:sz w:val="23"/>
          <w:szCs w:val="23"/>
        </w:rPr>
        <w:t xml:space="preserve">. </w:t>
      </w:r>
    </w:p>
    <w:p w14:paraId="6204F76E" w14:textId="3F2DD8C6" w:rsidR="00146FA8" w:rsidRPr="005970C5" w:rsidRDefault="0069016A" w:rsidP="005970C5">
      <w:pPr>
        <w:pStyle w:val="ListParagraph"/>
        <w:numPr>
          <w:ilvl w:val="0"/>
          <w:numId w:val="23"/>
        </w:numPr>
        <w:rPr>
          <w:rFonts w:eastAsia="Times New Roman" w:cstheme="minorHAnsi"/>
          <w:color w:val="000000"/>
          <w:sz w:val="23"/>
          <w:szCs w:val="23"/>
        </w:rPr>
      </w:pPr>
      <w:r w:rsidRPr="005970C5">
        <w:rPr>
          <w:rFonts w:eastAsia="Times New Roman" w:cstheme="minorHAnsi"/>
          <w:color w:val="000000"/>
          <w:sz w:val="23"/>
          <w:szCs w:val="23"/>
        </w:rPr>
        <w:t xml:space="preserve">Mr. Kennedy, the owner of the 378-acre parcel submitted a comment letter (Exhibit </w:t>
      </w:r>
      <w:r w:rsidR="00B55B46" w:rsidRPr="005970C5">
        <w:rPr>
          <w:rFonts w:eastAsia="Times New Roman" w:cstheme="minorHAnsi"/>
          <w:color w:val="000000"/>
          <w:sz w:val="23"/>
          <w:szCs w:val="23"/>
        </w:rPr>
        <w:t>C-1</w:t>
      </w:r>
      <w:r w:rsidRPr="005970C5">
        <w:rPr>
          <w:rFonts w:eastAsia="Times New Roman" w:cstheme="minorHAnsi"/>
          <w:color w:val="000000"/>
          <w:sz w:val="23"/>
          <w:szCs w:val="23"/>
        </w:rPr>
        <w:t xml:space="preserve">). Staff has been in communication with Mr. Kennedy. He has been informed that should he wish to remain under contract, he can apply </w:t>
      </w:r>
      <w:r w:rsidR="00173695" w:rsidRPr="005970C5">
        <w:rPr>
          <w:rFonts w:eastAsia="Times New Roman" w:cstheme="minorHAnsi"/>
          <w:color w:val="000000"/>
          <w:sz w:val="23"/>
          <w:szCs w:val="23"/>
        </w:rPr>
        <w:t xml:space="preserve">for a contract amendment </w:t>
      </w:r>
      <w:r w:rsidRPr="005970C5">
        <w:rPr>
          <w:rFonts w:eastAsia="Times New Roman" w:cstheme="minorHAnsi"/>
          <w:color w:val="000000"/>
          <w:sz w:val="23"/>
          <w:szCs w:val="23"/>
        </w:rPr>
        <w:t xml:space="preserve">to rescind his property from contract No. 73030 and request the county </w:t>
      </w:r>
      <w:r w:rsidR="001A634A" w:rsidRPr="005970C5">
        <w:rPr>
          <w:rFonts w:eastAsia="Times New Roman" w:cstheme="minorHAnsi"/>
          <w:color w:val="000000"/>
          <w:sz w:val="23"/>
          <w:szCs w:val="23"/>
        </w:rPr>
        <w:t>re-</w:t>
      </w:r>
      <w:r w:rsidRPr="005970C5">
        <w:rPr>
          <w:rFonts w:eastAsia="Times New Roman" w:cstheme="minorHAnsi"/>
          <w:color w:val="000000"/>
          <w:sz w:val="23"/>
          <w:szCs w:val="23"/>
        </w:rPr>
        <w:t>issue him</w:t>
      </w:r>
      <w:r w:rsidR="00173695" w:rsidRPr="005970C5">
        <w:rPr>
          <w:rFonts w:eastAsia="Times New Roman" w:cstheme="minorHAnsi"/>
          <w:color w:val="000000"/>
          <w:sz w:val="23"/>
          <w:szCs w:val="23"/>
        </w:rPr>
        <w:t xml:space="preserve"> a contract consisting solely of his property. In his letter he also indicated that the primary use of the property is timber production. Staff explained that this is a significant change in use from the use of Rangeland which the contract was originally approved for and this too would require a contract amendment.</w:t>
      </w:r>
    </w:p>
    <w:p w14:paraId="3054202A" w14:textId="3D3DB94E" w:rsidR="009A6A63" w:rsidRPr="005970C5" w:rsidRDefault="002203F8" w:rsidP="005970C5">
      <w:pPr>
        <w:pStyle w:val="ListParagraph"/>
        <w:numPr>
          <w:ilvl w:val="0"/>
          <w:numId w:val="23"/>
        </w:numPr>
      </w:pPr>
      <w:r w:rsidRPr="005970C5">
        <w:rPr>
          <w:rFonts w:eastAsia="Times New Roman" w:cstheme="minorHAnsi"/>
          <w:color w:val="000000"/>
          <w:sz w:val="23"/>
          <w:szCs w:val="23"/>
        </w:rPr>
        <w:t xml:space="preserve">Staff prepared a detailed report for review and recommendation by the Agricultural Preserve Administrator. </w:t>
      </w:r>
      <w:r w:rsidR="001271AD" w:rsidRPr="005970C5">
        <w:rPr>
          <w:rFonts w:eastAsia="Times New Roman" w:cstheme="minorHAnsi"/>
          <w:color w:val="000000"/>
          <w:sz w:val="23"/>
          <w:szCs w:val="23"/>
        </w:rPr>
        <w:t xml:space="preserve">Based on the report, the Siskiyou County Agricultural Preserve Administrator found that Williamson Act Contract </w:t>
      </w:r>
      <w:r w:rsidR="0071165E" w:rsidRPr="005970C5">
        <w:rPr>
          <w:rFonts w:eastAsia="Times New Roman" w:cstheme="minorHAnsi"/>
          <w:color w:val="000000"/>
          <w:sz w:val="23"/>
          <w:szCs w:val="23"/>
        </w:rPr>
        <w:t>No.</w:t>
      </w:r>
      <w:r w:rsidR="001271AD" w:rsidRPr="005970C5">
        <w:rPr>
          <w:rFonts w:eastAsia="Times New Roman" w:cstheme="minorHAnsi"/>
          <w:color w:val="000000"/>
          <w:sz w:val="23"/>
          <w:szCs w:val="23"/>
        </w:rPr>
        <w:t xml:space="preserve"> </w:t>
      </w:r>
      <w:r w:rsidR="00173695" w:rsidRPr="005970C5">
        <w:rPr>
          <w:rFonts w:eastAsia="Times New Roman" w:cstheme="minorHAnsi"/>
          <w:color w:val="000000"/>
          <w:sz w:val="23"/>
          <w:szCs w:val="23"/>
        </w:rPr>
        <w:t>73030</w:t>
      </w:r>
      <w:r w:rsidR="001271AD" w:rsidRPr="005970C5">
        <w:rPr>
          <w:rFonts w:eastAsia="Times New Roman" w:cstheme="minorHAnsi"/>
          <w:color w:val="000000"/>
          <w:sz w:val="23"/>
          <w:szCs w:val="23"/>
        </w:rPr>
        <w:t xml:space="preserve"> is not consistent with the County Rules, for the reason described, and recommends the Siskiyou County Board of Supervisors issue a Notice of Non-Renewal for said contract (Exhibit </w:t>
      </w:r>
      <w:r w:rsidR="00AE3215" w:rsidRPr="005970C5">
        <w:rPr>
          <w:rFonts w:eastAsia="Times New Roman" w:cstheme="minorHAnsi"/>
          <w:color w:val="000000"/>
          <w:sz w:val="23"/>
          <w:szCs w:val="23"/>
        </w:rPr>
        <w:t>B</w:t>
      </w:r>
      <w:r w:rsidR="00F56E99" w:rsidRPr="005970C5">
        <w:rPr>
          <w:rFonts w:eastAsia="Times New Roman" w:cstheme="minorHAnsi"/>
          <w:color w:val="000000"/>
          <w:sz w:val="23"/>
          <w:szCs w:val="23"/>
        </w:rPr>
        <w:t>-</w:t>
      </w:r>
      <w:r w:rsidR="00AE3215" w:rsidRPr="005970C5">
        <w:rPr>
          <w:rFonts w:eastAsia="Times New Roman" w:cstheme="minorHAnsi"/>
          <w:color w:val="000000"/>
          <w:sz w:val="23"/>
          <w:szCs w:val="23"/>
        </w:rPr>
        <w:t>3</w:t>
      </w:r>
      <w:r w:rsidR="001271AD" w:rsidRPr="005970C5">
        <w:rPr>
          <w:rFonts w:eastAsia="Times New Roman" w:cstheme="minorHAnsi"/>
          <w:color w:val="000000"/>
          <w:sz w:val="23"/>
          <w:szCs w:val="23"/>
        </w:rPr>
        <w:t>).</w:t>
      </w:r>
    </w:p>
    <w:p w14:paraId="15EE1BCA" w14:textId="2A4AE481" w:rsidR="005200D7" w:rsidRPr="005970C5" w:rsidRDefault="005200D7" w:rsidP="009A6A63">
      <w:pPr>
        <w:spacing w:after="0" w:line="240" w:lineRule="auto"/>
        <w:rPr>
          <w:rFonts w:cstheme="minorHAnsi"/>
          <w:b/>
          <w:bCs/>
          <w:sz w:val="23"/>
          <w:szCs w:val="23"/>
          <w:u w:val="single"/>
        </w:rPr>
      </w:pPr>
      <w:r w:rsidRPr="005970C5">
        <w:rPr>
          <w:rFonts w:cstheme="minorHAnsi"/>
          <w:b/>
          <w:bCs/>
          <w:sz w:val="23"/>
          <w:szCs w:val="23"/>
          <w:u w:val="single"/>
        </w:rPr>
        <w:t>AGN-22-07</w:t>
      </w:r>
    </w:p>
    <w:p w14:paraId="162CFB10" w14:textId="77777777" w:rsidR="009A6A63" w:rsidRDefault="009A6A63" w:rsidP="005970C5">
      <w:pPr>
        <w:spacing w:after="0" w:line="240" w:lineRule="auto"/>
        <w:rPr>
          <w:rFonts w:cstheme="minorHAnsi"/>
          <w:sz w:val="23"/>
          <w:szCs w:val="23"/>
          <w:u w:val="single"/>
        </w:rPr>
      </w:pPr>
    </w:p>
    <w:p w14:paraId="3955F988" w14:textId="66CF764A" w:rsidR="009A6A63" w:rsidRPr="005970C5" w:rsidRDefault="005D2975" w:rsidP="005970C5">
      <w:pPr>
        <w:spacing w:line="240" w:lineRule="auto"/>
        <w:rPr>
          <w:rFonts w:cstheme="minorHAnsi"/>
          <w:i/>
          <w:iCs/>
          <w:sz w:val="23"/>
          <w:szCs w:val="23"/>
        </w:rPr>
      </w:pPr>
      <w:r w:rsidRPr="005970C5">
        <w:rPr>
          <w:rFonts w:cstheme="minorHAnsi"/>
          <w:i/>
          <w:iCs/>
          <w:sz w:val="23"/>
          <w:szCs w:val="23"/>
        </w:rPr>
        <w:t xml:space="preserve">Contract No. </w:t>
      </w:r>
      <w:r w:rsidR="005200D7" w:rsidRPr="005970C5">
        <w:rPr>
          <w:rFonts w:cstheme="minorHAnsi"/>
          <w:i/>
          <w:iCs/>
          <w:sz w:val="23"/>
          <w:szCs w:val="23"/>
        </w:rPr>
        <w:t>720</w:t>
      </w:r>
      <w:r w:rsidR="00A55EA2" w:rsidRPr="005970C5">
        <w:rPr>
          <w:rFonts w:cstheme="minorHAnsi"/>
          <w:i/>
          <w:iCs/>
          <w:sz w:val="23"/>
          <w:szCs w:val="23"/>
        </w:rPr>
        <w:t>62</w:t>
      </w:r>
      <w:r w:rsidR="00F548DC" w:rsidRPr="005970C5">
        <w:rPr>
          <w:rFonts w:cstheme="minorHAnsi"/>
          <w:i/>
          <w:iCs/>
          <w:sz w:val="23"/>
          <w:szCs w:val="23"/>
        </w:rPr>
        <w:t xml:space="preserve"> </w:t>
      </w:r>
      <w:r w:rsidR="009A6A63" w:rsidRPr="005970C5">
        <w:rPr>
          <w:rFonts w:cstheme="minorHAnsi"/>
          <w:i/>
          <w:iCs/>
          <w:sz w:val="23"/>
          <w:szCs w:val="23"/>
        </w:rPr>
        <w:t>–</w:t>
      </w:r>
      <w:r w:rsidR="00F548DC" w:rsidRPr="005970C5">
        <w:rPr>
          <w:rFonts w:cstheme="minorHAnsi"/>
          <w:i/>
          <w:iCs/>
          <w:sz w:val="23"/>
          <w:szCs w:val="23"/>
        </w:rPr>
        <w:t xml:space="preserve"> Baird</w:t>
      </w:r>
    </w:p>
    <w:p w14:paraId="22FF6A04" w14:textId="16BB1E87" w:rsidR="00BA3FE4" w:rsidRPr="005970C5" w:rsidRDefault="00BA3FE4" w:rsidP="005970C5">
      <w:pPr>
        <w:pStyle w:val="ListParagraph"/>
        <w:numPr>
          <w:ilvl w:val="0"/>
          <w:numId w:val="24"/>
        </w:numPr>
        <w:rPr>
          <w:rFonts w:cstheme="minorHAnsi"/>
          <w:sz w:val="23"/>
          <w:szCs w:val="23"/>
        </w:rPr>
      </w:pPr>
      <w:r w:rsidRPr="005970C5">
        <w:rPr>
          <w:rFonts w:cstheme="minorHAnsi"/>
          <w:sz w:val="23"/>
          <w:szCs w:val="23"/>
        </w:rPr>
        <w:t xml:space="preserve">Since the completion of the Public Hearing Notice, the property owner has submitted a survey noting agricultural uses on this property. </w:t>
      </w:r>
    </w:p>
    <w:p w14:paraId="238EDD70" w14:textId="48304DEC" w:rsidR="00BA3FE4" w:rsidRPr="005970C5" w:rsidRDefault="00BA3FE4" w:rsidP="005970C5">
      <w:pPr>
        <w:pStyle w:val="ListParagraph"/>
        <w:numPr>
          <w:ilvl w:val="0"/>
          <w:numId w:val="24"/>
        </w:numPr>
        <w:rPr>
          <w:rFonts w:cstheme="minorHAnsi"/>
          <w:sz w:val="23"/>
          <w:szCs w:val="23"/>
        </w:rPr>
      </w:pPr>
      <w:r w:rsidRPr="005970C5">
        <w:rPr>
          <w:rFonts w:cstheme="minorHAnsi"/>
          <w:sz w:val="23"/>
          <w:szCs w:val="23"/>
        </w:rPr>
        <w:t xml:space="preserve">Staff would recommend not issuing a Notice of Non-Renewal for Contract </w:t>
      </w:r>
      <w:r w:rsidR="0071165E" w:rsidRPr="005970C5">
        <w:rPr>
          <w:rFonts w:cstheme="minorHAnsi"/>
          <w:sz w:val="23"/>
          <w:szCs w:val="23"/>
        </w:rPr>
        <w:t xml:space="preserve">No. </w:t>
      </w:r>
      <w:r w:rsidRPr="005970C5">
        <w:rPr>
          <w:rFonts w:cstheme="minorHAnsi"/>
          <w:sz w:val="23"/>
          <w:szCs w:val="23"/>
        </w:rPr>
        <w:t>720</w:t>
      </w:r>
      <w:r w:rsidR="00A55EA2" w:rsidRPr="005970C5">
        <w:rPr>
          <w:rFonts w:cstheme="minorHAnsi"/>
          <w:sz w:val="23"/>
          <w:szCs w:val="23"/>
        </w:rPr>
        <w:t>62</w:t>
      </w:r>
      <w:r w:rsidRPr="005970C5">
        <w:rPr>
          <w:rFonts w:cstheme="minorHAnsi"/>
          <w:sz w:val="23"/>
          <w:szCs w:val="23"/>
        </w:rPr>
        <w:t xml:space="preserve"> at this time.</w:t>
      </w:r>
    </w:p>
    <w:p w14:paraId="64B23843" w14:textId="24BA38C2" w:rsidR="00580F54" w:rsidRDefault="00671ED0" w:rsidP="00580F54">
      <w:pPr>
        <w:spacing w:after="0"/>
        <w:rPr>
          <w:rFonts w:cstheme="minorHAnsi"/>
          <w:i/>
          <w:iCs/>
          <w:sz w:val="23"/>
          <w:szCs w:val="23"/>
        </w:rPr>
      </w:pPr>
      <w:r w:rsidRPr="005970C5">
        <w:rPr>
          <w:rFonts w:cstheme="minorHAnsi"/>
          <w:i/>
          <w:iCs/>
          <w:sz w:val="23"/>
          <w:szCs w:val="23"/>
        </w:rPr>
        <w:lastRenderedPageBreak/>
        <w:t>Contract No. 73007</w:t>
      </w:r>
      <w:r w:rsidR="00A55EA2" w:rsidRPr="005970C5">
        <w:rPr>
          <w:rFonts w:cstheme="minorHAnsi"/>
          <w:i/>
          <w:iCs/>
          <w:sz w:val="23"/>
          <w:szCs w:val="23"/>
        </w:rPr>
        <w:t xml:space="preserve"> </w:t>
      </w:r>
      <w:r w:rsidR="009A6A63" w:rsidRPr="005970C5">
        <w:rPr>
          <w:rFonts w:cstheme="minorHAnsi"/>
          <w:i/>
          <w:iCs/>
          <w:sz w:val="23"/>
          <w:szCs w:val="23"/>
        </w:rPr>
        <w:t>–</w:t>
      </w:r>
      <w:r w:rsidR="00A55EA2" w:rsidRPr="005970C5">
        <w:rPr>
          <w:rFonts w:cstheme="minorHAnsi"/>
          <w:i/>
          <w:iCs/>
          <w:sz w:val="23"/>
          <w:szCs w:val="23"/>
        </w:rPr>
        <w:t xml:space="preserve"> </w:t>
      </w:r>
      <w:proofErr w:type="spellStart"/>
      <w:r w:rsidR="00A55EA2" w:rsidRPr="005970C5">
        <w:rPr>
          <w:rFonts w:cstheme="minorHAnsi"/>
          <w:i/>
          <w:iCs/>
          <w:sz w:val="23"/>
          <w:szCs w:val="23"/>
        </w:rPr>
        <w:t>Lakey</w:t>
      </w:r>
      <w:proofErr w:type="spellEnd"/>
    </w:p>
    <w:p w14:paraId="6BCD20EB" w14:textId="77777777" w:rsidR="00146FA8" w:rsidRPr="00146FA8" w:rsidRDefault="00146FA8" w:rsidP="00146FA8">
      <w:pPr>
        <w:pStyle w:val="ListParagraph"/>
        <w:numPr>
          <w:ilvl w:val="0"/>
          <w:numId w:val="25"/>
        </w:numPr>
        <w:rPr>
          <w:rFonts w:eastAsia="Times New Roman" w:cstheme="minorHAnsi"/>
          <w:color w:val="000000"/>
          <w:sz w:val="23"/>
          <w:szCs w:val="23"/>
        </w:rPr>
      </w:pPr>
      <w:r w:rsidRPr="00146FA8">
        <w:rPr>
          <w:rFonts w:eastAsia="Times New Roman" w:cstheme="minorHAnsi"/>
          <w:color w:val="000000"/>
          <w:sz w:val="23"/>
          <w:szCs w:val="23"/>
        </w:rPr>
        <w:t>The property under this contract is under one ownership. The entire contract consisting of 720 acres is being recommended for non-renewal as there has been no response by the property owner to verify Agricultural Uses on the property.</w:t>
      </w:r>
    </w:p>
    <w:p w14:paraId="2BE49131" w14:textId="45C551ED" w:rsidR="002F07FB" w:rsidRDefault="002F07FB" w:rsidP="00861887">
      <w:pPr>
        <w:spacing w:after="0"/>
        <w:rPr>
          <w:rFonts w:cstheme="minorHAnsi"/>
          <w:i/>
          <w:iCs/>
          <w:sz w:val="23"/>
          <w:szCs w:val="23"/>
        </w:rPr>
      </w:pPr>
      <w:r w:rsidRPr="005970C5">
        <w:rPr>
          <w:rFonts w:cstheme="minorHAnsi"/>
          <w:i/>
          <w:iCs/>
          <w:sz w:val="23"/>
          <w:szCs w:val="23"/>
        </w:rPr>
        <w:t xml:space="preserve">Contract No. </w:t>
      </w:r>
      <w:r w:rsidR="00671ED0" w:rsidRPr="005970C5">
        <w:rPr>
          <w:rFonts w:cstheme="minorHAnsi"/>
          <w:i/>
          <w:iCs/>
          <w:sz w:val="23"/>
          <w:szCs w:val="23"/>
        </w:rPr>
        <w:t>73018</w:t>
      </w:r>
      <w:r w:rsidR="00A55EA2" w:rsidRPr="005970C5">
        <w:rPr>
          <w:rFonts w:cstheme="minorHAnsi"/>
          <w:i/>
          <w:iCs/>
          <w:sz w:val="23"/>
          <w:szCs w:val="23"/>
        </w:rPr>
        <w:t xml:space="preserve"> </w:t>
      </w:r>
      <w:r w:rsidR="009A6A63" w:rsidRPr="005970C5">
        <w:rPr>
          <w:rFonts w:cstheme="minorHAnsi"/>
          <w:i/>
          <w:iCs/>
          <w:sz w:val="23"/>
          <w:szCs w:val="23"/>
        </w:rPr>
        <w:t>–</w:t>
      </w:r>
      <w:r w:rsidR="00A55EA2" w:rsidRPr="005970C5">
        <w:rPr>
          <w:rFonts w:cstheme="minorHAnsi"/>
          <w:i/>
          <w:iCs/>
          <w:sz w:val="23"/>
          <w:szCs w:val="23"/>
        </w:rPr>
        <w:t xml:space="preserve"> McIntosh</w:t>
      </w:r>
    </w:p>
    <w:p w14:paraId="36B7ACAE" w14:textId="06F63AAD" w:rsidR="00146FA8" w:rsidRPr="005970C5" w:rsidRDefault="00146FA8" w:rsidP="005970C5">
      <w:pPr>
        <w:pStyle w:val="ListParagraph"/>
        <w:numPr>
          <w:ilvl w:val="0"/>
          <w:numId w:val="25"/>
        </w:numPr>
        <w:rPr>
          <w:rFonts w:cstheme="minorHAnsi"/>
          <w:sz w:val="23"/>
          <w:szCs w:val="23"/>
        </w:rPr>
      </w:pPr>
      <w:r w:rsidRPr="00146FA8">
        <w:rPr>
          <w:rFonts w:cstheme="minorHAnsi"/>
          <w:sz w:val="23"/>
          <w:szCs w:val="23"/>
        </w:rPr>
        <w:t>The property under this contract is under one ownership. The entire contract consisting of 587.1 acres is being recommended for non-renewal as there has been no response by the property owner to verify Agricultural Uses on the property.</w:t>
      </w:r>
    </w:p>
    <w:p w14:paraId="61B2ABE7" w14:textId="1F2443FB" w:rsidR="00A55EA2" w:rsidRPr="005970C5" w:rsidRDefault="00A55EA2" w:rsidP="00A55EA2">
      <w:pPr>
        <w:spacing w:after="0"/>
        <w:rPr>
          <w:rFonts w:cstheme="minorHAnsi"/>
          <w:i/>
          <w:iCs/>
          <w:sz w:val="23"/>
          <w:szCs w:val="23"/>
        </w:rPr>
      </w:pPr>
      <w:r w:rsidRPr="005970C5">
        <w:rPr>
          <w:rFonts w:cstheme="minorHAnsi"/>
          <w:i/>
          <w:iCs/>
          <w:sz w:val="23"/>
          <w:szCs w:val="23"/>
        </w:rPr>
        <w:t xml:space="preserve">Contract No. 73032 </w:t>
      </w:r>
      <w:r w:rsidR="009A6A63" w:rsidRPr="005970C5">
        <w:rPr>
          <w:rFonts w:cstheme="minorHAnsi"/>
          <w:i/>
          <w:iCs/>
          <w:sz w:val="23"/>
          <w:szCs w:val="23"/>
        </w:rPr>
        <w:t>– Johnson</w:t>
      </w:r>
    </w:p>
    <w:p w14:paraId="6D2036FF" w14:textId="77777777" w:rsidR="00146FA8" w:rsidRPr="00146FA8" w:rsidRDefault="00146FA8" w:rsidP="00146FA8">
      <w:pPr>
        <w:pStyle w:val="ListParagraph"/>
        <w:numPr>
          <w:ilvl w:val="0"/>
          <w:numId w:val="25"/>
        </w:numPr>
        <w:rPr>
          <w:rFonts w:cstheme="minorHAnsi"/>
          <w:sz w:val="23"/>
          <w:szCs w:val="23"/>
        </w:rPr>
      </w:pPr>
      <w:r w:rsidRPr="00146FA8">
        <w:rPr>
          <w:rFonts w:cstheme="minorHAnsi"/>
          <w:sz w:val="23"/>
          <w:szCs w:val="23"/>
        </w:rPr>
        <w:t>While researching the parcel history for this project, it was found that the property under this contract is only a portion of a legal parcel. 2-acres of the legal parcel are under a separate contract (No. 71013) and 63.4 acres are not encumbered by a contract.</w:t>
      </w:r>
    </w:p>
    <w:p w14:paraId="3A6B1E11" w14:textId="77777777" w:rsidR="00146FA8" w:rsidRPr="00146FA8" w:rsidRDefault="00146FA8" w:rsidP="00146FA8">
      <w:pPr>
        <w:pStyle w:val="ListParagraph"/>
        <w:numPr>
          <w:ilvl w:val="0"/>
          <w:numId w:val="25"/>
        </w:numPr>
        <w:rPr>
          <w:rFonts w:cstheme="minorHAnsi"/>
          <w:sz w:val="23"/>
          <w:szCs w:val="23"/>
        </w:rPr>
      </w:pPr>
      <w:r w:rsidRPr="00146FA8">
        <w:rPr>
          <w:rFonts w:cstheme="minorHAnsi"/>
          <w:sz w:val="23"/>
          <w:szCs w:val="23"/>
        </w:rPr>
        <w:t xml:space="preserve">On July 29, 2022, Mr. Johnson submitted a request to the Planning Division for an “Instruction Sheet- Williamson Act Notice of Non-Renewal” providing a copy of a Stanislaus County document as reference. Staff provided Mr. Johnson the appropriate forms, including instructions, on August 3, 2022. He responded that he did not need to apply for a Non-Renewal notice. He simply had to file it.    </w:t>
      </w:r>
    </w:p>
    <w:p w14:paraId="5FB63E0B" w14:textId="77777777" w:rsidR="00146FA8" w:rsidRPr="00146FA8" w:rsidRDefault="00146FA8" w:rsidP="00146FA8">
      <w:pPr>
        <w:pStyle w:val="ListParagraph"/>
        <w:numPr>
          <w:ilvl w:val="0"/>
          <w:numId w:val="25"/>
        </w:numPr>
        <w:rPr>
          <w:rFonts w:cstheme="minorHAnsi"/>
          <w:sz w:val="23"/>
          <w:szCs w:val="23"/>
        </w:rPr>
      </w:pPr>
      <w:r w:rsidRPr="00146FA8">
        <w:rPr>
          <w:rFonts w:cstheme="minorHAnsi"/>
          <w:sz w:val="23"/>
          <w:szCs w:val="23"/>
        </w:rPr>
        <w:t xml:space="preserve">On August 24, 2022, the Clerk’s office received a Notice of Non-Renewal for the 2-acres under Contract No. 71013 from Mr. Johnson. As this is only a portion of a contract, the owner must request authorization from the board. This is done through the application process provided to Mr. Johnson on August 3, 2022. </w:t>
      </w:r>
    </w:p>
    <w:p w14:paraId="48699BDA" w14:textId="66721C06" w:rsidR="00146FA8" w:rsidRDefault="00146FA8" w:rsidP="00146FA8">
      <w:pPr>
        <w:pStyle w:val="ListParagraph"/>
        <w:numPr>
          <w:ilvl w:val="0"/>
          <w:numId w:val="25"/>
        </w:numPr>
        <w:rPr>
          <w:rFonts w:cstheme="minorHAnsi"/>
          <w:b/>
          <w:bCs/>
          <w:i/>
          <w:iCs/>
          <w:sz w:val="23"/>
          <w:szCs w:val="23"/>
        </w:rPr>
      </w:pPr>
      <w:r w:rsidRPr="00146FA8">
        <w:rPr>
          <w:rFonts w:cstheme="minorHAnsi"/>
          <w:b/>
          <w:bCs/>
          <w:i/>
          <w:iCs/>
          <w:sz w:val="23"/>
          <w:szCs w:val="23"/>
        </w:rPr>
        <w:t xml:space="preserve">Government Code Section 51245 “… Upon request by the owner, the board or council may authorize the owner to serve a notice of nonrenewal on a portion of the land under a contract.” </w:t>
      </w:r>
    </w:p>
    <w:p w14:paraId="4583F81C" w14:textId="3FC47373" w:rsidR="00146FA8" w:rsidRPr="005970C5" w:rsidRDefault="00146FA8" w:rsidP="005970C5">
      <w:pPr>
        <w:pStyle w:val="ListParagraph"/>
        <w:numPr>
          <w:ilvl w:val="0"/>
          <w:numId w:val="25"/>
        </w:numPr>
        <w:rPr>
          <w:rFonts w:cstheme="minorHAnsi"/>
          <w:sz w:val="23"/>
          <w:szCs w:val="23"/>
        </w:rPr>
      </w:pPr>
      <w:r w:rsidRPr="00146FA8">
        <w:rPr>
          <w:rFonts w:cstheme="minorHAnsi"/>
          <w:sz w:val="23"/>
          <w:szCs w:val="23"/>
        </w:rPr>
        <w:t>Staff would recommend not issuing a Notice of Non-Renewal for Contract No. 73032 at this time in order to give staff an opportunity to research this issue further and work with the property owners under both contracts to remedy this issue.</w:t>
      </w:r>
    </w:p>
    <w:p w14:paraId="04B9BA5B" w14:textId="44E605ED" w:rsidR="00A55EA2" w:rsidRPr="005970C5" w:rsidRDefault="00A55EA2" w:rsidP="00A55EA2">
      <w:pPr>
        <w:spacing w:after="0"/>
        <w:rPr>
          <w:rFonts w:cstheme="minorHAnsi"/>
          <w:i/>
          <w:iCs/>
          <w:sz w:val="23"/>
          <w:szCs w:val="23"/>
        </w:rPr>
      </w:pPr>
      <w:r w:rsidRPr="005970C5">
        <w:rPr>
          <w:rFonts w:cstheme="minorHAnsi"/>
          <w:i/>
          <w:iCs/>
          <w:sz w:val="23"/>
          <w:szCs w:val="23"/>
        </w:rPr>
        <w:t xml:space="preserve">Contract No. 74024 </w:t>
      </w:r>
      <w:r w:rsidR="009A6A63" w:rsidRPr="005970C5">
        <w:rPr>
          <w:rFonts w:cstheme="minorHAnsi"/>
          <w:i/>
          <w:iCs/>
          <w:sz w:val="23"/>
          <w:szCs w:val="23"/>
        </w:rPr>
        <w:t>–</w:t>
      </w:r>
      <w:r w:rsidRPr="005970C5">
        <w:rPr>
          <w:rFonts w:cstheme="minorHAnsi"/>
          <w:i/>
          <w:iCs/>
          <w:sz w:val="23"/>
          <w:szCs w:val="23"/>
        </w:rPr>
        <w:t xml:space="preserve"> Eastlick</w:t>
      </w:r>
    </w:p>
    <w:p w14:paraId="55A0ED85" w14:textId="77777777" w:rsidR="00146FA8" w:rsidRPr="00146FA8" w:rsidRDefault="00146FA8" w:rsidP="00146FA8">
      <w:pPr>
        <w:pStyle w:val="ListParagraph"/>
        <w:numPr>
          <w:ilvl w:val="0"/>
          <w:numId w:val="26"/>
        </w:numPr>
        <w:rPr>
          <w:rFonts w:cstheme="minorHAnsi"/>
          <w:sz w:val="23"/>
          <w:szCs w:val="23"/>
        </w:rPr>
      </w:pPr>
      <w:r w:rsidRPr="00146FA8">
        <w:rPr>
          <w:rFonts w:cstheme="minorHAnsi"/>
          <w:sz w:val="23"/>
          <w:szCs w:val="23"/>
        </w:rPr>
        <w:t xml:space="preserve">Since the completion of the Public Hearing Notice, the property owner has submitted a survey noting agricultural uses on this property. </w:t>
      </w:r>
    </w:p>
    <w:p w14:paraId="3E53C6CE" w14:textId="7713FE4A" w:rsidR="00146FA8" w:rsidRPr="005970C5" w:rsidRDefault="00146FA8" w:rsidP="005970C5">
      <w:pPr>
        <w:pStyle w:val="ListParagraph"/>
        <w:numPr>
          <w:ilvl w:val="0"/>
          <w:numId w:val="26"/>
        </w:numPr>
        <w:rPr>
          <w:rFonts w:cstheme="minorHAnsi"/>
          <w:sz w:val="23"/>
          <w:szCs w:val="23"/>
        </w:rPr>
      </w:pPr>
      <w:r w:rsidRPr="00146FA8">
        <w:rPr>
          <w:rFonts w:cstheme="minorHAnsi"/>
          <w:sz w:val="23"/>
          <w:szCs w:val="23"/>
        </w:rPr>
        <w:t>Staff would recommend not issuing a Notice of Non-Renewal for Contract No. 74024 at this time.</w:t>
      </w:r>
    </w:p>
    <w:p w14:paraId="64215BAA" w14:textId="37B9EBC3" w:rsidR="009A6A63" w:rsidRDefault="002F07FB" w:rsidP="009A6A63">
      <w:pPr>
        <w:spacing w:after="0"/>
        <w:rPr>
          <w:rFonts w:cstheme="minorHAnsi"/>
          <w:i/>
          <w:iCs/>
          <w:sz w:val="23"/>
          <w:szCs w:val="23"/>
        </w:rPr>
      </w:pPr>
      <w:r w:rsidRPr="005970C5">
        <w:rPr>
          <w:rFonts w:cstheme="minorHAnsi"/>
          <w:i/>
          <w:iCs/>
          <w:sz w:val="23"/>
          <w:szCs w:val="23"/>
        </w:rPr>
        <w:t xml:space="preserve">Contract No. </w:t>
      </w:r>
      <w:r w:rsidR="005200D7" w:rsidRPr="005970C5">
        <w:rPr>
          <w:rFonts w:cstheme="minorHAnsi"/>
          <w:i/>
          <w:iCs/>
          <w:sz w:val="23"/>
          <w:szCs w:val="23"/>
        </w:rPr>
        <w:t>76019</w:t>
      </w:r>
      <w:r w:rsidR="00A55EA2" w:rsidRPr="005970C5">
        <w:rPr>
          <w:rFonts w:cstheme="minorHAnsi"/>
          <w:i/>
          <w:iCs/>
          <w:sz w:val="23"/>
          <w:szCs w:val="23"/>
        </w:rPr>
        <w:t xml:space="preserve"> </w:t>
      </w:r>
      <w:r w:rsidR="009A6A63" w:rsidRPr="005970C5">
        <w:rPr>
          <w:rFonts w:cstheme="minorHAnsi"/>
          <w:i/>
          <w:iCs/>
          <w:sz w:val="23"/>
          <w:szCs w:val="23"/>
        </w:rPr>
        <w:t>–</w:t>
      </w:r>
      <w:r w:rsidR="00A55EA2" w:rsidRPr="005970C5">
        <w:rPr>
          <w:rFonts w:cstheme="minorHAnsi"/>
          <w:i/>
          <w:iCs/>
          <w:sz w:val="23"/>
          <w:szCs w:val="23"/>
        </w:rPr>
        <w:t xml:space="preserve"> Cardone</w:t>
      </w:r>
    </w:p>
    <w:p w14:paraId="43E91239" w14:textId="2A678A71" w:rsidR="009A6A63" w:rsidRPr="005970C5" w:rsidRDefault="00146FA8" w:rsidP="005970C5">
      <w:pPr>
        <w:pStyle w:val="ListParagraph"/>
        <w:numPr>
          <w:ilvl w:val="0"/>
          <w:numId w:val="29"/>
        </w:numPr>
        <w:spacing w:after="0"/>
        <w:rPr>
          <w:rFonts w:cstheme="minorHAnsi"/>
          <w:sz w:val="23"/>
          <w:szCs w:val="23"/>
        </w:rPr>
      </w:pPr>
      <w:r w:rsidRPr="00146FA8">
        <w:rPr>
          <w:rFonts w:cstheme="minorHAnsi"/>
          <w:sz w:val="23"/>
          <w:szCs w:val="23"/>
        </w:rPr>
        <w:t>The property under this contract is under one ownership. The entire contract consisting of 41 acres is being recommended for non-renewal as the property owner has stated that they wish for Notice of Non-Renewal to be issued for their property</w:t>
      </w:r>
      <w:r w:rsidR="005970C5">
        <w:rPr>
          <w:rFonts w:cstheme="minorHAnsi"/>
          <w:sz w:val="23"/>
          <w:szCs w:val="23"/>
        </w:rPr>
        <w:t>.</w:t>
      </w:r>
    </w:p>
    <w:p w14:paraId="411C2696" w14:textId="4E6CE39A" w:rsidR="009A6A63" w:rsidRPr="005970C5" w:rsidRDefault="002F07FB" w:rsidP="005970C5">
      <w:pPr>
        <w:spacing w:after="0" w:line="240" w:lineRule="auto"/>
        <w:rPr>
          <w:rFonts w:cstheme="minorHAnsi"/>
          <w:i/>
          <w:iCs/>
          <w:sz w:val="23"/>
          <w:szCs w:val="23"/>
        </w:rPr>
      </w:pPr>
      <w:r w:rsidRPr="005970C5">
        <w:rPr>
          <w:rFonts w:cstheme="minorHAnsi"/>
          <w:i/>
          <w:iCs/>
          <w:sz w:val="23"/>
          <w:szCs w:val="23"/>
        </w:rPr>
        <w:t xml:space="preserve">Contract No. </w:t>
      </w:r>
      <w:r w:rsidR="005200D7" w:rsidRPr="005970C5">
        <w:rPr>
          <w:rFonts w:cstheme="minorHAnsi"/>
          <w:i/>
          <w:iCs/>
          <w:sz w:val="23"/>
          <w:szCs w:val="23"/>
        </w:rPr>
        <w:t>76026</w:t>
      </w:r>
      <w:r w:rsidR="00A55EA2" w:rsidRPr="005970C5">
        <w:rPr>
          <w:rFonts w:cstheme="minorHAnsi"/>
          <w:i/>
          <w:iCs/>
          <w:sz w:val="23"/>
          <w:szCs w:val="23"/>
        </w:rPr>
        <w:t xml:space="preserve"> </w:t>
      </w:r>
      <w:r w:rsidR="009A6A63" w:rsidRPr="005970C5">
        <w:rPr>
          <w:rFonts w:cstheme="minorHAnsi"/>
          <w:i/>
          <w:iCs/>
          <w:sz w:val="23"/>
          <w:szCs w:val="23"/>
        </w:rPr>
        <w:t>–</w:t>
      </w:r>
      <w:r w:rsidR="00A55EA2" w:rsidRPr="005970C5">
        <w:rPr>
          <w:rFonts w:cstheme="minorHAnsi"/>
          <w:i/>
          <w:iCs/>
          <w:sz w:val="23"/>
          <w:szCs w:val="23"/>
        </w:rPr>
        <w:t xml:space="preserve"> Oliver</w:t>
      </w:r>
    </w:p>
    <w:p w14:paraId="2C602A83" w14:textId="77777777" w:rsidR="00A55EA2" w:rsidRPr="005970C5" w:rsidRDefault="00A55EA2" w:rsidP="005970C5">
      <w:pPr>
        <w:pStyle w:val="ListParagraph"/>
        <w:numPr>
          <w:ilvl w:val="0"/>
          <w:numId w:val="29"/>
        </w:numPr>
        <w:rPr>
          <w:rFonts w:cstheme="minorHAnsi"/>
          <w:sz w:val="23"/>
          <w:szCs w:val="23"/>
        </w:rPr>
      </w:pPr>
      <w:r w:rsidRPr="005970C5">
        <w:rPr>
          <w:rFonts w:cstheme="minorHAnsi"/>
          <w:sz w:val="23"/>
          <w:szCs w:val="23"/>
        </w:rPr>
        <w:t xml:space="preserve">Since the completion of the Public Hearing Notice, the property owner has submitted a survey noting agricultural uses on this property. </w:t>
      </w:r>
    </w:p>
    <w:p w14:paraId="004BADD9" w14:textId="6D2338B5" w:rsidR="00A55EA2" w:rsidRPr="005970C5" w:rsidRDefault="00A55EA2" w:rsidP="005970C5">
      <w:pPr>
        <w:pStyle w:val="ListParagraph"/>
        <w:numPr>
          <w:ilvl w:val="0"/>
          <w:numId w:val="29"/>
        </w:numPr>
        <w:rPr>
          <w:rFonts w:cstheme="minorHAnsi"/>
          <w:sz w:val="23"/>
          <w:szCs w:val="23"/>
        </w:rPr>
      </w:pPr>
      <w:r w:rsidRPr="005970C5">
        <w:rPr>
          <w:rFonts w:cstheme="minorHAnsi"/>
          <w:sz w:val="23"/>
          <w:szCs w:val="23"/>
        </w:rPr>
        <w:t>Staff would recommend not issuing a Notice of Non-Renewal for Contract</w:t>
      </w:r>
      <w:r w:rsidR="0071165E" w:rsidRPr="005970C5">
        <w:rPr>
          <w:rFonts w:cstheme="minorHAnsi"/>
          <w:sz w:val="23"/>
          <w:szCs w:val="23"/>
        </w:rPr>
        <w:t xml:space="preserve"> No.</w:t>
      </w:r>
      <w:r w:rsidRPr="005970C5">
        <w:rPr>
          <w:rFonts w:cstheme="minorHAnsi"/>
          <w:sz w:val="23"/>
          <w:szCs w:val="23"/>
        </w:rPr>
        <w:t xml:space="preserve"> 76026 at this time.</w:t>
      </w:r>
    </w:p>
    <w:p w14:paraId="2BC3451B" w14:textId="632E91CA" w:rsidR="009A6A63" w:rsidRPr="005970C5" w:rsidRDefault="002F07FB" w:rsidP="00861887">
      <w:pPr>
        <w:spacing w:after="0"/>
        <w:rPr>
          <w:rFonts w:cstheme="minorHAnsi"/>
          <w:i/>
          <w:iCs/>
          <w:sz w:val="23"/>
          <w:szCs w:val="23"/>
        </w:rPr>
      </w:pPr>
      <w:r w:rsidRPr="005970C5">
        <w:rPr>
          <w:rFonts w:cstheme="minorHAnsi"/>
          <w:i/>
          <w:iCs/>
          <w:sz w:val="23"/>
          <w:szCs w:val="23"/>
        </w:rPr>
        <w:t xml:space="preserve">Contract No. </w:t>
      </w:r>
      <w:r w:rsidR="005200D7" w:rsidRPr="005970C5">
        <w:rPr>
          <w:rFonts w:cstheme="minorHAnsi"/>
          <w:i/>
          <w:iCs/>
          <w:sz w:val="23"/>
          <w:szCs w:val="23"/>
        </w:rPr>
        <w:t>78034</w:t>
      </w:r>
      <w:r w:rsidR="00A55EA2" w:rsidRPr="005970C5">
        <w:rPr>
          <w:rFonts w:cstheme="minorHAnsi"/>
          <w:i/>
          <w:iCs/>
          <w:sz w:val="23"/>
          <w:szCs w:val="23"/>
        </w:rPr>
        <w:t xml:space="preserve"> </w:t>
      </w:r>
      <w:r w:rsidR="009A6A63" w:rsidRPr="005970C5">
        <w:rPr>
          <w:rFonts w:cstheme="minorHAnsi"/>
          <w:i/>
          <w:iCs/>
          <w:sz w:val="23"/>
          <w:szCs w:val="23"/>
        </w:rPr>
        <w:t>–</w:t>
      </w:r>
      <w:r w:rsidR="00A55EA2" w:rsidRPr="005970C5">
        <w:rPr>
          <w:rFonts w:cstheme="minorHAnsi"/>
          <w:i/>
          <w:iCs/>
          <w:sz w:val="23"/>
          <w:szCs w:val="23"/>
        </w:rPr>
        <w:t xml:space="preserve"> Stafford</w:t>
      </w:r>
    </w:p>
    <w:p w14:paraId="6107750D" w14:textId="2871E972" w:rsidR="002F07FB" w:rsidRPr="005970C5" w:rsidRDefault="002F07FB" w:rsidP="005970C5">
      <w:pPr>
        <w:pStyle w:val="ListParagraph"/>
        <w:numPr>
          <w:ilvl w:val="0"/>
          <w:numId w:val="30"/>
        </w:numPr>
        <w:rPr>
          <w:rFonts w:cstheme="minorHAnsi"/>
          <w:sz w:val="23"/>
          <w:szCs w:val="23"/>
        </w:rPr>
      </w:pPr>
      <w:r w:rsidRPr="005970C5">
        <w:rPr>
          <w:rFonts w:cstheme="minorHAnsi"/>
          <w:sz w:val="23"/>
          <w:szCs w:val="23"/>
        </w:rPr>
        <w:t xml:space="preserve">The property under this contract is under one ownership. The entire contract consisting of </w:t>
      </w:r>
      <w:r w:rsidR="00861887" w:rsidRPr="005970C5">
        <w:rPr>
          <w:rFonts w:cstheme="minorHAnsi"/>
          <w:sz w:val="23"/>
          <w:szCs w:val="23"/>
        </w:rPr>
        <w:t>35.4</w:t>
      </w:r>
      <w:r w:rsidRPr="005970C5">
        <w:rPr>
          <w:rFonts w:cstheme="minorHAnsi"/>
          <w:sz w:val="23"/>
          <w:szCs w:val="23"/>
        </w:rPr>
        <w:t xml:space="preserve"> acres is being recommended for non-renewal as there has been no response by the property owner to verify Agricultural Uses on the property.</w:t>
      </w:r>
    </w:p>
    <w:p w14:paraId="04C146A2" w14:textId="49A39154" w:rsidR="009A6A63" w:rsidRPr="005970C5" w:rsidRDefault="00861887" w:rsidP="00861887">
      <w:pPr>
        <w:spacing w:after="0"/>
        <w:rPr>
          <w:rFonts w:cstheme="minorHAnsi"/>
          <w:i/>
          <w:iCs/>
          <w:sz w:val="23"/>
          <w:szCs w:val="23"/>
        </w:rPr>
      </w:pPr>
      <w:r w:rsidRPr="005970C5">
        <w:rPr>
          <w:rFonts w:cstheme="minorHAnsi"/>
          <w:i/>
          <w:iCs/>
          <w:sz w:val="23"/>
          <w:szCs w:val="23"/>
        </w:rPr>
        <w:lastRenderedPageBreak/>
        <w:t>Contract No.</w:t>
      </w:r>
      <w:r w:rsidR="005200D7" w:rsidRPr="005970C5">
        <w:rPr>
          <w:rFonts w:cstheme="minorHAnsi"/>
          <w:i/>
          <w:iCs/>
          <w:sz w:val="23"/>
          <w:szCs w:val="23"/>
        </w:rPr>
        <w:t xml:space="preserve"> 83013</w:t>
      </w:r>
      <w:r w:rsidR="00A55EA2" w:rsidRPr="005970C5">
        <w:rPr>
          <w:rFonts w:cstheme="minorHAnsi"/>
          <w:i/>
          <w:iCs/>
          <w:sz w:val="23"/>
          <w:szCs w:val="23"/>
        </w:rPr>
        <w:t xml:space="preserve"> </w:t>
      </w:r>
      <w:r w:rsidR="009A6A63" w:rsidRPr="005970C5">
        <w:rPr>
          <w:rFonts w:cstheme="minorHAnsi"/>
          <w:i/>
          <w:iCs/>
          <w:sz w:val="23"/>
          <w:szCs w:val="23"/>
        </w:rPr>
        <w:t>–</w:t>
      </w:r>
      <w:r w:rsidR="00A55EA2" w:rsidRPr="005970C5">
        <w:rPr>
          <w:rFonts w:cstheme="minorHAnsi"/>
          <w:i/>
          <w:iCs/>
          <w:sz w:val="23"/>
          <w:szCs w:val="23"/>
        </w:rPr>
        <w:t xml:space="preserve"> Thompson</w:t>
      </w:r>
    </w:p>
    <w:p w14:paraId="0A2D3214" w14:textId="4B867654" w:rsidR="009A6A63" w:rsidRPr="005970C5" w:rsidRDefault="00861887" w:rsidP="005970C5">
      <w:pPr>
        <w:pStyle w:val="ListParagraph"/>
        <w:numPr>
          <w:ilvl w:val="0"/>
          <w:numId w:val="30"/>
        </w:numPr>
        <w:rPr>
          <w:rFonts w:cstheme="minorHAnsi"/>
          <w:sz w:val="23"/>
          <w:szCs w:val="23"/>
        </w:rPr>
      </w:pPr>
      <w:r w:rsidRPr="005970C5">
        <w:rPr>
          <w:rFonts w:cstheme="minorHAnsi"/>
          <w:sz w:val="23"/>
          <w:szCs w:val="23"/>
        </w:rPr>
        <w:t>The property under this contract is under one ownership. The entire contract consisting of 20 acres is being recommended for non-renewal as there has been no response by the property owner to verify Agricultural Uses on the property.</w:t>
      </w:r>
    </w:p>
    <w:p w14:paraId="21D9525B" w14:textId="503FBD9A" w:rsidR="009A6A63" w:rsidRPr="005970C5" w:rsidRDefault="00861887" w:rsidP="00861887">
      <w:pPr>
        <w:spacing w:after="0"/>
        <w:rPr>
          <w:rFonts w:cstheme="minorHAnsi"/>
          <w:i/>
          <w:iCs/>
          <w:sz w:val="23"/>
          <w:szCs w:val="23"/>
        </w:rPr>
      </w:pPr>
      <w:r w:rsidRPr="005970C5">
        <w:rPr>
          <w:rFonts w:cstheme="minorHAnsi"/>
          <w:i/>
          <w:iCs/>
          <w:sz w:val="23"/>
          <w:szCs w:val="23"/>
        </w:rPr>
        <w:t xml:space="preserve">Contract No. </w:t>
      </w:r>
      <w:r w:rsidR="005200D7" w:rsidRPr="005970C5">
        <w:rPr>
          <w:rFonts w:cstheme="minorHAnsi"/>
          <w:i/>
          <w:iCs/>
          <w:sz w:val="23"/>
          <w:szCs w:val="23"/>
        </w:rPr>
        <w:t>89002</w:t>
      </w:r>
      <w:r w:rsidR="00A55EA2" w:rsidRPr="005970C5">
        <w:rPr>
          <w:rFonts w:cstheme="minorHAnsi"/>
          <w:i/>
          <w:iCs/>
          <w:sz w:val="23"/>
          <w:szCs w:val="23"/>
        </w:rPr>
        <w:t xml:space="preserve"> </w:t>
      </w:r>
      <w:r w:rsidR="009A6A63" w:rsidRPr="005970C5">
        <w:rPr>
          <w:rFonts w:cstheme="minorHAnsi"/>
          <w:i/>
          <w:iCs/>
          <w:sz w:val="23"/>
          <w:szCs w:val="23"/>
        </w:rPr>
        <w:t>–</w:t>
      </w:r>
      <w:r w:rsidR="00A55EA2" w:rsidRPr="005970C5">
        <w:rPr>
          <w:rFonts w:cstheme="minorHAnsi"/>
          <w:i/>
          <w:iCs/>
          <w:sz w:val="23"/>
          <w:szCs w:val="23"/>
        </w:rPr>
        <w:t xml:space="preserve"> Schroeder</w:t>
      </w:r>
    </w:p>
    <w:p w14:paraId="5FD01D18" w14:textId="5F6CEF8A" w:rsidR="00861887" w:rsidRPr="005970C5" w:rsidRDefault="00861887" w:rsidP="005970C5">
      <w:pPr>
        <w:pStyle w:val="ListParagraph"/>
        <w:numPr>
          <w:ilvl w:val="0"/>
          <w:numId w:val="31"/>
        </w:numPr>
        <w:rPr>
          <w:rFonts w:cstheme="minorHAnsi"/>
          <w:sz w:val="23"/>
          <w:szCs w:val="23"/>
        </w:rPr>
      </w:pPr>
      <w:r w:rsidRPr="005970C5">
        <w:rPr>
          <w:rFonts w:cstheme="minorHAnsi"/>
          <w:sz w:val="23"/>
          <w:szCs w:val="23"/>
        </w:rPr>
        <w:t>The property under this contract is under one ownership. The entire contract consisting of 532.75 acres is being recommended for non-renewal as there has been no response by the property owner to verify Agricultural Uses on the property.</w:t>
      </w:r>
    </w:p>
    <w:p w14:paraId="035CD8A6" w14:textId="617E8871" w:rsidR="00580F54" w:rsidRPr="005970C5" w:rsidRDefault="00580F54" w:rsidP="005970C5">
      <w:pPr>
        <w:pStyle w:val="ListParagraph"/>
        <w:numPr>
          <w:ilvl w:val="0"/>
          <w:numId w:val="31"/>
        </w:numPr>
        <w:rPr>
          <w:rFonts w:cstheme="minorHAnsi"/>
          <w:sz w:val="23"/>
          <w:szCs w:val="23"/>
        </w:rPr>
      </w:pPr>
      <w:r w:rsidRPr="005970C5">
        <w:rPr>
          <w:rFonts w:eastAsia="Times New Roman" w:cstheme="minorHAnsi"/>
          <w:color w:val="000000"/>
          <w:sz w:val="23"/>
          <w:szCs w:val="23"/>
        </w:rPr>
        <w:t>Staff prepared a detailed report for review and recommendation by the Agricultural Preserve Administrator</w:t>
      </w:r>
      <w:r w:rsidR="00C22E52" w:rsidRPr="005970C5">
        <w:rPr>
          <w:rFonts w:eastAsia="Times New Roman" w:cstheme="minorHAnsi"/>
          <w:color w:val="000000"/>
          <w:sz w:val="23"/>
          <w:szCs w:val="23"/>
        </w:rPr>
        <w:t xml:space="preserve">. Based on the report, the Siskiyou County Agricultural Preserve Administrator found that Williamson Act Contract </w:t>
      </w:r>
      <w:r w:rsidR="00F9611F" w:rsidRPr="005970C5">
        <w:rPr>
          <w:rFonts w:eastAsia="Times New Roman" w:cstheme="minorHAnsi"/>
          <w:color w:val="000000"/>
          <w:sz w:val="23"/>
          <w:szCs w:val="23"/>
        </w:rPr>
        <w:t>No.</w:t>
      </w:r>
      <w:r w:rsidR="00A55EA2" w:rsidRPr="005970C5">
        <w:rPr>
          <w:rFonts w:eastAsia="Times New Roman" w:cstheme="minorHAnsi"/>
          <w:color w:val="000000"/>
          <w:sz w:val="23"/>
          <w:szCs w:val="23"/>
        </w:rPr>
        <w:t xml:space="preserve"> 73007, 73018, 76019, 76026, 78034, 83013</w:t>
      </w:r>
      <w:r w:rsidR="0071165E" w:rsidRPr="005970C5">
        <w:rPr>
          <w:rFonts w:eastAsia="Times New Roman" w:cstheme="minorHAnsi"/>
          <w:color w:val="000000"/>
          <w:sz w:val="23"/>
          <w:szCs w:val="23"/>
        </w:rPr>
        <w:t xml:space="preserve"> and</w:t>
      </w:r>
      <w:r w:rsidR="00A55EA2" w:rsidRPr="005970C5">
        <w:rPr>
          <w:rFonts w:eastAsia="Times New Roman" w:cstheme="minorHAnsi"/>
          <w:color w:val="000000"/>
          <w:sz w:val="23"/>
          <w:szCs w:val="23"/>
        </w:rPr>
        <w:t xml:space="preserve"> 89002 </w:t>
      </w:r>
      <w:r w:rsidR="00F9611F" w:rsidRPr="005970C5">
        <w:rPr>
          <w:rFonts w:eastAsia="Times New Roman" w:cstheme="minorHAnsi"/>
          <w:color w:val="000000"/>
          <w:sz w:val="23"/>
          <w:szCs w:val="23"/>
        </w:rPr>
        <w:t>are</w:t>
      </w:r>
      <w:r w:rsidR="00C22E52" w:rsidRPr="005970C5">
        <w:rPr>
          <w:rFonts w:eastAsia="Times New Roman" w:cstheme="minorHAnsi"/>
          <w:color w:val="000000"/>
          <w:sz w:val="23"/>
          <w:szCs w:val="23"/>
        </w:rPr>
        <w:t xml:space="preserve"> not consistent with the County Rules, for the reason just described, and recommends the Siskiyou County Board of Supervisors issue a Notice of Non-Renewal for said contract (Exhibit </w:t>
      </w:r>
      <w:r w:rsidR="00AE3215" w:rsidRPr="005970C5">
        <w:rPr>
          <w:rFonts w:eastAsia="Times New Roman" w:cstheme="minorHAnsi"/>
          <w:color w:val="000000"/>
          <w:sz w:val="23"/>
          <w:szCs w:val="23"/>
        </w:rPr>
        <w:t>B</w:t>
      </w:r>
      <w:r w:rsidR="00C22E52" w:rsidRPr="005970C5">
        <w:rPr>
          <w:rFonts w:eastAsia="Times New Roman" w:cstheme="minorHAnsi"/>
          <w:color w:val="000000"/>
          <w:sz w:val="23"/>
          <w:szCs w:val="23"/>
        </w:rPr>
        <w:t>-</w:t>
      </w:r>
      <w:r w:rsidR="00AE3215" w:rsidRPr="005970C5">
        <w:rPr>
          <w:rFonts w:eastAsia="Times New Roman" w:cstheme="minorHAnsi"/>
          <w:color w:val="000000"/>
          <w:sz w:val="23"/>
          <w:szCs w:val="23"/>
        </w:rPr>
        <w:t>4</w:t>
      </w:r>
      <w:r w:rsidR="00C22E52" w:rsidRPr="005970C5">
        <w:rPr>
          <w:rFonts w:eastAsia="Times New Roman" w:cstheme="minorHAnsi"/>
          <w:color w:val="000000"/>
          <w:sz w:val="23"/>
          <w:szCs w:val="23"/>
        </w:rPr>
        <w:t xml:space="preserve">).  </w:t>
      </w:r>
      <w:r w:rsidR="00F9611F" w:rsidRPr="005970C5">
        <w:rPr>
          <w:rFonts w:eastAsia="Times New Roman" w:cstheme="minorHAnsi"/>
          <w:color w:val="000000"/>
          <w:sz w:val="23"/>
          <w:szCs w:val="23"/>
        </w:rPr>
        <w:t>It should be noted that since the recommendation by the Agricultural Preserve Administrator, property owner of Contract No. 76026 has returned a survey noting agricultural uses on the property and staff would recommend not issuing a notice of non-renewal at this time.</w:t>
      </w:r>
    </w:p>
    <w:p w14:paraId="007A52CB" w14:textId="7942FAC5" w:rsidR="00146FA8" w:rsidRPr="00146FA8" w:rsidRDefault="009A33CE" w:rsidP="005970C5">
      <w:pPr>
        <w:pStyle w:val="Heading2"/>
      </w:pPr>
      <w:r w:rsidRPr="005970C5">
        <w:rPr>
          <w:rFonts w:eastAsia="Times New Roman"/>
          <w:color w:val="auto"/>
        </w:rPr>
        <w:t>Potential Next Steps</w:t>
      </w:r>
    </w:p>
    <w:p w14:paraId="55920881" w14:textId="0B7A4A20" w:rsidR="00224651" w:rsidRPr="005970C5" w:rsidRDefault="00224651" w:rsidP="005970C5">
      <w:pPr>
        <w:spacing w:line="288" w:lineRule="auto"/>
        <w:rPr>
          <w:b/>
          <w:bCs/>
        </w:rPr>
      </w:pPr>
      <w:r w:rsidRPr="005403CC">
        <w:t>Should the Board agree with staff’s recommendation and authorize staff to issue the notice</w:t>
      </w:r>
      <w:r w:rsidR="005403CC" w:rsidRPr="005403CC">
        <w:t>s</w:t>
      </w:r>
      <w:r w:rsidRPr="005403CC">
        <w:t xml:space="preserve"> of non-renewal, the Planning Department will file a Notice of Non-Renewal of Williamson Act Contract with the Assessor’s Office. Under Government Code Section 51245</w:t>
      </w:r>
      <w:r w:rsidRPr="005970C5">
        <w:rPr>
          <w:b/>
          <w:bCs/>
        </w:rPr>
        <w:t xml:space="preserve">, </w:t>
      </w:r>
      <w:r w:rsidRPr="005970C5">
        <w:rPr>
          <w:b/>
          <w:bCs/>
          <w:i/>
          <w:iCs/>
        </w:rPr>
        <w:t>if a local government desires not to renew a Williamson Act contract, it shall serve written notice of non-renewal of the contract upon the contracted party(</w:t>
      </w:r>
      <w:proofErr w:type="spellStart"/>
      <w:r w:rsidRPr="005970C5">
        <w:rPr>
          <w:b/>
          <w:bCs/>
          <w:i/>
          <w:iCs/>
        </w:rPr>
        <w:t>ies</w:t>
      </w:r>
      <w:proofErr w:type="spellEnd"/>
      <w:r w:rsidRPr="005970C5">
        <w:rPr>
          <w:b/>
          <w:bCs/>
          <w:i/>
          <w:iCs/>
        </w:rPr>
        <w:t>) in advance of the annual renewal date of the contract. A city or county shall serve written notice of non-renewal at least 60 days prior to the renewal date, which would require Siskiyou County to serve the Notice of Non-Renewal by no later than November 1, 20</w:t>
      </w:r>
      <w:r w:rsidR="005C6E06" w:rsidRPr="005970C5">
        <w:rPr>
          <w:b/>
          <w:bCs/>
          <w:i/>
          <w:iCs/>
        </w:rPr>
        <w:t>22</w:t>
      </w:r>
      <w:r w:rsidRPr="005970C5">
        <w:rPr>
          <w:b/>
          <w:bCs/>
          <w:i/>
          <w:iCs/>
        </w:rPr>
        <w:t>.</w:t>
      </w:r>
      <w:r w:rsidRPr="005970C5">
        <w:rPr>
          <w:b/>
          <w:bCs/>
        </w:rPr>
        <w:t xml:space="preserve"> </w:t>
      </w:r>
    </w:p>
    <w:p w14:paraId="26E80FC4" w14:textId="2FE28DFF" w:rsidR="002B1046" w:rsidRPr="005403CC" w:rsidRDefault="002B1046" w:rsidP="00174800">
      <w:pPr>
        <w:autoSpaceDE w:val="0"/>
        <w:autoSpaceDN w:val="0"/>
        <w:adjustRightInd w:val="0"/>
        <w:spacing w:before="240" w:line="240" w:lineRule="auto"/>
        <w:rPr>
          <w:rFonts w:eastAsia="Times New Roman" w:cstheme="minorHAnsi"/>
          <w:color w:val="000000"/>
          <w:sz w:val="23"/>
          <w:szCs w:val="23"/>
        </w:rPr>
      </w:pPr>
      <w:r w:rsidRPr="005403CC">
        <w:rPr>
          <w:rFonts w:eastAsia="Times New Roman" w:cstheme="minorHAnsi"/>
          <w:color w:val="000000"/>
          <w:sz w:val="23"/>
          <w:szCs w:val="23"/>
        </w:rPr>
        <w:t>The recordation will trigger property tax reassessment of the affected parcels and a nine-year period contract phase out will commence. Pursuant to Government Code Section 51246(a), development restrictions on non-renewed contracted parcels will remain in effect for the balance of the period remaining since the original execution or the last renewal of the contract.</w:t>
      </w:r>
    </w:p>
    <w:p w14:paraId="7EBEFFFA" w14:textId="69794DE3" w:rsidR="005970C5" w:rsidRDefault="00DE31B5" w:rsidP="00712089">
      <w:pPr>
        <w:rPr>
          <w:rFonts w:cstheme="minorHAnsi"/>
          <w:sz w:val="23"/>
          <w:szCs w:val="23"/>
        </w:rPr>
      </w:pPr>
      <w:r w:rsidRPr="007A6199">
        <w:rPr>
          <w:rFonts w:cstheme="minorHAnsi"/>
          <w:sz w:val="23"/>
          <w:szCs w:val="23"/>
        </w:rPr>
        <w:t>Notice of the project was published and posted as required prior to the Board of Supervisors meeting and no public comment</w:t>
      </w:r>
      <w:r w:rsidR="00F574F9" w:rsidRPr="007A6199">
        <w:rPr>
          <w:rFonts w:cstheme="minorHAnsi"/>
          <w:sz w:val="23"/>
          <w:szCs w:val="23"/>
        </w:rPr>
        <w:t>s</w:t>
      </w:r>
      <w:r w:rsidRPr="007A6199">
        <w:rPr>
          <w:rFonts w:cstheme="minorHAnsi"/>
          <w:sz w:val="23"/>
          <w:szCs w:val="23"/>
        </w:rPr>
        <w:t xml:space="preserve"> w</w:t>
      </w:r>
      <w:r w:rsidR="00F574F9" w:rsidRPr="007A6199">
        <w:rPr>
          <w:rFonts w:cstheme="minorHAnsi"/>
          <w:sz w:val="23"/>
          <w:szCs w:val="23"/>
        </w:rPr>
        <w:t>ere</w:t>
      </w:r>
      <w:r w:rsidRPr="007A6199">
        <w:rPr>
          <w:rFonts w:cstheme="minorHAnsi"/>
          <w:sz w:val="23"/>
          <w:szCs w:val="23"/>
        </w:rPr>
        <w:t xml:space="preserve"> received as of the preparation of this staff report.</w:t>
      </w:r>
    </w:p>
    <w:p w14:paraId="12DDFE81" w14:textId="452BCED7" w:rsidR="004D5F00" w:rsidRPr="00712089" w:rsidRDefault="005970C5" w:rsidP="005970C5">
      <w:pPr>
        <w:spacing w:after="0" w:line="240" w:lineRule="auto"/>
        <w:rPr>
          <w:rFonts w:cstheme="minorHAnsi"/>
          <w:sz w:val="23"/>
          <w:szCs w:val="23"/>
        </w:rPr>
      </w:pPr>
      <w:r>
        <w:rPr>
          <w:rFonts w:cstheme="minorHAnsi"/>
          <w:sz w:val="23"/>
          <w:szCs w:val="23"/>
        </w:rPr>
        <w:br w:type="page"/>
      </w:r>
    </w:p>
    <w:p w14:paraId="5A3DB3ED" w14:textId="74F9177F" w:rsidR="00320FE7" w:rsidRDefault="00124746" w:rsidP="005970C5">
      <w:pPr>
        <w:pStyle w:val="Heading2"/>
        <w:spacing w:before="0"/>
        <w:rPr>
          <w:color w:val="auto"/>
        </w:rPr>
      </w:pPr>
      <w:r w:rsidRPr="005970C5">
        <w:rPr>
          <w:color w:val="auto"/>
        </w:rPr>
        <w:t>Environmental Review</w:t>
      </w:r>
      <w:r w:rsidR="00BA6FF9" w:rsidRPr="005970C5">
        <w:rPr>
          <w:color w:val="auto"/>
        </w:rPr>
        <w:t xml:space="preserve"> </w:t>
      </w:r>
    </w:p>
    <w:p w14:paraId="4F037C0F" w14:textId="09842F7E" w:rsidR="00320FE7" w:rsidRPr="007A6199" w:rsidRDefault="00736F07" w:rsidP="009A6A63">
      <w:pPr>
        <w:rPr>
          <w:rFonts w:cstheme="minorHAnsi"/>
          <w:sz w:val="23"/>
          <w:szCs w:val="23"/>
        </w:rPr>
      </w:pPr>
      <w:r w:rsidRPr="007A6199">
        <w:rPr>
          <w:rFonts w:cstheme="minorHAnsi"/>
          <w:sz w:val="23"/>
          <w:szCs w:val="23"/>
        </w:rPr>
        <w:t xml:space="preserve">Staff evaluated the project’s potential for environmental impacts by reviewing the project relative to Appendix G of the CEQA Guidelines. Based on this review, it was determined that the </w:t>
      </w:r>
      <w:r w:rsidR="00C6176D" w:rsidRPr="007A6199">
        <w:rPr>
          <w:rFonts w:cstheme="minorHAnsi"/>
          <w:sz w:val="23"/>
          <w:szCs w:val="23"/>
        </w:rPr>
        <w:t xml:space="preserve">issuance of a notice of non-renewal for the Williamson Act </w:t>
      </w:r>
      <w:r w:rsidR="001138A5" w:rsidRPr="007A6199">
        <w:rPr>
          <w:rFonts w:cstheme="minorHAnsi"/>
          <w:sz w:val="23"/>
          <w:szCs w:val="23"/>
        </w:rPr>
        <w:t>contract</w:t>
      </w:r>
      <w:r w:rsidRPr="007A6199">
        <w:rPr>
          <w:rFonts w:cstheme="minorHAnsi"/>
          <w:sz w:val="23"/>
          <w:szCs w:val="23"/>
        </w:rPr>
        <w:t>, as proposed, would not adversely impact the environment.</w:t>
      </w:r>
    </w:p>
    <w:p w14:paraId="2EC45285" w14:textId="4E775458" w:rsidR="000C0B65" w:rsidRPr="007A6199" w:rsidRDefault="009250E4" w:rsidP="000C0B65">
      <w:pPr>
        <w:rPr>
          <w:rFonts w:cstheme="minorHAnsi"/>
          <w:sz w:val="23"/>
          <w:szCs w:val="23"/>
        </w:rPr>
      </w:pPr>
      <w:r w:rsidRPr="007A6199">
        <w:rPr>
          <w:rFonts w:cstheme="minorHAnsi"/>
          <w:sz w:val="23"/>
          <w:szCs w:val="23"/>
        </w:rPr>
        <w:t>Staff</w:t>
      </w:r>
      <w:r w:rsidR="00271742" w:rsidRPr="007A6199">
        <w:rPr>
          <w:rFonts w:cstheme="minorHAnsi"/>
          <w:sz w:val="23"/>
          <w:szCs w:val="23"/>
        </w:rPr>
        <w:t xml:space="preserve"> recommends</w:t>
      </w:r>
      <w:r w:rsidR="0041485D" w:rsidRPr="007A6199">
        <w:rPr>
          <w:rFonts w:cstheme="minorHAnsi"/>
          <w:sz w:val="23"/>
          <w:szCs w:val="23"/>
        </w:rPr>
        <w:t xml:space="preserve"> </w:t>
      </w:r>
      <w:r w:rsidR="00321F53" w:rsidRPr="007A6199">
        <w:rPr>
          <w:rFonts w:cstheme="minorHAnsi"/>
          <w:sz w:val="23"/>
          <w:szCs w:val="23"/>
        </w:rPr>
        <w:t xml:space="preserve">the proposed </w:t>
      </w:r>
      <w:r w:rsidR="00020F89" w:rsidRPr="007A6199">
        <w:rPr>
          <w:rFonts w:cstheme="minorHAnsi"/>
          <w:sz w:val="23"/>
          <w:szCs w:val="23"/>
        </w:rPr>
        <w:t>issuance of a notice of non-renewal for a</w:t>
      </w:r>
      <w:r w:rsidR="00321F53" w:rsidRPr="007A6199">
        <w:rPr>
          <w:rFonts w:cstheme="minorHAnsi"/>
          <w:sz w:val="23"/>
          <w:szCs w:val="23"/>
        </w:rPr>
        <w:t xml:space="preserve"> Williamson Act contract be </w:t>
      </w:r>
      <w:r w:rsidR="00271742" w:rsidRPr="007A6199">
        <w:rPr>
          <w:rFonts w:cstheme="minorHAnsi"/>
          <w:sz w:val="23"/>
          <w:szCs w:val="23"/>
        </w:rPr>
        <w:t xml:space="preserve">determined </w:t>
      </w:r>
      <w:r w:rsidR="00321F53" w:rsidRPr="007A6199">
        <w:rPr>
          <w:rFonts w:cstheme="minorHAnsi"/>
          <w:sz w:val="23"/>
          <w:szCs w:val="23"/>
        </w:rPr>
        <w:t>categorically exempt from the California Environmental Quality Act (CEQA) pursuant to CEQA Guidelines Section 15317, Open Space Contracts or Easements.</w:t>
      </w:r>
      <w:r w:rsidR="00046B30" w:rsidRPr="007A6199">
        <w:rPr>
          <w:rFonts w:cstheme="minorHAnsi"/>
          <w:sz w:val="23"/>
          <w:szCs w:val="23"/>
        </w:rPr>
        <w:t xml:space="preserve"> The </w:t>
      </w:r>
      <w:r w:rsidR="00F4363C" w:rsidRPr="007A6199">
        <w:rPr>
          <w:rFonts w:cstheme="minorHAnsi"/>
          <w:sz w:val="23"/>
          <w:szCs w:val="23"/>
        </w:rPr>
        <w:t>C</w:t>
      </w:r>
      <w:r w:rsidR="00046B30" w:rsidRPr="007A6199">
        <w:rPr>
          <w:rFonts w:cstheme="minorHAnsi"/>
          <w:sz w:val="23"/>
          <w:szCs w:val="23"/>
        </w:rPr>
        <w:t xml:space="preserve">lass 17 exemption applies </w:t>
      </w:r>
      <w:r w:rsidR="003D0216" w:rsidRPr="007A6199">
        <w:rPr>
          <w:rFonts w:cstheme="minorHAnsi"/>
          <w:sz w:val="23"/>
          <w:szCs w:val="23"/>
        </w:rPr>
        <w:t xml:space="preserve">as </w:t>
      </w:r>
      <w:r w:rsidR="00046B30" w:rsidRPr="007A6199">
        <w:rPr>
          <w:rFonts w:cstheme="minorHAnsi"/>
          <w:sz w:val="23"/>
          <w:szCs w:val="23"/>
        </w:rPr>
        <w:t xml:space="preserve">this project </w:t>
      </w:r>
      <w:r w:rsidR="00020F89" w:rsidRPr="007A6199">
        <w:rPr>
          <w:rFonts w:cstheme="minorHAnsi"/>
          <w:sz w:val="23"/>
          <w:szCs w:val="23"/>
        </w:rPr>
        <w:t>does not propose to alter</w:t>
      </w:r>
      <w:r w:rsidR="00F4363C" w:rsidRPr="007A6199">
        <w:rPr>
          <w:rFonts w:cstheme="minorHAnsi"/>
          <w:sz w:val="23"/>
          <w:szCs w:val="23"/>
        </w:rPr>
        <w:t xml:space="preserve"> or expand</w:t>
      </w:r>
      <w:r w:rsidR="00020F89" w:rsidRPr="007A6199">
        <w:rPr>
          <w:rFonts w:cstheme="minorHAnsi"/>
          <w:sz w:val="23"/>
          <w:szCs w:val="23"/>
        </w:rPr>
        <w:t xml:space="preserve"> the existing</w:t>
      </w:r>
      <w:r w:rsidR="00046B30" w:rsidRPr="007A6199">
        <w:rPr>
          <w:rFonts w:cstheme="minorHAnsi"/>
          <w:sz w:val="23"/>
          <w:szCs w:val="23"/>
        </w:rPr>
        <w:t xml:space="preserve"> </w:t>
      </w:r>
      <w:r w:rsidR="003D0216" w:rsidRPr="007A6199">
        <w:rPr>
          <w:rFonts w:cstheme="minorHAnsi"/>
          <w:sz w:val="23"/>
          <w:szCs w:val="23"/>
        </w:rPr>
        <w:t>Williamson Act contract</w:t>
      </w:r>
      <w:r w:rsidR="005C6E06" w:rsidRPr="007A6199">
        <w:rPr>
          <w:rFonts w:cstheme="minorHAnsi"/>
          <w:sz w:val="23"/>
          <w:szCs w:val="23"/>
        </w:rPr>
        <w:t>, which will remain in effect for the nine</w:t>
      </w:r>
      <w:r w:rsidR="00646868" w:rsidRPr="007A6199">
        <w:rPr>
          <w:rFonts w:cstheme="minorHAnsi"/>
          <w:sz w:val="23"/>
          <w:szCs w:val="23"/>
        </w:rPr>
        <w:t>-</w:t>
      </w:r>
      <w:r w:rsidR="005C6E06" w:rsidRPr="007A6199">
        <w:rPr>
          <w:rFonts w:cstheme="minorHAnsi"/>
          <w:sz w:val="23"/>
          <w:szCs w:val="23"/>
        </w:rPr>
        <w:t>year roll out period</w:t>
      </w:r>
      <w:r w:rsidR="00046B30" w:rsidRPr="007A6199">
        <w:rPr>
          <w:rFonts w:cstheme="minorHAnsi"/>
          <w:sz w:val="23"/>
          <w:szCs w:val="23"/>
        </w:rPr>
        <w:t xml:space="preserve">. </w:t>
      </w:r>
    </w:p>
    <w:p w14:paraId="456C1A0D" w14:textId="6E7C11EE" w:rsidR="001138A5" w:rsidRPr="007A6199" w:rsidRDefault="000C0B65" w:rsidP="000C0B65">
      <w:pPr>
        <w:rPr>
          <w:rFonts w:cstheme="minorHAnsi"/>
          <w:sz w:val="23"/>
          <w:szCs w:val="23"/>
        </w:rPr>
      </w:pPr>
      <w:r w:rsidRPr="007A6199">
        <w:rPr>
          <w:rFonts w:cstheme="minorHAnsi"/>
          <w:sz w:val="23"/>
          <w:szCs w:val="23"/>
        </w:rPr>
        <w:lastRenderedPageBreak/>
        <w:t>The proposed CEQA exemptions must be considered together with any comments received during the public review process. Further, the exemptions can only be approved if the finding is made, based on the whole record before it, that there is not substantial evidence that there are unusual circumstances (including future activities) which might reasonably result in the project having a significant effect on the environment.</w:t>
      </w:r>
    </w:p>
    <w:p w14:paraId="4A992B91" w14:textId="7876EF25" w:rsidR="00BA6FF9" w:rsidRPr="006A1FE0" w:rsidRDefault="00124746" w:rsidP="00CF4867">
      <w:pPr>
        <w:pStyle w:val="Heading2"/>
        <w:rPr>
          <w:rFonts w:asciiTheme="minorHAnsi" w:hAnsiTheme="minorHAnsi" w:cstheme="minorHAnsi"/>
          <w:color w:val="000000" w:themeColor="text1"/>
        </w:rPr>
      </w:pPr>
      <w:r w:rsidRPr="006A1FE0">
        <w:rPr>
          <w:rFonts w:asciiTheme="minorHAnsi" w:hAnsiTheme="minorHAnsi" w:cstheme="minorHAnsi"/>
          <w:color w:val="000000" w:themeColor="text1"/>
        </w:rPr>
        <w:t>Recommended Motion</w:t>
      </w:r>
    </w:p>
    <w:p w14:paraId="014838BA" w14:textId="4E454F29" w:rsidR="00020F89" w:rsidRPr="006A1FE0" w:rsidRDefault="00BA6FF9" w:rsidP="001E26B1">
      <w:pPr>
        <w:rPr>
          <w:rFonts w:cstheme="minorHAnsi"/>
          <w:sz w:val="23"/>
          <w:szCs w:val="23"/>
        </w:rPr>
      </w:pPr>
      <w:r w:rsidRPr="006A1FE0">
        <w:rPr>
          <w:rFonts w:cstheme="minorHAnsi"/>
          <w:sz w:val="23"/>
          <w:szCs w:val="23"/>
        </w:rPr>
        <w:t xml:space="preserve">I move to </w:t>
      </w:r>
      <w:r w:rsidR="00020F89" w:rsidRPr="006A1FE0">
        <w:rPr>
          <w:rFonts w:cstheme="minorHAnsi"/>
          <w:sz w:val="23"/>
          <w:szCs w:val="23"/>
        </w:rPr>
        <w:t>adopt the Resolution</w:t>
      </w:r>
      <w:r w:rsidR="001271AD" w:rsidRPr="006A1FE0">
        <w:rPr>
          <w:rFonts w:cstheme="minorHAnsi"/>
          <w:sz w:val="23"/>
          <w:szCs w:val="23"/>
        </w:rPr>
        <w:t>s</w:t>
      </w:r>
      <w:r w:rsidR="00EC1822" w:rsidRPr="006A1FE0">
        <w:rPr>
          <w:rFonts w:cstheme="minorHAnsi"/>
          <w:sz w:val="23"/>
          <w:szCs w:val="23"/>
        </w:rPr>
        <w:t xml:space="preserve"> Directing</w:t>
      </w:r>
      <w:r w:rsidR="001271AD" w:rsidRPr="006A1FE0">
        <w:rPr>
          <w:rFonts w:cstheme="minorHAnsi"/>
          <w:sz w:val="23"/>
          <w:szCs w:val="23"/>
        </w:rPr>
        <w:t xml:space="preserve"> staff</w:t>
      </w:r>
      <w:r w:rsidR="00020F89" w:rsidRPr="006A1FE0">
        <w:rPr>
          <w:rFonts w:cstheme="minorHAnsi"/>
          <w:sz w:val="23"/>
          <w:szCs w:val="23"/>
        </w:rPr>
        <w:t xml:space="preserve"> </w:t>
      </w:r>
      <w:r w:rsidR="00EC1822" w:rsidRPr="006A1FE0">
        <w:rPr>
          <w:rFonts w:cstheme="minorHAnsi"/>
          <w:sz w:val="23"/>
          <w:szCs w:val="23"/>
        </w:rPr>
        <w:t xml:space="preserve">to Issue a Notice of Non-Renewal to Williamson Act Contract No. </w:t>
      </w:r>
      <w:bookmarkStart w:id="2" w:name="_Hlk112307947"/>
      <w:r w:rsidR="00D25941" w:rsidRPr="006A1FE0">
        <w:rPr>
          <w:rFonts w:cstheme="minorHAnsi"/>
          <w:sz w:val="23"/>
          <w:szCs w:val="23"/>
        </w:rPr>
        <w:t>73022A, 78029, 73030, 73007, 73018, 76019, 78034, 83013 and 89002</w:t>
      </w:r>
      <w:r w:rsidR="00EC1822" w:rsidRPr="006A1FE0">
        <w:rPr>
          <w:rFonts w:cstheme="minorHAnsi"/>
          <w:sz w:val="23"/>
          <w:szCs w:val="23"/>
        </w:rPr>
        <w:t xml:space="preserve">, </w:t>
      </w:r>
      <w:bookmarkEnd w:id="2"/>
      <w:r w:rsidR="00EC1822" w:rsidRPr="006A1FE0">
        <w:rPr>
          <w:rFonts w:cstheme="minorHAnsi"/>
          <w:sz w:val="23"/>
          <w:szCs w:val="23"/>
        </w:rPr>
        <w:t xml:space="preserve">which </w:t>
      </w:r>
      <w:r w:rsidR="00020F89" w:rsidRPr="006A1FE0">
        <w:rPr>
          <w:rFonts w:cstheme="minorHAnsi"/>
          <w:sz w:val="23"/>
          <w:szCs w:val="23"/>
        </w:rPr>
        <w:t>hereby taking the following actions</w:t>
      </w:r>
      <w:r w:rsidRPr="006A1FE0">
        <w:rPr>
          <w:rFonts w:cstheme="minorHAnsi"/>
          <w:sz w:val="23"/>
          <w:szCs w:val="23"/>
        </w:rPr>
        <w:t>:</w:t>
      </w:r>
    </w:p>
    <w:p w14:paraId="4AB4E221" w14:textId="02EB8A3C" w:rsidR="00020F89" w:rsidRPr="006A1FE0" w:rsidRDefault="00020F89" w:rsidP="00020F89">
      <w:pPr>
        <w:pStyle w:val="ListParagraph"/>
        <w:numPr>
          <w:ilvl w:val="0"/>
          <w:numId w:val="14"/>
        </w:numPr>
        <w:autoSpaceDE w:val="0"/>
        <w:autoSpaceDN w:val="0"/>
        <w:adjustRightInd w:val="0"/>
        <w:spacing w:line="240" w:lineRule="auto"/>
        <w:rPr>
          <w:rFonts w:eastAsia="Times New Roman" w:cstheme="minorHAnsi"/>
          <w:color w:val="000000"/>
          <w:sz w:val="23"/>
          <w:szCs w:val="23"/>
        </w:rPr>
      </w:pPr>
      <w:r w:rsidRPr="006A1FE0">
        <w:rPr>
          <w:rFonts w:eastAsia="Times New Roman" w:cstheme="minorHAnsi"/>
          <w:color w:val="000000"/>
          <w:sz w:val="23"/>
          <w:szCs w:val="23"/>
        </w:rPr>
        <w:t>The Board of Supervisors determine that the proposed issuance of Non-Renewal</w:t>
      </w:r>
      <w:r w:rsidR="001271AD" w:rsidRPr="006A1FE0">
        <w:rPr>
          <w:rFonts w:eastAsia="Times New Roman" w:cstheme="minorHAnsi"/>
          <w:color w:val="000000"/>
          <w:sz w:val="23"/>
          <w:szCs w:val="23"/>
        </w:rPr>
        <w:t>s</w:t>
      </w:r>
      <w:r w:rsidRPr="006A1FE0">
        <w:rPr>
          <w:rFonts w:eastAsia="Times New Roman" w:cstheme="minorHAnsi"/>
          <w:color w:val="000000"/>
          <w:sz w:val="23"/>
          <w:szCs w:val="23"/>
        </w:rPr>
        <w:t xml:space="preserve"> of Williamson Act contract</w:t>
      </w:r>
      <w:r w:rsidR="001271AD" w:rsidRPr="006A1FE0">
        <w:rPr>
          <w:rFonts w:eastAsia="Times New Roman" w:cstheme="minorHAnsi"/>
          <w:color w:val="000000"/>
          <w:sz w:val="23"/>
          <w:szCs w:val="23"/>
        </w:rPr>
        <w:t>s</w:t>
      </w:r>
      <w:r w:rsidRPr="006A1FE0">
        <w:rPr>
          <w:rFonts w:eastAsia="Times New Roman" w:cstheme="minorHAnsi"/>
          <w:color w:val="000000"/>
          <w:sz w:val="23"/>
          <w:szCs w:val="23"/>
        </w:rPr>
        <w:t xml:space="preserve"> is categorically exempt</w:t>
      </w:r>
      <w:r w:rsidR="00C96A51" w:rsidRPr="006A1FE0">
        <w:rPr>
          <w:rFonts w:eastAsia="Times New Roman" w:cstheme="minorHAnsi"/>
          <w:color w:val="000000"/>
          <w:sz w:val="23"/>
          <w:szCs w:val="23"/>
        </w:rPr>
        <w:t xml:space="preserve"> under</w:t>
      </w:r>
      <w:r w:rsidRPr="006A1FE0">
        <w:rPr>
          <w:rFonts w:eastAsia="Times New Roman" w:cstheme="minorHAnsi"/>
          <w:color w:val="000000"/>
          <w:sz w:val="23"/>
          <w:szCs w:val="23"/>
        </w:rPr>
        <w:t xml:space="preserve"> Section </w:t>
      </w:r>
      <w:r w:rsidR="00C96A51" w:rsidRPr="006A1FE0">
        <w:rPr>
          <w:rFonts w:eastAsia="Times New Roman" w:cstheme="minorHAnsi"/>
          <w:color w:val="000000"/>
          <w:sz w:val="23"/>
          <w:szCs w:val="23"/>
        </w:rPr>
        <w:t>15317</w:t>
      </w:r>
      <w:r w:rsidRPr="006A1FE0">
        <w:rPr>
          <w:rFonts w:eastAsia="Times New Roman" w:cstheme="minorHAnsi"/>
          <w:color w:val="000000"/>
          <w:sz w:val="23"/>
          <w:szCs w:val="23"/>
        </w:rPr>
        <w:t xml:space="preserve"> of the CEQA Guidelines; and </w:t>
      </w:r>
    </w:p>
    <w:p w14:paraId="107998FD" w14:textId="2A343800" w:rsidR="005970C5" w:rsidRDefault="00020F89" w:rsidP="00EA15DE">
      <w:pPr>
        <w:pStyle w:val="Heading2"/>
        <w:numPr>
          <w:ilvl w:val="0"/>
          <w:numId w:val="14"/>
        </w:numPr>
        <w:rPr>
          <w:rFonts w:asciiTheme="minorHAnsi" w:eastAsia="Times New Roman" w:hAnsiTheme="minorHAnsi" w:cstheme="minorHAnsi"/>
          <w:color w:val="000000"/>
          <w:sz w:val="23"/>
          <w:szCs w:val="23"/>
        </w:rPr>
      </w:pPr>
      <w:r w:rsidRPr="006A1FE0">
        <w:rPr>
          <w:rFonts w:asciiTheme="minorHAnsi" w:eastAsia="Times New Roman" w:hAnsiTheme="minorHAnsi" w:cstheme="minorHAnsi"/>
          <w:color w:val="000000"/>
          <w:sz w:val="23"/>
          <w:szCs w:val="23"/>
        </w:rPr>
        <w:t xml:space="preserve">Authorize staff to process the Notice of Non-Renewals with any changes directed by the Board. </w:t>
      </w:r>
    </w:p>
    <w:p w14:paraId="01801863" w14:textId="4ED348E0" w:rsidR="00B726F6" w:rsidRPr="006A1FE0" w:rsidRDefault="005970C5" w:rsidP="005970C5">
      <w:pPr>
        <w:spacing w:after="0" w:line="240" w:lineRule="auto"/>
        <w:rPr>
          <w:rFonts w:eastAsia="Times New Roman" w:cstheme="minorHAnsi"/>
          <w:color w:val="000000"/>
          <w:sz w:val="23"/>
          <w:szCs w:val="23"/>
        </w:rPr>
      </w:pPr>
      <w:r>
        <w:rPr>
          <w:rFonts w:eastAsia="Times New Roman" w:cstheme="minorHAnsi"/>
          <w:color w:val="000000"/>
          <w:sz w:val="23"/>
          <w:szCs w:val="23"/>
        </w:rPr>
        <w:br w:type="page"/>
      </w:r>
    </w:p>
    <w:p w14:paraId="052CC8F6" w14:textId="77777777" w:rsidR="00026A03" w:rsidRPr="006A1FE0" w:rsidRDefault="00026A03" w:rsidP="00026A03">
      <w:pPr>
        <w:keepNext/>
        <w:keepLines/>
        <w:spacing w:before="80" w:after="0" w:line="240" w:lineRule="auto"/>
        <w:outlineLvl w:val="1"/>
        <w:rPr>
          <w:rFonts w:eastAsiaTheme="majorEastAsia" w:cstheme="minorHAnsi"/>
          <w:color w:val="000000" w:themeColor="text1"/>
          <w:sz w:val="28"/>
          <w:szCs w:val="28"/>
        </w:rPr>
      </w:pPr>
      <w:bookmarkStart w:id="3" w:name="_Hlk112308425"/>
      <w:r w:rsidRPr="006A1FE0">
        <w:rPr>
          <w:rFonts w:eastAsiaTheme="majorEastAsia" w:cstheme="minorHAnsi"/>
          <w:color w:val="000000" w:themeColor="text1"/>
          <w:sz w:val="28"/>
          <w:szCs w:val="28"/>
        </w:rPr>
        <w:t>Exhibits to the Staff Report</w:t>
      </w:r>
    </w:p>
    <w:p w14:paraId="2226371F" w14:textId="573A35C0" w:rsidR="00026A03" w:rsidRPr="006A1FE0" w:rsidRDefault="00026A03" w:rsidP="00026A03">
      <w:pPr>
        <w:tabs>
          <w:tab w:val="left" w:pos="450"/>
        </w:tabs>
        <w:autoSpaceDE w:val="0"/>
        <w:autoSpaceDN w:val="0"/>
        <w:adjustRightInd w:val="0"/>
        <w:spacing w:after="0" w:line="240" w:lineRule="auto"/>
        <w:ind w:left="360"/>
        <w:rPr>
          <w:rFonts w:eastAsia="Times New Roman" w:cstheme="minorHAnsi"/>
          <w:color w:val="000000"/>
          <w:sz w:val="23"/>
          <w:szCs w:val="23"/>
        </w:rPr>
      </w:pPr>
      <w:r w:rsidRPr="006A1FE0">
        <w:rPr>
          <w:rFonts w:eastAsia="Times New Roman" w:cstheme="minorHAnsi"/>
          <w:color w:val="000000"/>
          <w:sz w:val="23"/>
          <w:szCs w:val="23"/>
        </w:rPr>
        <w:t xml:space="preserve">A. </w:t>
      </w:r>
      <w:r w:rsidRPr="006A1FE0">
        <w:rPr>
          <w:rFonts w:eastAsia="Times New Roman" w:cstheme="minorHAnsi"/>
          <w:color w:val="000000"/>
          <w:sz w:val="23"/>
          <w:szCs w:val="23"/>
        </w:rPr>
        <w:tab/>
        <w:t xml:space="preserve">Draft Resolution, a Resolution of the County of Siskiyou, State of California, Directing Staff to Issue a Notice of Non-Renewal for Contract No. </w:t>
      </w:r>
      <w:r w:rsidR="00D25941" w:rsidRPr="006A1FE0">
        <w:rPr>
          <w:rFonts w:cstheme="minorHAnsi"/>
          <w:sz w:val="23"/>
          <w:szCs w:val="23"/>
        </w:rPr>
        <w:t>73022A, 78029, 73030, 73007, 73018, 76019, 78034, 83013 and 89002</w:t>
      </w:r>
    </w:p>
    <w:p w14:paraId="2F1D6B1E" w14:textId="77777777" w:rsidR="00026A03" w:rsidRPr="006A1FE0" w:rsidRDefault="00026A03" w:rsidP="00026A03">
      <w:pPr>
        <w:numPr>
          <w:ilvl w:val="1"/>
          <w:numId w:val="18"/>
        </w:numPr>
        <w:autoSpaceDE w:val="0"/>
        <w:autoSpaceDN w:val="0"/>
        <w:adjustRightInd w:val="0"/>
        <w:spacing w:after="164" w:line="240" w:lineRule="auto"/>
        <w:ind w:left="720" w:firstLine="270"/>
        <w:contextualSpacing/>
        <w:rPr>
          <w:rFonts w:eastAsia="Times New Roman" w:cstheme="minorHAnsi"/>
          <w:color w:val="000000"/>
          <w:sz w:val="23"/>
          <w:szCs w:val="23"/>
        </w:rPr>
      </w:pPr>
      <w:r w:rsidRPr="006A1FE0">
        <w:rPr>
          <w:rFonts w:eastAsia="Times New Roman" w:cstheme="minorHAnsi"/>
          <w:color w:val="000000"/>
          <w:sz w:val="23"/>
          <w:szCs w:val="23"/>
        </w:rPr>
        <w:t>Exhibit A-1 within Draft Resolution: Notice of Non-Renewal – Draft</w:t>
      </w:r>
    </w:p>
    <w:p w14:paraId="16A322FC" w14:textId="4725A43F" w:rsidR="00026A03" w:rsidRPr="006A1FE0" w:rsidRDefault="00026A03" w:rsidP="00026A03">
      <w:pPr>
        <w:numPr>
          <w:ilvl w:val="0"/>
          <w:numId w:val="18"/>
        </w:numPr>
        <w:autoSpaceDE w:val="0"/>
        <w:autoSpaceDN w:val="0"/>
        <w:adjustRightInd w:val="0"/>
        <w:spacing w:after="164" w:line="240" w:lineRule="auto"/>
        <w:ind w:left="1440" w:hanging="450"/>
        <w:contextualSpacing/>
        <w:rPr>
          <w:rFonts w:eastAsia="Times New Roman" w:cstheme="minorHAnsi"/>
          <w:color w:val="000000"/>
          <w:sz w:val="23"/>
          <w:szCs w:val="23"/>
        </w:rPr>
      </w:pPr>
      <w:r w:rsidRPr="006A1FE0">
        <w:rPr>
          <w:rFonts w:eastAsia="Times New Roman" w:cstheme="minorHAnsi"/>
          <w:color w:val="000000"/>
          <w:sz w:val="23"/>
          <w:szCs w:val="23"/>
        </w:rPr>
        <w:t xml:space="preserve">Exhibit A-2 within Draft Resolution: Williamson Act Contract No. </w:t>
      </w:r>
      <w:r w:rsidR="00D25941" w:rsidRPr="006A1FE0">
        <w:rPr>
          <w:rFonts w:eastAsia="Times New Roman" w:cstheme="minorHAnsi"/>
          <w:color w:val="000000"/>
          <w:sz w:val="23"/>
          <w:szCs w:val="23"/>
        </w:rPr>
        <w:t>73022A</w:t>
      </w:r>
      <w:r w:rsidRPr="006A1FE0">
        <w:rPr>
          <w:rFonts w:eastAsia="Times New Roman" w:cstheme="minorHAnsi"/>
          <w:color w:val="000000"/>
          <w:sz w:val="23"/>
          <w:szCs w:val="23"/>
        </w:rPr>
        <w:t xml:space="preserve"> recommended for Non-Renewal with map of subject parcel</w:t>
      </w:r>
    </w:p>
    <w:p w14:paraId="0B81E329" w14:textId="6D385F1B" w:rsidR="00026A03" w:rsidRPr="006A1FE0" w:rsidRDefault="00026A03" w:rsidP="00EA15DE">
      <w:pPr>
        <w:numPr>
          <w:ilvl w:val="0"/>
          <w:numId w:val="18"/>
        </w:numPr>
        <w:autoSpaceDE w:val="0"/>
        <w:autoSpaceDN w:val="0"/>
        <w:adjustRightInd w:val="0"/>
        <w:spacing w:after="164" w:line="240" w:lineRule="auto"/>
        <w:ind w:left="1440" w:hanging="450"/>
        <w:contextualSpacing/>
        <w:rPr>
          <w:rFonts w:eastAsia="Times New Roman" w:cstheme="minorHAnsi"/>
          <w:color w:val="000000"/>
          <w:sz w:val="23"/>
          <w:szCs w:val="23"/>
        </w:rPr>
      </w:pPr>
      <w:bookmarkStart w:id="4" w:name="_Hlk107383819"/>
      <w:r w:rsidRPr="006A1FE0">
        <w:rPr>
          <w:rFonts w:eastAsia="Times New Roman" w:cstheme="minorHAnsi"/>
          <w:color w:val="000000"/>
          <w:sz w:val="23"/>
          <w:szCs w:val="23"/>
        </w:rPr>
        <w:t xml:space="preserve">Exhibit A-3 within Draft Resolution: Williamson Act Contract No. </w:t>
      </w:r>
      <w:r w:rsidR="00D25941" w:rsidRPr="006A1FE0">
        <w:rPr>
          <w:rFonts w:eastAsia="Times New Roman" w:cstheme="minorHAnsi"/>
          <w:color w:val="000000"/>
          <w:sz w:val="23"/>
          <w:szCs w:val="23"/>
        </w:rPr>
        <w:t>78029</w:t>
      </w:r>
      <w:r w:rsidRPr="006A1FE0">
        <w:rPr>
          <w:rFonts w:eastAsia="Times New Roman" w:cstheme="minorHAnsi"/>
          <w:color w:val="000000"/>
          <w:sz w:val="23"/>
          <w:szCs w:val="23"/>
        </w:rPr>
        <w:t xml:space="preserve"> recommended for Non-Renewal with map of subject parcels</w:t>
      </w:r>
    </w:p>
    <w:p w14:paraId="2FC3B683" w14:textId="52098D0D" w:rsidR="00F967CF" w:rsidRPr="006A1FE0" w:rsidRDefault="00F967CF" w:rsidP="00EA15DE">
      <w:pPr>
        <w:numPr>
          <w:ilvl w:val="0"/>
          <w:numId w:val="18"/>
        </w:numPr>
        <w:autoSpaceDE w:val="0"/>
        <w:autoSpaceDN w:val="0"/>
        <w:adjustRightInd w:val="0"/>
        <w:spacing w:after="164" w:line="240" w:lineRule="auto"/>
        <w:ind w:left="1440" w:hanging="450"/>
        <w:contextualSpacing/>
        <w:rPr>
          <w:rFonts w:eastAsia="Times New Roman" w:cstheme="minorHAnsi"/>
          <w:color w:val="000000"/>
          <w:sz w:val="23"/>
          <w:szCs w:val="23"/>
        </w:rPr>
      </w:pPr>
      <w:bookmarkStart w:id="5" w:name="_Hlk112308001"/>
      <w:bookmarkEnd w:id="4"/>
      <w:r w:rsidRPr="006A1FE0">
        <w:rPr>
          <w:rFonts w:eastAsia="Times New Roman" w:cstheme="minorHAnsi"/>
          <w:color w:val="000000"/>
          <w:sz w:val="23"/>
          <w:szCs w:val="23"/>
        </w:rPr>
        <w:t>Exhibit A-</w:t>
      </w:r>
      <w:r w:rsidR="00F56E99" w:rsidRPr="006A1FE0">
        <w:rPr>
          <w:rFonts w:eastAsia="Times New Roman" w:cstheme="minorHAnsi"/>
          <w:color w:val="000000"/>
          <w:sz w:val="23"/>
          <w:szCs w:val="23"/>
        </w:rPr>
        <w:t>4</w:t>
      </w:r>
      <w:r w:rsidRPr="006A1FE0">
        <w:rPr>
          <w:rFonts w:eastAsia="Times New Roman" w:cstheme="minorHAnsi"/>
          <w:color w:val="000000"/>
          <w:sz w:val="23"/>
          <w:szCs w:val="23"/>
        </w:rPr>
        <w:t xml:space="preserve"> </w:t>
      </w:r>
      <w:bookmarkStart w:id="6" w:name="_Hlk112308027"/>
      <w:r w:rsidRPr="006A1FE0">
        <w:rPr>
          <w:rFonts w:eastAsia="Times New Roman" w:cstheme="minorHAnsi"/>
          <w:color w:val="000000"/>
          <w:sz w:val="23"/>
          <w:szCs w:val="23"/>
        </w:rPr>
        <w:t xml:space="preserve">within Draft Resolution: Williamson Act Contract No. </w:t>
      </w:r>
      <w:r w:rsidR="00D25941" w:rsidRPr="006A1FE0">
        <w:rPr>
          <w:rFonts w:eastAsia="Times New Roman" w:cstheme="minorHAnsi"/>
          <w:color w:val="000000"/>
          <w:sz w:val="23"/>
          <w:szCs w:val="23"/>
        </w:rPr>
        <w:t xml:space="preserve">73030 </w:t>
      </w:r>
      <w:r w:rsidRPr="006A1FE0">
        <w:rPr>
          <w:rFonts w:eastAsia="Times New Roman" w:cstheme="minorHAnsi"/>
          <w:color w:val="000000"/>
          <w:sz w:val="23"/>
          <w:szCs w:val="23"/>
        </w:rPr>
        <w:t>recommended for Non-Renewal with map of subject parcels</w:t>
      </w:r>
      <w:bookmarkEnd w:id="6"/>
    </w:p>
    <w:bookmarkEnd w:id="5"/>
    <w:p w14:paraId="53751AD7" w14:textId="73E8E74C" w:rsidR="00D25941" w:rsidRPr="006A1FE0" w:rsidRDefault="00D25941" w:rsidP="00EA15DE">
      <w:pPr>
        <w:numPr>
          <w:ilvl w:val="0"/>
          <w:numId w:val="18"/>
        </w:numPr>
        <w:autoSpaceDE w:val="0"/>
        <w:autoSpaceDN w:val="0"/>
        <w:adjustRightInd w:val="0"/>
        <w:spacing w:after="164" w:line="240" w:lineRule="auto"/>
        <w:ind w:left="1440" w:hanging="450"/>
        <w:contextualSpacing/>
        <w:rPr>
          <w:rFonts w:eastAsia="Times New Roman" w:cstheme="minorHAnsi"/>
          <w:color w:val="000000"/>
          <w:sz w:val="23"/>
          <w:szCs w:val="23"/>
        </w:rPr>
      </w:pPr>
      <w:r w:rsidRPr="006A1FE0">
        <w:rPr>
          <w:rFonts w:eastAsia="Times New Roman" w:cstheme="minorHAnsi"/>
          <w:color w:val="000000"/>
          <w:sz w:val="23"/>
          <w:szCs w:val="23"/>
        </w:rPr>
        <w:t xml:space="preserve">Exhibit A-5 within Draft Resolution: Williamson Act Contract No. </w:t>
      </w:r>
      <w:r w:rsidR="006A1FE0" w:rsidRPr="006A1FE0">
        <w:rPr>
          <w:rFonts w:eastAsia="Times New Roman" w:cstheme="minorHAnsi"/>
          <w:color w:val="000000"/>
          <w:sz w:val="23"/>
          <w:szCs w:val="23"/>
        </w:rPr>
        <w:t>73007</w:t>
      </w:r>
      <w:r w:rsidRPr="006A1FE0">
        <w:rPr>
          <w:rFonts w:eastAsia="Times New Roman" w:cstheme="minorHAnsi"/>
          <w:color w:val="000000"/>
          <w:sz w:val="23"/>
          <w:szCs w:val="23"/>
        </w:rPr>
        <w:t xml:space="preserve"> recommended for Non-Renewal with map of subject parcels</w:t>
      </w:r>
    </w:p>
    <w:p w14:paraId="310619FF" w14:textId="5A06CF78" w:rsidR="00D25941" w:rsidRPr="006A1FE0" w:rsidRDefault="00D25941" w:rsidP="00EA15DE">
      <w:pPr>
        <w:numPr>
          <w:ilvl w:val="0"/>
          <w:numId w:val="18"/>
        </w:numPr>
        <w:autoSpaceDE w:val="0"/>
        <w:autoSpaceDN w:val="0"/>
        <w:adjustRightInd w:val="0"/>
        <w:spacing w:after="164" w:line="240" w:lineRule="auto"/>
        <w:ind w:left="1440" w:hanging="450"/>
        <w:contextualSpacing/>
        <w:rPr>
          <w:rFonts w:eastAsia="Times New Roman" w:cstheme="minorHAnsi"/>
          <w:color w:val="000000"/>
          <w:sz w:val="23"/>
          <w:szCs w:val="23"/>
        </w:rPr>
      </w:pPr>
      <w:r w:rsidRPr="006A1FE0">
        <w:rPr>
          <w:rFonts w:eastAsia="Times New Roman" w:cstheme="minorHAnsi"/>
          <w:color w:val="000000"/>
          <w:sz w:val="23"/>
          <w:szCs w:val="23"/>
        </w:rPr>
        <w:t xml:space="preserve">Exhibit A-6 within Draft Resolution: Williamson Act Contract No. </w:t>
      </w:r>
      <w:r w:rsidR="006A1FE0" w:rsidRPr="006A1FE0">
        <w:rPr>
          <w:rFonts w:eastAsia="Times New Roman" w:cstheme="minorHAnsi"/>
          <w:color w:val="000000"/>
          <w:sz w:val="23"/>
          <w:szCs w:val="23"/>
        </w:rPr>
        <w:t>73018</w:t>
      </w:r>
      <w:r w:rsidRPr="006A1FE0">
        <w:rPr>
          <w:rFonts w:eastAsia="Times New Roman" w:cstheme="minorHAnsi"/>
          <w:color w:val="000000"/>
          <w:sz w:val="23"/>
          <w:szCs w:val="23"/>
        </w:rPr>
        <w:t xml:space="preserve"> recommended for Non-Renewal with map of subject parcels</w:t>
      </w:r>
    </w:p>
    <w:p w14:paraId="7C5E062A" w14:textId="737918DB" w:rsidR="00D25941" w:rsidRPr="006A1FE0" w:rsidRDefault="00D25941" w:rsidP="00EA15DE">
      <w:pPr>
        <w:numPr>
          <w:ilvl w:val="0"/>
          <w:numId w:val="18"/>
        </w:numPr>
        <w:autoSpaceDE w:val="0"/>
        <w:autoSpaceDN w:val="0"/>
        <w:adjustRightInd w:val="0"/>
        <w:spacing w:after="164" w:line="240" w:lineRule="auto"/>
        <w:ind w:left="1440" w:hanging="450"/>
        <w:contextualSpacing/>
        <w:rPr>
          <w:rFonts w:eastAsia="Times New Roman" w:cstheme="minorHAnsi"/>
          <w:color w:val="000000"/>
          <w:sz w:val="23"/>
          <w:szCs w:val="23"/>
        </w:rPr>
      </w:pPr>
      <w:r w:rsidRPr="006A1FE0">
        <w:rPr>
          <w:rFonts w:eastAsia="Times New Roman" w:cstheme="minorHAnsi"/>
          <w:color w:val="000000"/>
          <w:sz w:val="23"/>
          <w:szCs w:val="23"/>
        </w:rPr>
        <w:t xml:space="preserve">Exhibit A-7 within Draft Resolution: Williamson Act Contract No. </w:t>
      </w:r>
      <w:r w:rsidR="006A1FE0" w:rsidRPr="006A1FE0">
        <w:rPr>
          <w:rFonts w:eastAsia="Times New Roman" w:cstheme="minorHAnsi"/>
          <w:color w:val="000000"/>
          <w:sz w:val="23"/>
          <w:szCs w:val="23"/>
        </w:rPr>
        <w:t>76019</w:t>
      </w:r>
      <w:r w:rsidRPr="006A1FE0">
        <w:rPr>
          <w:rFonts w:eastAsia="Times New Roman" w:cstheme="minorHAnsi"/>
          <w:color w:val="000000"/>
          <w:sz w:val="23"/>
          <w:szCs w:val="23"/>
        </w:rPr>
        <w:t xml:space="preserve"> recommended for Non-Renewal with map of subject parcel</w:t>
      </w:r>
    </w:p>
    <w:p w14:paraId="51AF5304" w14:textId="306618AB" w:rsidR="00D25941" w:rsidRPr="006A1FE0" w:rsidRDefault="00D25941" w:rsidP="00EA15DE">
      <w:pPr>
        <w:numPr>
          <w:ilvl w:val="0"/>
          <w:numId w:val="18"/>
        </w:numPr>
        <w:autoSpaceDE w:val="0"/>
        <w:autoSpaceDN w:val="0"/>
        <w:adjustRightInd w:val="0"/>
        <w:spacing w:after="164" w:line="240" w:lineRule="auto"/>
        <w:ind w:left="1440" w:hanging="450"/>
        <w:contextualSpacing/>
        <w:rPr>
          <w:rFonts w:eastAsia="Times New Roman" w:cstheme="minorHAnsi"/>
          <w:color w:val="000000"/>
          <w:sz w:val="23"/>
          <w:szCs w:val="23"/>
        </w:rPr>
      </w:pPr>
      <w:r w:rsidRPr="006A1FE0">
        <w:rPr>
          <w:rFonts w:eastAsia="Times New Roman" w:cstheme="minorHAnsi"/>
          <w:color w:val="000000"/>
          <w:sz w:val="23"/>
          <w:szCs w:val="23"/>
        </w:rPr>
        <w:t xml:space="preserve">Exhibit A-8 within Draft Resolution: Williamson Act Contract No. </w:t>
      </w:r>
      <w:r w:rsidR="006A1FE0" w:rsidRPr="006A1FE0">
        <w:rPr>
          <w:rFonts w:eastAsia="Times New Roman" w:cstheme="minorHAnsi"/>
          <w:color w:val="000000"/>
          <w:sz w:val="23"/>
          <w:szCs w:val="23"/>
        </w:rPr>
        <w:t>78034</w:t>
      </w:r>
      <w:r w:rsidRPr="006A1FE0">
        <w:rPr>
          <w:rFonts w:eastAsia="Times New Roman" w:cstheme="minorHAnsi"/>
          <w:color w:val="000000"/>
          <w:sz w:val="23"/>
          <w:szCs w:val="23"/>
        </w:rPr>
        <w:t xml:space="preserve"> recommended for Non-Renewal with map of subject parcels</w:t>
      </w:r>
    </w:p>
    <w:p w14:paraId="64307529" w14:textId="5BCBCDDF" w:rsidR="00D25941" w:rsidRPr="006A1FE0" w:rsidRDefault="006A1FE0" w:rsidP="00EA15DE">
      <w:pPr>
        <w:numPr>
          <w:ilvl w:val="0"/>
          <w:numId w:val="18"/>
        </w:numPr>
        <w:autoSpaceDE w:val="0"/>
        <w:autoSpaceDN w:val="0"/>
        <w:adjustRightInd w:val="0"/>
        <w:spacing w:after="164" w:line="240" w:lineRule="auto"/>
        <w:ind w:left="1440" w:hanging="450"/>
        <w:contextualSpacing/>
        <w:rPr>
          <w:rFonts w:eastAsia="Times New Roman" w:cstheme="minorHAnsi"/>
          <w:color w:val="000000"/>
          <w:sz w:val="23"/>
          <w:szCs w:val="23"/>
        </w:rPr>
      </w:pPr>
      <w:r w:rsidRPr="006A1FE0">
        <w:rPr>
          <w:rFonts w:eastAsia="Times New Roman" w:cstheme="minorHAnsi"/>
          <w:color w:val="000000"/>
          <w:sz w:val="23"/>
          <w:szCs w:val="23"/>
        </w:rPr>
        <w:t>Exhibit A-9 within Draft Resolution: Williamson Act Contract No. 83013 recommended for Non-Renewal with map of subject parcels</w:t>
      </w:r>
    </w:p>
    <w:p w14:paraId="34A5D4DB" w14:textId="475BE63B" w:rsidR="006A1FE0" w:rsidRPr="006A1FE0" w:rsidRDefault="006A1FE0" w:rsidP="00EA15DE">
      <w:pPr>
        <w:numPr>
          <w:ilvl w:val="0"/>
          <w:numId w:val="18"/>
        </w:numPr>
        <w:autoSpaceDE w:val="0"/>
        <w:autoSpaceDN w:val="0"/>
        <w:adjustRightInd w:val="0"/>
        <w:spacing w:after="164" w:line="240" w:lineRule="auto"/>
        <w:ind w:left="1440" w:hanging="450"/>
        <w:contextualSpacing/>
        <w:rPr>
          <w:rFonts w:eastAsia="Times New Roman" w:cstheme="minorHAnsi"/>
          <w:color w:val="000000"/>
          <w:sz w:val="23"/>
          <w:szCs w:val="23"/>
        </w:rPr>
      </w:pPr>
      <w:r w:rsidRPr="006A1FE0">
        <w:rPr>
          <w:rFonts w:eastAsia="Times New Roman" w:cstheme="minorHAnsi"/>
          <w:color w:val="000000"/>
          <w:sz w:val="23"/>
          <w:szCs w:val="23"/>
        </w:rPr>
        <w:t>Exhibit A-10 within Draft Resolution: Williamson Act Contract No. 89002 recommended for Non-Renewal with map of subject parcels</w:t>
      </w:r>
    </w:p>
    <w:p w14:paraId="2C865584" w14:textId="77777777" w:rsidR="00026A03" w:rsidRPr="007A6199" w:rsidRDefault="00026A03" w:rsidP="00EA15DE">
      <w:pPr>
        <w:autoSpaceDE w:val="0"/>
        <w:autoSpaceDN w:val="0"/>
        <w:adjustRightInd w:val="0"/>
        <w:spacing w:after="164" w:line="240" w:lineRule="auto"/>
        <w:ind w:left="990"/>
        <w:contextualSpacing/>
        <w:rPr>
          <w:rFonts w:eastAsia="Times New Roman" w:cstheme="minorHAnsi"/>
          <w:color w:val="000000"/>
          <w:sz w:val="23"/>
          <w:szCs w:val="23"/>
          <w:highlight w:val="yellow"/>
        </w:rPr>
      </w:pPr>
    </w:p>
    <w:p w14:paraId="10F4458F" w14:textId="0ACFCC53" w:rsidR="00026A03" w:rsidRPr="002D67A8" w:rsidRDefault="00026A03" w:rsidP="00EA15DE">
      <w:pPr>
        <w:numPr>
          <w:ilvl w:val="0"/>
          <w:numId w:val="19"/>
        </w:numPr>
        <w:autoSpaceDE w:val="0"/>
        <w:autoSpaceDN w:val="0"/>
        <w:adjustRightInd w:val="0"/>
        <w:spacing w:after="0" w:line="240" w:lineRule="auto"/>
        <w:contextualSpacing/>
        <w:rPr>
          <w:rFonts w:eastAsia="Times New Roman" w:cstheme="minorHAnsi"/>
          <w:color w:val="000000"/>
          <w:sz w:val="23"/>
          <w:szCs w:val="23"/>
        </w:rPr>
      </w:pPr>
      <w:r w:rsidRPr="002D67A8">
        <w:rPr>
          <w:rFonts w:eastAsia="Times New Roman" w:cstheme="minorHAnsi"/>
          <w:color w:val="000000"/>
          <w:sz w:val="23"/>
          <w:szCs w:val="23"/>
        </w:rPr>
        <w:t>Agricultural Preserve Administrator Staff Report</w:t>
      </w:r>
      <w:r w:rsidR="00C16AB1" w:rsidRPr="002D67A8">
        <w:rPr>
          <w:rFonts w:eastAsia="Times New Roman" w:cstheme="minorHAnsi"/>
          <w:color w:val="000000"/>
          <w:sz w:val="23"/>
          <w:szCs w:val="23"/>
        </w:rPr>
        <w:t>s</w:t>
      </w:r>
      <w:r w:rsidRPr="002D67A8">
        <w:rPr>
          <w:rFonts w:eastAsia="Times New Roman" w:cstheme="minorHAnsi"/>
          <w:color w:val="000000"/>
          <w:sz w:val="23"/>
          <w:szCs w:val="23"/>
        </w:rPr>
        <w:t xml:space="preserve"> </w:t>
      </w:r>
      <w:r w:rsidR="00C16AB1" w:rsidRPr="002D67A8">
        <w:rPr>
          <w:rFonts w:eastAsia="Times New Roman" w:cstheme="minorHAnsi"/>
          <w:color w:val="000000"/>
          <w:sz w:val="23"/>
          <w:szCs w:val="23"/>
        </w:rPr>
        <w:t>with</w:t>
      </w:r>
      <w:r w:rsidR="00E602D2" w:rsidRPr="002D67A8">
        <w:rPr>
          <w:rFonts w:eastAsia="Times New Roman" w:cstheme="minorHAnsi"/>
          <w:color w:val="000000"/>
          <w:sz w:val="23"/>
          <w:szCs w:val="23"/>
        </w:rPr>
        <w:t xml:space="preserve"> Recommendation</w:t>
      </w:r>
      <w:r w:rsidR="00C16AB1" w:rsidRPr="002D67A8">
        <w:rPr>
          <w:rFonts w:eastAsia="Times New Roman" w:cstheme="minorHAnsi"/>
          <w:color w:val="000000"/>
          <w:sz w:val="23"/>
          <w:szCs w:val="23"/>
        </w:rPr>
        <w:t>s</w:t>
      </w:r>
    </w:p>
    <w:p w14:paraId="3277F4F3" w14:textId="09961DDE" w:rsidR="00E602D2" w:rsidRPr="002D67A8" w:rsidRDefault="00E602D2" w:rsidP="00EA15DE">
      <w:pPr>
        <w:pStyle w:val="ListParagraph"/>
        <w:numPr>
          <w:ilvl w:val="0"/>
          <w:numId w:val="20"/>
        </w:numPr>
        <w:autoSpaceDE w:val="0"/>
        <w:autoSpaceDN w:val="0"/>
        <w:adjustRightInd w:val="0"/>
        <w:spacing w:after="0" w:line="240" w:lineRule="auto"/>
        <w:rPr>
          <w:rFonts w:eastAsia="Times New Roman" w:cstheme="minorHAnsi"/>
          <w:color w:val="000000"/>
          <w:sz w:val="23"/>
          <w:szCs w:val="23"/>
        </w:rPr>
      </w:pPr>
      <w:r w:rsidRPr="002D67A8">
        <w:rPr>
          <w:rFonts w:eastAsia="Times New Roman" w:cstheme="minorHAnsi"/>
          <w:color w:val="000000"/>
          <w:sz w:val="23"/>
          <w:szCs w:val="23"/>
        </w:rPr>
        <w:t xml:space="preserve">Exhibit B-1: Contract </w:t>
      </w:r>
      <w:r w:rsidR="006A1FE0" w:rsidRPr="002D67A8">
        <w:rPr>
          <w:rFonts w:eastAsia="Times New Roman" w:cstheme="minorHAnsi"/>
          <w:color w:val="000000"/>
          <w:sz w:val="23"/>
          <w:szCs w:val="23"/>
        </w:rPr>
        <w:t>No. 73022A (AGN-220-04)</w:t>
      </w:r>
    </w:p>
    <w:p w14:paraId="42E18F91" w14:textId="1F646777" w:rsidR="00E602D2" w:rsidRPr="002D67A8" w:rsidRDefault="00E602D2" w:rsidP="00EA15DE">
      <w:pPr>
        <w:pStyle w:val="ListParagraph"/>
        <w:numPr>
          <w:ilvl w:val="0"/>
          <w:numId w:val="20"/>
        </w:numPr>
        <w:autoSpaceDE w:val="0"/>
        <w:autoSpaceDN w:val="0"/>
        <w:adjustRightInd w:val="0"/>
        <w:spacing w:after="0" w:line="240" w:lineRule="auto"/>
        <w:rPr>
          <w:rFonts w:eastAsia="Times New Roman" w:cstheme="minorHAnsi"/>
          <w:color w:val="000000"/>
          <w:sz w:val="23"/>
          <w:szCs w:val="23"/>
        </w:rPr>
      </w:pPr>
      <w:r w:rsidRPr="002D67A8">
        <w:rPr>
          <w:rFonts w:eastAsia="Times New Roman" w:cstheme="minorHAnsi"/>
          <w:color w:val="000000"/>
          <w:sz w:val="23"/>
          <w:szCs w:val="23"/>
        </w:rPr>
        <w:t xml:space="preserve">Exhibit B-2: Contract </w:t>
      </w:r>
      <w:r w:rsidR="006A1FE0" w:rsidRPr="002D67A8">
        <w:rPr>
          <w:rFonts w:eastAsia="Times New Roman" w:cstheme="minorHAnsi"/>
          <w:color w:val="000000"/>
          <w:sz w:val="23"/>
          <w:szCs w:val="23"/>
        </w:rPr>
        <w:t>No. 78029 (AGN-22-05)</w:t>
      </w:r>
    </w:p>
    <w:p w14:paraId="798CEEEB" w14:textId="693B2C69" w:rsidR="00C16AB1" w:rsidRPr="002D67A8" w:rsidRDefault="00C16AB1" w:rsidP="00EA15DE">
      <w:pPr>
        <w:pStyle w:val="ListParagraph"/>
        <w:numPr>
          <w:ilvl w:val="0"/>
          <w:numId w:val="20"/>
        </w:numPr>
        <w:autoSpaceDE w:val="0"/>
        <w:autoSpaceDN w:val="0"/>
        <w:adjustRightInd w:val="0"/>
        <w:spacing w:after="0" w:line="240" w:lineRule="auto"/>
        <w:rPr>
          <w:rFonts w:eastAsia="Times New Roman" w:cstheme="minorHAnsi"/>
          <w:color w:val="000000"/>
          <w:sz w:val="23"/>
          <w:szCs w:val="23"/>
        </w:rPr>
      </w:pPr>
      <w:r w:rsidRPr="002D67A8">
        <w:rPr>
          <w:rFonts w:eastAsia="Times New Roman" w:cstheme="minorHAnsi"/>
          <w:color w:val="000000"/>
          <w:sz w:val="23"/>
          <w:szCs w:val="23"/>
        </w:rPr>
        <w:t>Exhibit B-</w:t>
      </w:r>
      <w:r w:rsidR="006A1FE0" w:rsidRPr="002D67A8">
        <w:rPr>
          <w:rFonts w:eastAsia="Times New Roman" w:cstheme="minorHAnsi"/>
          <w:color w:val="000000"/>
          <w:sz w:val="23"/>
          <w:szCs w:val="23"/>
        </w:rPr>
        <w:t>3</w:t>
      </w:r>
      <w:r w:rsidRPr="002D67A8">
        <w:rPr>
          <w:rFonts w:eastAsia="Times New Roman" w:cstheme="minorHAnsi"/>
          <w:color w:val="000000"/>
          <w:sz w:val="23"/>
          <w:szCs w:val="23"/>
        </w:rPr>
        <w:t xml:space="preserve">: Contract </w:t>
      </w:r>
      <w:r w:rsidR="006A1FE0" w:rsidRPr="002D67A8">
        <w:rPr>
          <w:rFonts w:eastAsia="Times New Roman" w:cstheme="minorHAnsi"/>
          <w:color w:val="000000"/>
          <w:sz w:val="23"/>
          <w:szCs w:val="23"/>
        </w:rPr>
        <w:t>No. 73030 (AGN-22-06)</w:t>
      </w:r>
    </w:p>
    <w:p w14:paraId="24D52ADC" w14:textId="68D15766" w:rsidR="006A1FE0" w:rsidRPr="002D67A8" w:rsidRDefault="006A1FE0" w:rsidP="00EA15DE">
      <w:pPr>
        <w:pStyle w:val="ListParagraph"/>
        <w:numPr>
          <w:ilvl w:val="0"/>
          <w:numId w:val="20"/>
        </w:numPr>
        <w:autoSpaceDE w:val="0"/>
        <w:autoSpaceDN w:val="0"/>
        <w:adjustRightInd w:val="0"/>
        <w:spacing w:after="0" w:line="240" w:lineRule="auto"/>
        <w:rPr>
          <w:rFonts w:eastAsia="Times New Roman" w:cstheme="minorHAnsi"/>
          <w:color w:val="000000"/>
          <w:sz w:val="23"/>
          <w:szCs w:val="23"/>
        </w:rPr>
      </w:pPr>
      <w:r w:rsidRPr="002D67A8">
        <w:rPr>
          <w:rFonts w:eastAsia="Times New Roman" w:cstheme="minorHAnsi"/>
          <w:color w:val="000000"/>
          <w:sz w:val="23"/>
          <w:szCs w:val="23"/>
        </w:rPr>
        <w:t xml:space="preserve">Exhibit B-4: Contract No. 72062, 73007, 73018, 73032, 74024, 76019, 76026, 78034, 83013 and 89002 (AGN-22-07) </w:t>
      </w:r>
    </w:p>
    <w:p w14:paraId="2D6E6F82" w14:textId="27900CBB" w:rsidR="007A6199" w:rsidRPr="00D96FFF" w:rsidRDefault="007A6199" w:rsidP="007A6199">
      <w:pPr>
        <w:autoSpaceDE w:val="0"/>
        <w:autoSpaceDN w:val="0"/>
        <w:adjustRightInd w:val="0"/>
        <w:spacing w:after="0" w:line="240" w:lineRule="auto"/>
        <w:rPr>
          <w:rFonts w:eastAsia="Times New Roman" w:cstheme="minorHAnsi"/>
          <w:color w:val="000000"/>
          <w:sz w:val="23"/>
          <w:szCs w:val="23"/>
        </w:rPr>
      </w:pPr>
    </w:p>
    <w:p w14:paraId="5C451841" w14:textId="3B192987" w:rsidR="007A6199" w:rsidRPr="00D96FFF" w:rsidRDefault="007A6199" w:rsidP="007A6199">
      <w:pPr>
        <w:pStyle w:val="ListParagraph"/>
        <w:numPr>
          <w:ilvl w:val="0"/>
          <w:numId w:val="19"/>
        </w:numPr>
        <w:autoSpaceDE w:val="0"/>
        <w:autoSpaceDN w:val="0"/>
        <w:adjustRightInd w:val="0"/>
        <w:spacing w:after="0" w:line="240" w:lineRule="auto"/>
        <w:rPr>
          <w:rFonts w:eastAsia="Times New Roman" w:cstheme="minorHAnsi"/>
          <w:color w:val="000000"/>
          <w:sz w:val="23"/>
          <w:szCs w:val="23"/>
        </w:rPr>
      </w:pPr>
      <w:r w:rsidRPr="00D96FFF">
        <w:rPr>
          <w:rFonts w:eastAsia="Times New Roman" w:cstheme="minorHAnsi"/>
          <w:color w:val="000000"/>
          <w:sz w:val="23"/>
          <w:szCs w:val="23"/>
        </w:rPr>
        <w:lastRenderedPageBreak/>
        <w:t>Comments</w:t>
      </w:r>
      <w:r w:rsidR="0071165E" w:rsidRPr="00D96FFF">
        <w:rPr>
          <w:rFonts w:eastAsia="Times New Roman" w:cstheme="minorHAnsi"/>
          <w:color w:val="000000"/>
          <w:sz w:val="23"/>
          <w:szCs w:val="23"/>
        </w:rPr>
        <w:t xml:space="preserve"> and Correspondence</w:t>
      </w:r>
    </w:p>
    <w:p w14:paraId="1E0F216B" w14:textId="42947084" w:rsidR="005403CC" w:rsidRPr="00D96FFF" w:rsidRDefault="0071165E" w:rsidP="005403CC">
      <w:pPr>
        <w:pStyle w:val="ListParagraph"/>
        <w:numPr>
          <w:ilvl w:val="0"/>
          <w:numId w:val="22"/>
        </w:numPr>
        <w:autoSpaceDE w:val="0"/>
        <w:autoSpaceDN w:val="0"/>
        <w:adjustRightInd w:val="0"/>
        <w:spacing w:after="0" w:line="240" w:lineRule="auto"/>
        <w:rPr>
          <w:rFonts w:eastAsia="Times New Roman" w:cstheme="minorHAnsi"/>
          <w:color w:val="000000"/>
          <w:sz w:val="23"/>
          <w:szCs w:val="23"/>
        </w:rPr>
      </w:pPr>
      <w:r w:rsidRPr="00D96FFF">
        <w:rPr>
          <w:rFonts w:eastAsia="Times New Roman" w:cstheme="minorHAnsi"/>
          <w:color w:val="000000"/>
          <w:sz w:val="23"/>
          <w:szCs w:val="23"/>
        </w:rPr>
        <w:t xml:space="preserve">Exhibit C-1: Letter </w:t>
      </w:r>
      <w:r w:rsidR="001A634A" w:rsidRPr="00D96FFF">
        <w:rPr>
          <w:rFonts w:eastAsia="Times New Roman" w:cstheme="minorHAnsi"/>
          <w:color w:val="000000"/>
          <w:sz w:val="23"/>
          <w:szCs w:val="23"/>
        </w:rPr>
        <w:t>regarding</w:t>
      </w:r>
      <w:r w:rsidRPr="00D96FFF">
        <w:rPr>
          <w:rFonts w:eastAsia="Times New Roman" w:cstheme="minorHAnsi"/>
          <w:color w:val="000000"/>
          <w:sz w:val="23"/>
          <w:szCs w:val="23"/>
        </w:rPr>
        <w:t xml:space="preserve"> </w:t>
      </w:r>
      <w:r w:rsidR="005403CC" w:rsidRPr="00D96FFF">
        <w:rPr>
          <w:rFonts w:eastAsia="Times New Roman" w:cstheme="minorHAnsi"/>
          <w:color w:val="000000"/>
          <w:sz w:val="23"/>
          <w:szCs w:val="23"/>
        </w:rPr>
        <w:t>Contract</w:t>
      </w:r>
      <w:r w:rsidRPr="00D96FFF">
        <w:rPr>
          <w:rFonts w:eastAsia="Times New Roman" w:cstheme="minorHAnsi"/>
          <w:color w:val="000000"/>
          <w:sz w:val="23"/>
          <w:szCs w:val="23"/>
        </w:rPr>
        <w:t xml:space="preserve"> No.</w:t>
      </w:r>
      <w:r w:rsidR="005403CC" w:rsidRPr="00D96FFF">
        <w:rPr>
          <w:rFonts w:eastAsia="Times New Roman" w:cstheme="minorHAnsi"/>
          <w:color w:val="000000"/>
          <w:sz w:val="23"/>
          <w:szCs w:val="23"/>
        </w:rPr>
        <w:t xml:space="preserve"> 73030</w:t>
      </w:r>
      <w:r w:rsidR="001A634A" w:rsidRPr="00D96FFF">
        <w:rPr>
          <w:rFonts w:eastAsia="Times New Roman" w:cstheme="minorHAnsi"/>
          <w:color w:val="000000"/>
          <w:sz w:val="23"/>
          <w:szCs w:val="23"/>
        </w:rPr>
        <w:t xml:space="preserve"> and response</w:t>
      </w:r>
    </w:p>
    <w:p w14:paraId="6B716600" w14:textId="6A666ACD" w:rsidR="00B55B46" w:rsidRPr="00D96FFF" w:rsidRDefault="0071165E" w:rsidP="005403CC">
      <w:pPr>
        <w:pStyle w:val="ListParagraph"/>
        <w:numPr>
          <w:ilvl w:val="0"/>
          <w:numId w:val="22"/>
        </w:numPr>
        <w:autoSpaceDE w:val="0"/>
        <w:autoSpaceDN w:val="0"/>
        <w:adjustRightInd w:val="0"/>
        <w:spacing w:after="0" w:line="240" w:lineRule="auto"/>
        <w:rPr>
          <w:rFonts w:eastAsia="Times New Roman" w:cstheme="minorHAnsi"/>
          <w:color w:val="000000"/>
          <w:sz w:val="23"/>
          <w:szCs w:val="23"/>
        </w:rPr>
      </w:pPr>
      <w:r w:rsidRPr="00D96FFF">
        <w:rPr>
          <w:rFonts w:eastAsia="Times New Roman" w:cstheme="minorHAnsi"/>
          <w:color w:val="000000"/>
          <w:sz w:val="23"/>
          <w:szCs w:val="23"/>
        </w:rPr>
        <w:t xml:space="preserve">Exhibit C-2: </w:t>
      </w:r>
      <w:r w:rsidR="001A634A" w:rsidRPr="00D96FFF">
        <w:rPr>
          <w:rFonts w:eastAsia="Times New Roman" w:cstheme="minorHAnsi"/>
          <w:color w:val="000000"/>
          <w:sz w:val="23"/>
          <w:szCs w:val="23"/>
        </w:rPr>
        <w:t xml:space="preserve">Emails and </w:t>
      </w:r>
      <w:r w:rsidRPr="00D96FFF">
        <w:rPr>
          <w:rFonts w:eastAsia="Times New Roman" w:cstheme="minorHAnsi"/>
          <w:color w:val="000000"/>
          <w:sz w:val="23"/>
          <w:szCs w:val="23"/>
        </w:rPr>
        <w:t xml:space="preserve">Letter </w:t>
      </w:r>
      <w:r w:rsidR="001A634A" w:rsidRPr="00D96FFF">
        <w:rPr>
          <w:rFonts w:eastAsia="Times New Roman" w:cstheme="minorHAnsi"/>
          <w:color w:val="000000"/>
          <w:sz w:val="23"/>
          <w:szCs w:val="23"/>
        </w:rPr>
        <w:t xml:space="preserve">regarding </w:t>
      </w:r>
      <w:r w:rsidR="00B55B46" w:rsidRPr="00D96FFF">
        <w:rPr>
          <w:rFonts w:eastAsia="Times New Roman" w:cstheme="minorHAnsi"/>
          <w:color w:val="000000"/>
          <w:sz w:val="23"/>
          <w:szCs w:val="23"/>
        </w:rPr>
        <w:t>Contract</w:t>
      </w:r>
      <w:r w:rsidRPr="00D96FFF">
        <w:rPr>
          <w:rFonts w:eastAsia="Times New Roman" w:cstheme="minorHAnsi"/>
          <w:color w:val="000000"/>
          <w:sz w:val="23"/>
          <w:szCs w:val="23"/>
        </w:rPr>
        <w:t xml:space="preserve"> No.</w:t>
      </w:r>
      <w:r w:rsidR="00B55B46" w:rsidRPr="00D96FFF">
        <w:rPr>
          <w:rFonts w:eastAsia="Times New Roman" w:cstheme="minorHAnsi"/>
          <w:color w:val="000000"/>
          <w:sz w:val="23"/>
          <w:szCs w:val="23"/>
        </w:rPr>
        <w:t xml:space="preserve"> 73032</w:t>
      </w:r>
      <w:r w:rsidR="001A634A" w:rsidRPr="00D96FFF">
        <w:rPr>
          <w:rFonts w:eastAsia="Times New Roman" w:cstheme="minorHAnsi"/>
          <w:color w:val="000000"/>
          <w:sz w:val="23"/>
          <w:szCs w:val="23"/>
        </w:rPr>
        <w:t xml:space="preserve"> and response</w:t>
      </w:r>
    </w:p>
    <w:bookmarkEnd w:id="3"/>
    <w:p w14:paraId="21E9F24D" w14:textId="77777777" w:rsidR="00026A03" w:rsidRPr="00CB5534" w:rsidRDefault="00026A03" w:rsidP="00174800">
      <w:pPr>
        <w:autoSpaceDE w:val="0"/>
        <w:autoSpaceDN w:val="0"/>
        <w:adjustRightInd w:val="0"/>
        <w:spacing w:line="240" w:lineRule="auto"/>
        <w:ind w:left="360"/>
        <w:rPr>
          <w:rFonts w:eastAsia="Times New Roman" w:cstheme="minorHAnsi"/>
          <w:color w:val="000000"/>
          <w:sz w:val="23"/>
          <w:szCs w:val="23"/>
        </w:rPr>
      </w:pPr>
    </w:p>
    <w:sectPr w:rsidR="00026A03" w:rsidRPr="00CB5534" w:rsidSect="005F4F8E">
      <w:footerReference w:type="default" r:id="rId8"/>
      <w:headerReference w:type="first" r:id="rId9"/>
      <w:footerReference w:type="first" r:id="rId10"/>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625A8" w14:textId="77777777" w:rsidR="00AC38D6" w:rsidRDefault="00AC38D6">
      <w:r>
        <w:separator/>
      </w:r>
    </w:p>
  </w:endnote>
  <w:endnote w:type="continuationSeparator" w:id="0">
    <w:p w14:paraId="240E9084" w14:textId="77777777" w:rsidR="00AC38D6" w:rsidRDefault="00AC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Omega">
    <w:altName w:val="Candara"/>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AEC8" w14:textId="7BA3EFC3" w:rsidR="008406F4" w:rsidRDefault="00445B48" w:rsidP="005F4F8E">
    <w:pPr>
      <w:pStyle w:val="Footer"/>
      <w:tabs>
        <w:tab w:val="clear" w:pos="4320"/>
        <w:tab w:val="clear" w:pos="8640"/>
        <w:tab w:val="right" w:pos="9900"/>
      </w:tabs>
    </w:pPr>
    <w:r>
      <w:t>(</w:t>
    </w:r>
    <w:r w:rsidR="005200D7">
      <w:t xml:space="preserve">AGN-22-04, </w:t>
    </w:r>
    <w:r w:rsidR="00E672C2">
      <w:t>AGN</w:t>
    </w:r>
    <w:r w:rsidR="005200D7">
      <w:t>-</w:t>
    </w:r>
    <w:r w:rsidR="00E672C2">
      <w:t>22-0</w:t>
    </w:r>
    <w:r w:rsidR="005200D7">
      <w:t>5</w:t>
    </w:r>
    <w:r w:rsidR="00E672C2">
      <w:t>, AGN</w:t>
    </w:r>
    <w:r w:rsidR="005200D7">
      <w:t>-</w:t>
    </w:r>
    <w:r w:rsidR="00E672C2">
      <w:t>22</w:t>
    </w:r>
    <w:r w:rsidR="005200D7">
      <w:t>-</w:t>
    </w:r>
    <w:r w:rsidR="00E672C2">
      <w:t>0</w:t>
    </w:r>
    <w:r w:rsidR="005200D7">
      <w:t>6</w:t>
    </w:r>
    <w:r w:rsidR="00E672C2">
      <w:t xml:space="preserve">, </w:t>
    </w:r>
    <w:r w:rsidR="001C449E">
      <w:t>AGN-22-0</w:t>
    </w:r>
    <w:r w:rsidR="005200D7">
      <w:t>7</w:t>
    </w:r>
    <w:r w:rsidR="00160AF7">
      <w:t>)</w:t>
    </w:r>
    <w:r w:rsidR="00083CEB">
      <w:tab/>
      <w:t xml:space="preserve">Page </w:t>
    </w:r>
    <w:r w:rsidR="00083CEB">
      <w:fldChar w:fldCharType="begin"/>
    </w:r>
    <w:r w:rsidR="00083CEB">
      <w:instrText xml:space="preserve"> PAGE  \* Arabic  \* MERGEFORMAT </w:instrText>
    </w:r>
    <w:r w:rsidR="00083CEB">
      <w:fldChar w:fldCharType="separate"/>
    </w:r>
    <w:r w:rsidR="00E008C3">
      <w:rPr>
        <w:noProof/>
      </w:rPr>
      <w:t>1</w:t>
    </w:r>
    <w:r w:rsidR="00083CE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590D3" w14:textId="77777777" w:rsidR="00AC38D6" w:rsidRDefault="00AC38D6">
      <w:r>
        <w:separator/>
      </w:r>
    </w:p>
  </w:footnote>
  <w:footnote w:type="continuationSeparator" w:id="0">
    <w:p w14:paraId="39662471" w14:textId="77777777" w:rsidR="00AC38D6" w:rsidRDefault="00AC38D6">
      <w:r>
        <w:continuationSeparator/>
      </w:r>
    </w:p>
  </w:footnote>
  <w:footnote w:id="1">
    <w:p w14:paraId="2782702E" w14:textId="79070B0C" w:rsidR="0026142E" w:rsidRDefault="0026142E" w:rsidP="00EA15DE">
      <w:pPr>
        <w:pStyle w:val="FootnoteText"/>
        <w:spacing w:after="0"/>
      </w:pPr>
      <w:r>
        <w:rPr>
          <w:rStyle w:val="FootnoteReference"/>
        </w:rPr>
        <w:footnoteRef/>
      </w:r>
      <w:r>
        <w:t xml:space="preserve"> </w:t>
      </w:r>
      <w:r w:rsidRPr="007B7E87">
        <w:t>On September 15, 2020, the Board of Supervisors amended the County’s Rules for the Establishment and Administration of Agricultural Preserves and Williamson Act Contracts, which included replacing the Agricultural Preserve Advisory Board with an Agricultural Preserve Administrator. The County’s Planning Director serves as the Agricultural Preserve Administrator, and part of the Administrator’s duties including providing recommendations relating to existing contracts including non-renewal of Williamson Act contracts.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632FC451" w:rsidR="00325DAD" w:rsidRDefault="00785500">
          <w:pPr>
            <w:pStyle w:val="Header"/>
            <w:rPr>
              <w:color w:val="0000FF"/>
            </w:rPr>
          </w:pPr>
          <w:r>
            <w:rPr>
              <w:rFonts w:ascii="CG Omega" w:hAnsi="CG Omega" w:cs="Arial"/>
              <w:b/>
              <w:caps/>
              <w:noProof/>
              <w:color w:val="0000FF"/>
              <w:sz w:val="18"/>
              <w:szCs w:val="22"/>
            </w:rPr>
            <mc:AlternateContent>
              <mc:Choice Requires="wps">
                <w:drawing>
                  <wp:anchor distT="0" distB="0" distL="114300" distR="114300" simplePos="0" relativeHeight="251657216" behindDoc="0" locked="0" layoutInCell="1" allowOverlap="1" wp14:anchorId="13D1B9A0" wp14:editId="130C8AA6">
                    <wp:simplePos x="0" y="0"/>
                    <wp:positionH relativeFrom="column">
                      <wp:posOffset>1303020</wp:posOffset>
                    </wp:positionH>
                    <wp:positionV relativeFrom="paragraph">
                      <wp:posOffset>510540</wp:posOffset>
                    </wp:positionV>
                    <wp:extent cx="5557520" cy="0"/>
                    <wp:effectExtent l="17145" t="15240" r="1651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F3048"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4" name="Picture 4"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9B1"/>
    <w:multiLevelType w:val="hybridMultilevel"/>
    <w:tmpl w:val="EF2C1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27B24"/>
    <w:multiLevelType w:val="hybridMultilevel"/>
    <w:tmpl w:val="D8AA7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C2803"/>
    <w:multiLevelType w:val="hybridMultilevel"/>
    <w:tmpl w:val="A1B2D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E3101"/>
    <w:multiLevelType w:val="hybridMultilevel"/>
    <w:tmpl w:val="3FF29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280D31"/>
    <w:multiLevelType w:val="hybridMultilevel"/>
    <w:tmpl w:val="86FE4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41DB9"/>
    <w:multiLevelType w:val="hybridMultilevel"/>
    <w:tmpl w:val="B7444E34"/>
    <w:lvl w:ilvl="0" w:tplc="E5FC8FD8">
      <w:start w:val="1"/>
      <w:numFmt w:val="decimal"/>
      <w:lvlText w:val="%1."/>
      <w:lvlJc w:val="left"/>
      <w:pPr>
        <w:ind w:left="720" w:hanging="360"/>
      </w:pPr>
      <w:rPr>
        <w:rFonts w:hint="default"/>
      </w:rPr>
    </w:lvl>
    <w:lvl w:ilvl="1" w:tplc="A0EE619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3D2084"/>
    <w:multiLevelType w:val="hybridMultilevel"/>
    <w:tmpl w:val="4030F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497312"/>
    <w:multiLevelType w:val="hybridMultilevel"/>
    <w:tmpl w:val="B24C79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653E8A"/>
    <w:multiLevelType w:val="hybridMultilevel"/>
    <w:tmpl w:val="F3685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EC773C"/>
    <w:multiLevelType w:val="hybridMultilevel"/>
    <w:tmpl w:val="21283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BC552B"/>
    <w:multiLevelType w:val="hybridMultilevel"/>
    <w:tmpl w:val="5302EE4A"/>
    <w:lvl w:ilvl="0" w:tplc="CCD23B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DA67F9"/>
    <w:multiLevelType w:val="hybridMultilevel"/>
    <w:tmpl w:val="C87CF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5D1785"/>
    <w:multiLevelType w:val="hybridMultilevel"/>
    <w:tmpl w:val="37FE69EA"/>
    <w:lvl w:ilvl="0" w:tplc="276CC8A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38E0393A"/>
    <w:multiLevelType w:val="hybridMultilevel"/>
    <w:tmpl w:val="E2C8AF02"/>
    <w:lvl w:ilvl="0" w:tplc="0409000F">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E027D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3E30B18"/>
    <w:multiLevelType w:val="hybridMultilevel"/>
    <w:tmpl w:val="B3147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EE2E75"/>
    <w:multiLevelType w:val="hybridMultilevel"/>
    <w:tmpl w:val="D9680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58710F"/>
    <w:multiLevelType w:val="hybridMultilevel"/>
    <w:tmpl w:val="4130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AF299C"/>
    <w:multiLevelType w:val="hybridMultilevel"/>
    <w:tmpl w:val="070A5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9809AA"/>
    <w:multiLevelType w:val="hybridMultilevel"/>
    <w:tmpl w:val="BE045174"/>
    <w:lvl w:ilvl="0" w:tplc="CCD23B3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A361FC"/>
    <w:multiLevelType w:val="hybridMultilevel"/>
    <w:tmpl w:val="1D9C679E"/>
    <w:lvl w:ilvl="0" w:tplc="0854E5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6CA54DB"/>
    <w:multiLevelType w:val="hybridMultilevel"/>
    <w:tmpl w:val="C81A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6C271F"/>
    <w:multiLevelType w:val="hybridMultilevel"/>
    <w:tmpl w:val="07F472B2"/>
    <w:lvl w:ilvl="0" w:tplc="4336EF32">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4813E6"/>
    <w:multiLevelType w:val="hybridMultilevel"/>
    <w:tmpl w:val="16F07A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9215C1A"/>
    <w:multiLevelType w:val="hybridMultilevel"/>
    <w:tmpl w:val="536CE0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E7851AE"/>
    <w:multiLevelType w:val="hybridMultilevel"/>
    <w:tmpl w:val="7374BB86"/>
    <w:lvl w:ilvl="0" w:tplc="0409000F">
      <w:start w:val="1"/>
      <w:numFmt w:val="decimal"/>
      <w:lvlText w:val="%1."/>
      <w:lvlJc w:val="left"/>
      <w:pPr>
        <w:ind w:left="720" w:hanging="360"/>
      </w:pPr>
    </w:lvl>
    <w:lvl w:ilvl="1" w:tplc="CCD23B32">
      <w:start w:val="1"/>
      <w:numFmt w:val="decimal"/>
      <w:lvlText w:val="%2."/>
      <w:lvlJc w:val="left"/>
      <w:pPr>
        <w:ind w:left="108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060C27"/>
    <w:multiLevelType w:val="hybridMultilevel"/>
    <w:tmpl w:val="AD74E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363EDD"/>
    <w:multiLevelType w:val="hybridMultilevel"/>
    <w:tmpl w:val="AC748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176BFE"/>
    <w:multiLevelType w:val="hybridMultilevel"/>
    <w:tmpl w:val="69E60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9F6AC0"/>
    <w:multiLevelType w:val="hybridMultilevel"/>
    <w:tmpl w:val="4A24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291D8A"/>
    <w:multiLevelType w:val="hybridMultilevel"/>
    <w:tmpl w:val="F8E40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8581486">
    <w:abstractNumId w:val="18"/>
  </w:num>
  <w:num w:numId="2" w16cid:durableId="409237109">
    <w:abstractNumId w:val="9"/>
  </w:num>
  <w:num w:numId="3" w16cid:durableId="1882089969">
    <w:abstractNumId w:val="12"/>
  </w:num>
  <w:num w:numId="4" w16cid:durableId="1159809252">
    <w:abstractNumId w:val="20"/>
  </w:num>
  <w:num w:numId="5" w16cid:durableId="127405273">
    <w:abstractNumId w:val="30"/>
  </w:num>
  <w:num w:numId="6" w16cid:durableId="363599661">
    <w:abstractNumId w:val="15"/>
  </w:num>
  <w:num w:numId="7" w16cid:durableId="264971333">
    <w:abstractNumId w:val="27"/>
  </w:num>
  <w:num w:numId="8" w16cid:durableId="1002972090">
    <w:abstractNumId w:val="0"/>
  </w:num>
  <w:num w:numId="9" w16cid:durableId="416051767">
    <w:abstractNumId w:val="13"/>
  </w:num>
  <w:num w:numId="10" w16cid:durableId="1221403358">
    <w:abstractNumId w:val="26"/>
  </w:num>
  <w:num w:numId="11" w16cid:durableId="1812283063">
    <w:abstractNumId w:val="16"/>
  </w:num>
  <w:num w:numId="12" w16cid:durableId="1430854083">
    <w:abstractNumId w:val="11"/>
  </w:num>
  <w:num w:numId="13" w16cid:durableId="1086659137">
    <w:abstractNumId w:val="3"/>
  </w:num>
  <w:num w:numId="14" w16cid:durableId="1757752772">
    <w:abstractNumId w:val="10"/>
  </w:num>
  <w:num w:numId="15" w16cid:durableId="1213544900">
    <w:abstractNumId w:val="14"/>
  </w:num>
  <w:num w:numId="16" w16cid:durableId="548035981">
    <w:abstractNumId w:val="19"/>
  </w:num>
  <w:num w:numId="17" w16cid:durableId="1017805194">
    <w:abstractNumId w:val="5"/>
  </w:num>
  <w:num w:numId="18" w16cid:durableId="944078143">
    <w:abstractNumId w:val="25"/>
  </w:num>
  <w:num w:numId="19" w16cid:durableId="1931156061">
    <w:abstractNumId w:val="22"/>
  </w:num>
  <w:num w:numId="20" w16cid:durableId="414713735">
    <w:abstractNumId w:val="23"/>
  </w:num>
  <w:num w:numId="21" w16cid:durableId="1481002026">
    <w:abstractNumId w:val="7"/>
  </w:num>
  <w:num w:numId="22" w16cid:durableId="1174150274">
    <w:abstractNumId w:val="24"/>
  </w:num>
  <w:num w:numId="23" w16cid:durableId="822896396">
    <w:abstractNumId w:val="28"/>
  </w:num>
  <w:num w:numId="24" w16cid:durableId="2007516009">
    <w:abstractNumId w:val="17"/>
  </w:num>
  <w:num w:numId="25" w16cid:durableId="319775670">
    <w:abstractNumId w:val="2"/>
  </w:num>
  <w:num w:numId="26" w16cid:durableId="468521351">
    <w:abstractNumId w:val="4"/>
  </w:num>
  <w:num w:numId="27" w16cid:durableId="395361">
    <w:abstractNumId w:val="8"/>
  </w:num>
  <w:num w:numId="28" w16cid:durableId="2125615212">
    <w:abstractNumId w:val="29"/>
  </w:num>
  <w:num w:numId="29" w16cid:durableId="1500803913">
    <w:abstractNumId w:val="1"/>
  </w:num>
  <w:num w:numId="30" w16cid:durableId="1256943628">
    <w:abstractNumId w:val="21"/>
  </w:num>
  <w:num w:numId="31" w16cid:durableId="4743006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032"/>
    <w:rsid w:val="00000C1C"/>
    <w:rsid w:val="00004AED"/>
    <w:rsid w:val="000128C6"/>
    <w:rsid w:val="00020F89"/>
    <w:rsid w:val="00022441"/>
    <w:rsid w:val="00026A03"/>
    <w:rsid w:val="00026AD9"/>
    <w:rsid w:val="00032BEB"/>
    <w:rsid w:val="00034D93"/>
    <w:rsid w:val="00035E84"/>
    <w:rsid w:val="00041BA6"/>
    <w:rsid w:val="00043220"/>
    <w:rsid w:val="000434CE"/>
    <w:rsid w:val="00043B8C"/>
    <w:rsid w:val="00046B30"/>
    <w:rsid w:val="0004737E"/>
    <w:rsid w:val="0007011D"/>
    <w:rsid w:val="0007573F"/>
    <w:rsid w:val="000775DA"/>
    <w:rsid w:val="00083CEB"/>
    <w:rsid w:val="00085FA3"/>
    <w:rsid w:val="000A6252"/>
    <w:rsid w:val="000B5147"/>
    <w:rsid w:val="000C0B65"/>
    <w:rsid w:val="000C2B18"/>
    <w:rsid w:val="000C7E47"/>
    <w:rsid w:val="000E6CB3"/>
    <w:rsid w:val="0011207D"/>
    <w:rsid w:val="001129F3"/>
    <w:rsid w:val="001138A5"/>
    <w:rsid w:val="00121A09"/>
    <w:rsid w:val="00124596"/>
    <w:rsid w:val="00124746"/>
    <w:rsid w:val="001271AD"/>
    <w:rsid w:val="001319F9"/>
    <w:rsid w:val="00142320"/>
    <w:rsid w:val="00142F48"/>
    <w:rsid w:val="0014513F"/>
    <w:rsid w:val="00146FA8"/>
    <w:rsid w:val="0014794B"/>
    <w:rsid w:val="001528BD"/>
    <w:rsid w:val="00157FBC"/>
    <w:rsid w:val="00160AF7"/>
    <w:rsid w:val="00162F61"/>
    <w:rsid w:val="0017292F"/>
    <w:rsid w:val="001729F7"/>
    <w:rsid w:val="00173695"/>
    <w:rsid w:val="00174800"/>
    <w:rsid w:val="001816A6"/>
    <w:rsid w:val="00182E63"/>
    <w:rsid w:val="00186459"/>
    <w:rsid w:val="001964C1"/>
    <w:rsid w:val="001A634A"/>
    <w:rsid w:val="001B5780"/>
    <w:rsid w:val="001B719D"/>
    <w:rsid w:val="001B7BA1"/>
    <w:rsid w:val="001C449E"/>
    <w:rsid w:val="001C48C0"/>
    <w:rsid w:val="001C6571"/>
    <w:rsid w:val="001D2DC5"/>
    <w:rsid w:val="001E0243"/>
    <w:rsid w:val="001E26B1"/>
    <w:rsid w:val="001F1F5A"/>
    <w:rsid w:val="001F3C62"/>
    <w:rsid w:val="001F46C1"/>
    <w:rsid w:val="001F76F3"/>
    <w:rsid w:val="00201041"/>
    <w:rsid w:val="00201396"/>
    <w:rsid w:val="00204B39"/>
    <w:rsid w:val="002176AD"/>
    <w:rsid w:val="002203F8"/>
    <w:rsid w:val="00220D28"/>
    <w:rsid w:val="00222E41"/>
    <w:rsid w:val="00224651"/>
    <w:rsid w:val="00230F31"/>
    <w:rsid w:val="00236673"/>
    <w:rsid w:val="002418B8"/>
    <w:rsid w:val="0024400C"/>
    <w:rsid w:val="00244EF3"/>
    <w:rsid w:val="00250585"/>
    <w:rsid w:val="002542D4"/>
    <w:rsid w:val="00255685"/>
    <w:rsid w:val="0026142E"/>
    <w:rsid w:val="00266BCD"/>
    <w:rsid w:val="00271742"/>
    <w:rsid w:val="002756BD"/>
    <w:rsid w:val="00281243"/>
    <w:rsid w:val="002819CB"/>
    <w:rsid w:val="00281F83"/>
    <w:rsid w:val="00294CE7"/>
    <w:rsid w:val="0029544A"/>
    <w:rsid w:val="002A1B5A"/>
    <w:rsid w:val="002B1046"/>
    <w:rsid w:val="002B79A8"/>
    <w:rsid w:val="002B7C6D"/>
    <w:rsid w:val="002C5C17"/>
    <w:rsid w:val="002C6138"/>
    <w:rsid w:val="002C7CF6"/>
    <w:rsid w:val="002D37AF"/>
    <w:rsid w:val="002D67A8"/>
    <w:rsid w:val="002D722D"/>
    <w:rsid w:val="002E3221"/>
    <w:rsid w:val="002E5D70"/>
    <w:rsid w:val="002F07FB"/>
    <w:rsid w:val="002F5869"/>
    <w:rsid w:val="00301FD0"/>
    <w:rsid w:val="00303249"/>
    <w:rsid w:val="00320D96"/>
    <w:rsid w:val="00320FE7"/>
    <w:rsid w:val="00321F53"/>
    <w:rsid w:val="00325DAD"/>
    <w:rsid w:val="00326C8B"/>
    <w:rsid w:val="003353EB"/>
    <w:rsid w:val="00343CBA"/>
    <w:rsid w:val="00345A86"/>
    <w:rsid w:val="00350044"/>
    <w:rsid w:val="0035147E"/>
    <w:rsid w:val="00354784"/>
    <w:rsid w:val="00360D79"/>
    <w:rsid w:val="003655F9"/>
    <w:rsid w:val="0037050F"/>
    <w:rsid w:val="0037058B"/>
    <w:rsid w:val="0037153F"/>
    <w:rsid w:val="00373BAB"/>
    <w:rsid w:val="0037663B"/>
    <w:rsid w:val="00381611"/>
    <w:rsid w:val="003838A1"/>
    <w:rsid w:val="00384BD9"/>
    <w:rsid w:val="00391AE5"/>
    <w:rsid w:val="003926AD"/>
    <w:rsid w:val="00393579"/>
    <w:rsid w:val="00393FD4"/>
    <w:rsid w:val="00394505"/>
    <w:rsid w:val="00394C00"/>
    <w:rsid w:val="003A0E4A"/>
    <w:rsid w:val="003A3F83"/>
    <w:rsid w:val="003A4AD0"/>
    <w:rsid w:val="003B2FCA"/>
    <w:rsid w:val="003B333B"/>
    <w:rsid w:val="003B4CF2"/>
    <w:rsid w:val="003B73E5"/>
    <w:rsid w:val="003C3030"/>
    <w:rsid w:val="003C362B"/>
    <w:rsid w:val="003C5209"/>
    <w:rsid w:val="003C61CB"/>
    <w:rsid w:val="003D0216"/>
    <w:rsid w:val="003D1C3F"/>
    <w:rsid w:val="003D2C07"/>
    <w:rsid w:val="003D2F60"/>
    <w:rsid w:val="003D403E"/>
    <w:rsid w:val="003D4351"/>
    <w:rsid w:val="003E536B"/>
    <w:rsid w:val="003F067B"/>
    <w:rsid w:val="003F6517"/>
    <w:rsid w:val="003F7B84"/>
    <w:rsid w:val="0041044A"/>
    <w:rsid w:val="0041485D"/>
    <w:rsid w:val="004218B3"/>
    <w:rsid w:val="004235C5"/>
    <w:rsid w:val="00423EFA"/>
    <w:rsid w:val="0043604A"/>
    <w:rsid w:val="004434CD"/>
    <w:rsid w:val="00445B48"/>
    <w:rsid w:val="0044786D"/>
    <w:rsid w:val="004536D9"/>
    <w:rsid w:val="00456754"/>
    <w:rsid w:val="00460FCC"/>
    <w:rsid w:val="00463C7B"/>
    <w:rsid w:val="0046568F"/>
    <w:rsid w:val="00471638"/>
    <w:rsid w:val="00471826"/>
    <w:rsid w:val="004832D4"/>
    <w:rsid w:val="00490B25"/>
    <w:rsid w:val="00492198"/>
    <w:rsid w:val="004A041C"/>
    <w:rsid w:val="004A0E5B"/>
    <w:rsid w:val="004A1513"/>
    <w:rsid w:val="004A1C1E"/>
    <w:rsid w:val="004A4A55"/>
    <w:rsid w:val="004A5652"/>
    <w:rsid w:val="004A5D7A"/>
    <w:rsid w:val="004B16CC"/>
    <w:rsid w:val="004B20AC"/>
    <w:rsid w:val="004B2CFD"/>
    <w:rsid w:val="004D2D00"/>
    <w:rsid w:val="004D5F00"/>
    <w:rsid w:val="004D73BB"/>
    <w:rsid w:val="004F1B71"/>
    <w:rsid w:val="00501BD5"/>
    <w:rsid w:val="00501F16"/>
    <w:rsid w:val="00511F63"/>
    <w:rsid w:val="00512FD0"/>
    <w:rsid w:val="005200D7"/>
    <w:rsid w:val="005206D2"/>
    <w:rsid w:val="00521DF2"/>
    <w:rsid w:val="0052253C"/>
    <w:rsid w:val="0053142B"/>
    <w:rsid w:val="00532934"/>
    <w:rsid w:val="005403CC"/>
    <w:rsid w:val="00540B2B"/>
    <w:rsid w:val="00543C40"/>
    <w:rsid w:val="00550B1D"/>
    <w:rsid w:val="0056162F"/>
    <w:rsid w:val="005658EE"/>
    <w:rsid w:val="00566AFC"/>
    <w:rsid w:val="005707B5"/>
    <w:rsid w:val="00580F54"/>
    <w:rsid w:val="005853B8"/>
    <w:rsid w:val="00592664"/>
    <w:rsid w:val="00595A10"/>
    <w:rsid w:val="005970C5"/>
    <w:rsid w:val="005A0718"/>
    <w:rsid w:val="005A0E65"/>
    <w:rsid w:val="005A29BC"/>
    <w:rsid w:val="005B5A69"/>
    <w:rsid w:val="005B5E76"/>
    <w:rsid w:val="005B653A"/>
    <w:rsid w:val="005C341D"/>
    <w:rsid w:val="005C3AC8"/>
    <w:rsid w:val="005C6E06"/>
    <w:rsid w:val="005D1419"/>
    <w:rsid w:val="005D2975"/>
    <w:rsid w:val="005D3C11"/>
    <w:rsid w:val="005D3D74"/>
    <w:rsid w:val="005D4510"/>
    <w:rsid w:val="005E7CA9"/>
    <w:rsid w:val="005F0CCD"/>
    <w:rsid w:val="005F4F8E"/>
    <w:rsid w:val="00603C52"/>
    <w:rsid w:val="00605111"/>
    <w:rsid w:val="00611416"/>
    <w:rsid w:val="00615126"/>
    <w:rsid w:val="00624C38"/>
    <w:rsid w:val="00627019"/>
    <w:rsid w:val="006271FC"/>
    <w:rsid w:val="0062784B"/>
    <w:rsid w:val="00636263"/>
    <w:rsid w:val="00642DC5"/>
    <w:rsid w:val="00646868"/>
    <w:rsid w:val="00653FE3"/>
    <w:rsid w:val="006554B7"/>
    <w:rsid w:val="00657112"/>
    <w:rsid w:val="0066249E"/>
    <w:rsid w:val="0066767B"/>
    <w:rsid w:val="00671240"/>
    <w:rsid w:val="00671ED0"/>
    <w:rsid w:val="00674A8C"/>
    <w:rsid w:val="00674B53"/>
    <w:rsid w:val="006870DA"/>
    <w:rsid w:val="006870E2"/>
    <w:rsid w:val="0069016A"/>
    <w:rsid w:val="00697602"/>
    <w:rsid w:val="006A1FE0"/>
    <w:rsid w:val="006B2B32"/>
    <w:rsid w:val="006B5F52"/>
    <w:rsid w:val="006C394B"/>
    <w:rsid w:val="006C5B39"/>
    <w:rsid w:val="006C6F1E"/>
    <w:rsid w:val="006C7A97"/>
    <w:rsid w:val="006D45AA"/>
    <w:rsid w:val="006D72CD"/>
    <w:rsid w:val="006E05A1"/>
    <w:rsid w:val="006E19C5"/>
    <w:rsid w:val="006E4D5D"/>
    <w:rsid w:val="006F6DA3"/>
    <w:rsid w:val="0070115C"/>
    <w:rsid w:val="00701578"/>
    <w:rsid w:val="0070200D"/>
    <w:rsid w:val="0071165E"/>
    <w:rsid w:val="00712089"/>
    <w:rsid w:val="007130AF"/>
    <w:rsid w:val="007167FD"/>
    <w:rsid w:val="007235ED"/>
    <w:rsid w:val="00734534"/>
    <w:rsid w:val="00734830"/>
    <w:rsid w:val="00736F07"/>
    <w:rsid w:val="00747FD4"/>
    <w:rsid w:val="0075325A"/>
    <w:rsid w:val="00756473"/>
    <w:rsid w:val="007668A4"/>
    <w:rsid w:val="007672E2"/>
    <w:rsid w:val="00774245"/>
    <w:rsid w:val="00776F36"/>
    <w:rsid w:val="00777813"/>
    <w:rsid w:val="00780078"/>
    <w:rsid w:val="00783D92"/>
    <w:rsid w:val="00785500"/>
    <w:rsid w:val="007876AF"/>
    <w:rsid w:val="007906DE"/>
    <w:rsid w:val="0079163E"/>
    <w:rsid w:val="00792A6D"/>
    <w:rsid w:val="007A21DE"/>
    <w:rsid w:val="007A5949"/>
    <w:rsid w:val="007A6199"/>
    <w:rsid w:val="007A6358"/>
    <w:rsid w:val="007B23DE"/>
    <w:rsid w:val="007B56B0"/>
    <w:rsid w:val="007B5796"/>
    <w:rsid w:val="007B7AE8"/>
    <w:rsid w:val="007B7E87"/>
    <w:rsid w:val="007C0756"/>
    <w:rsid w:val="007C10FE"/>
    <w:rsid w:val="007C6956"/>
    <w:rsid w:val="007D07E7"/>
    <w:rsid w:val="007D1447"/>
    <w:rsid w:val="007E7318"/>
    <w:rsid w:val="007F1503"/>
    <w:rsid w:val="007F1F94"/>
    <w:rsid w:val="007F5EE4"/>
    <w:rsid w:val="007F7129"/>
    <w:rsid w:val="00802F8D"/>
    <w:rsid w:val="008058E9"/>
    <w:rsid w:val="008126B9"/>
    <w:rsid w:val="008145C3"/>
    <w:rsid w:val="00820434"/>
    <w:rsid w:val="00835762"/>
    <w:rsid w:val="0083766D"/>
    <w:rsid w:val="008406F4"/>
    <w:rsid w:val="00841719"/>
    <w:rsid w:val="00861887"/>
    <w:rsid w:val="00880BC3"/>
    <w:rsid w:val="008832E3"/>
    <w:rsid w:val="00883F32"/>
    <w:rsid w:val="00890884"/>
    <w:rsid w:val="0089248E"/>
    <w:rsid w:val="008973BD"/>
    <w:rsid w:val="008A4EE5"/>
    <w:rsid w:val="008B54FF"/>
    <w:rsid w:val="008C03D7"/>
    <w:rsid w:val="008D076B"/>
    <w:rsid w:val="008F4BD4"/>
    <w:rsid w:val="008F5DBA"/>
    <w:rsid w:val="009005BF"/>
    <w:rsid w:val="009017C8"/>
    <w:rsid w:val="00902942"/>
    <w:rsid w:val="0090615E"/>
    <w:rsid w:val="009250E4"/>
    <w:rsid w:val="00942830"/>
    <w:rsid w:val="00952AA9"/>
    <w:rsid w:val="009530DB"/>
    <w:rsid w:val="009542E7"/>
    <w:rsid w:val="00956824"/>
    <w:rsid w:val="00960429"/>
    <w:rsid w:val="00961534"/>
    <w:rsid w:val="00962D3A"/>
    <w:rsid w:val="00982B09"/>
    <w:rsid w:val="00982C6A"/>
    <w:rsid w:val="00982EED"/>
    <w:rsid w:val="0098649A"/>
    <w:rsid w:val="0099101B"/>
    <w:rsid w:val="009A33CE"/>
    <w:rsid w:val="009A6A63"/>
    <w:rsid w:val="009B2A33"/>
    <w:rsid w:val="009B4B9F"/>
    <w:rsid w:val="009C0400"/>
    <w:rsid w:val="009C52CB"/>
    <w:rsid w:val="009E6C5B"/>
    <w:rsid w:val="009E6CD7"/>
    <w:rsid w:val="009E77CF"/>
    <w:rsid w:val="009F50D8"/>
    <w:rsid w:val="00A045AE"/>
    <w:rsid w:val="00A06A7B"/>
    <w:rsid w:val="00A24AD9"/>
    <w:rsid w:val="00A31D9B"/>
    <w:rsid w:val="00A37C27"/>
    <w:rsid w:val="00A44EE4"/>
    <w:rsid w:val="00A45CC7"/>
    <w:rsid w:val="00A4699F"/>
    <w:rsid w:val="00A47749"/>
    <w:rsid w:val="00A519B8"/>
    <w:rsid w:val="00A54A02"/>
    <w:rsid w:val="00A55EA2"/>
    <w:rsid w:val="00A65493"/>
    <w:rsid w:val="00A6613C"/>
    <w:rsid w:val="00A67538"/>
    <w:rsid w:val="00A6766A"/>
    <w:rsid w:val="00A7350D"/>
    <w:rsid w:val="00A768D1"/>
    <w:rsid w:val="00A85FC6"/>
    <w:rsid w:val="00A87276"/>
    <w:rsid w:val="00A96448"/>
    <w:rsid w:val="00AB08D6"/>
    <w:rsid w:val="00AB3621"/>
    <w:rsid w:val="00AB5A80"/>
    <w:rsid w:val="00AB71BE"/>
    <w:rsid w:val="00AC0599"/>
    <w:rsid w:val="00AC38D6"/>
    <w:rsid w:val="00AD34EC"/>
    <w:rsid w:val="00AD4AE8"/>
    <w:rsid w:val="00AD60D8"/>
    <w:rsid w:val="00AD699B"/>
    <w:rsid w:val="00AD6BD0"/>
    <w:rsid w:val="00AE104E"/>
    <w:rsid w:val="00AE2C86"/>
    <w:rsid w:val="00AE3215"/>
    <w:rsid w:val="00AF4B17"/>
    <w:rsid w:val="00B05454"/>
    <w:rsid w:val="00B075B8"/>
    <w:rsid w:val="00B1274F"/>
    <w:rsid w:val="00B12F31"/>
    <w:rsid w:val="00B1732E"/>
    <w:rsid w:val="00B30777"/>
    <w:rsid w:val="00B317A2"/>
    <w:rsid w:val="00B3310B"/>
    <w:rsid w:val="00B34E3F"/>
    <w:rsid w:val="00B403D6"/>
    <w:rsid w:val="00B40FE6"/>
    <w:rsid w:val="00B5214C"/>
    <w:rsid w:val="00B55B46"/>
    <w:rsid w:val="00B55FED"/>
    <w:rsid w:val="00B57435"/>
    <w:rsid w:val="00B60891"/>
    <w:rsid w:val="00B60F43"/>
    <w:rsid w:val="00B61ED1"/>
    <w:rsid w:val="00B64E80"/>
    <w:rsid w:val="00B7194E"/>
    <w:rsid w:val="00B726F6"/>
    <w:rsid w:val="00B7404C"/>
    <w:rsid w:val="00B77119"/>
    <w:rsid w:val="00B84E47"/>
    <w:rsid w:val="00B87F88"/>
    <w:rsid w:val="00B90DDF"/>
    <w:rsid w:val="00B968A8"/>
    <w:rsid w:val="00BA0ACC"/>
    <w:rsid w:val="00BA3FE4"/>
    <w:rsid w:val="00BA4032"/>
    <w:rsid w:val="00BA6FF9"/>
    <w:rsid w:val="00BB010E"/>
    <w:rsid w:val="00BB2C51"/>
    <w:rsid w:val="00BB4531"/>
    <w:rsid w:val="00BB5B53"/>
    <w:rsid w:val="00BC68EB"/>
    <w:rsid w:val="00BD4272"/>
    <w:rsid w:val="00BD692A"/>
    <w:rsid w:val="00BE44B1"/>
    <w:rsid w:val="00BE7F5F"/>
    <w:rsid w:val="00BF3332"/>
    <w:rsid w:val="00BF37D7"/>
    <w:rsid w:val="00BF56C3"/>
    <w:rsid w:val="00BF6EB4"/>
    <w:rsid w:val="00C02714"/>
    <w:rsid w:val="00C10D34"/>
    <w:rsid w:val="00C11571"/>
    <w:rsid w:val="00C14515"/>
    <w:rsid w:val="00C1631C"/>
    <w:rsid w:val="00C16AB1"/>
    <w:rsid w:val="00C210FC"/>
    <w:rsid w:val="00C22E52"/>
    <w:rsid w:val="00C3000D"/>
    <w:rsid w:val="00C362CC"/>
    <w:rsid w:val="00C379A2"/>
    <w:rsid w:val="00C42CFF"/>
    <w:rsid w:val="00C4410D"/>
    <w:rsid w:val="00C45030"/>
    <w:rsid w:val="00C4720A"/>
    <w:rsid w:val="00C509F3"/>
    <w:rsid w:val="00C54AD0"/>
    <w:rsid w:val="00C55C94"/>
    <w:rsid w:val="00C55FD8"/>
    <w:rsid w:val="00C57D50"/>
    <w:rsid w:val="00C6176D"/>
    <w:rsid w:val="00C63A6F"/>
    <w:rsid w:val="00C731C8"/>
    <w:rsid w:val="00C771A4"/>
    <w:rsid w:val="00C87E98"/>
    <w:rsid w:val="00C90A07"/>
    <w:rsid w:val="00C96A51"/>
    <w:rsid w:val="00C97F4B"/>
    <w:rsid w:val="00CA5425"/>
    <w:rsid w:val="00CB5534"/>
    <w:rsid w:val="00CC258E"/>
    <w:rsid w:val="00CC3E8E"/>
    <w:rsid w:val="00CC3F79"/>
    <w:rsid w:val="00CC468F"/>
    <w:rsid w:val="00CC6E3A"/>
    <w:rsid w:val="00CD0276"/>
    <w:rsid w:val="00CD1D62"/>
    <w:rsid w:val="00CD4D44"/>
    <w:rsid w:val="00CD76C0"/>
    <w:rsid w:val="00CE672B"/>
    <w:rsid w:val="00CF44F5"/>
    <w:rsid w:val="00CF4867"/>
    <w:rsid w:val="00D1203C"/>
    <w:rsid w:val="00D14B75"/>
    <w:rsid w:val="00D23994"/>
    <w:rsid w:val="00D25941"/>
    <w:rsid w:val="00D26FBB"/>
    <w:rsid w:val="00D32546"/>
    <w:rsid w:val="00D41164"/>
    <w:rsid w:val="00D41C68"/>
    <w:rsid w:val="00D47A96"/>
    <w:rsid w:val="00D53670"/>
    <w:rsid w:val="00D54230"/>
    <w:rsid w:val="00D55A80"/>
    <w:rsid w:val="00D60610"/>
    <w:rsid w:val="00D66376"/>
    <w:rsid w:val="00D66D8D"/>
    <w:rsid w:val="00D71E1F"/>
    <w:rsid w:val="00D83622"/>
    <w:rsid w:val="00D8422A"/>
    <w:rsid w:val="00D8464F"/>
    <w:rsid w:val="00D85971"/>
    <w:rsid w:val="00D96FFF"/>
    <w:rsid w:val="00DB0195"/>
    <w:rsid w:val="00DB55EC"/>
    <w:rsid w:val="00DB61AC"/>
    <w:rsid w:val="00DC3B91"/>
    <w:rsid w:val="00DC635A"/>
    <w:rsid w:val="00DD0599"/>
    <w:rsid w:val="00DD6F5E"/>
    <w:rsid w:val="00DE31B5"/>
    <w:rsid w:val="00DE3558"/>
    <w:rsid w:val="00DE5109"/>
    <w:rsid w:val="00DE56F8"/>
    <w:rsid w:val="00DE79A1"/>
    <w:rsid w:val="00E008C3"/>
    <w:rsid w:val="00E05E37"/>
    <w:rsid w:val="00E10AF4"/>
    <w:rsid w:val="00E1320F"/>
    <w:rsid w:val="00E1453B"/>
    <w:rsid w:val="00E15ABC"/>
    <w:rsid w:val="00E25075"/>
    <w:rsid w:val="00E25C9A"/>
    <w:rsid w:val="00E317AC"/>
    <w:rsid w:val="00E327D6"/>
    <w:rsid w:val="00E332CD"/>
    <w:rsid w:val="00E347FD"/>
    <w:rsid w:val="00E350AE"/>
    <w:rsid w:val="00E41105"/>
    <w:rsid w:val="00E435BF"/>
    <w:rsid w:val="00E43E45"/>
    <w:rsid w:val="00E441A9"/>
    <w:rsid w:val="00E454EE"/>
    <w:rsid w:val="00E4574A"/>
    <w:rsid w:val="00E52A9C"/>
    <w:rsid w:val="00E555AC"/>
    <w:rsid w:val="00E602D2"/>
    <w:rsid w:val="00E6373E"/>
    <w:rsid w:val="00E64508"/>
    <w:rsid w:val="00E66772"/>
    <w:rsid w:val="00E672C2"/>
    <w:rsid w:val="00E67790"/>
    <w:rsid w:val="00E74987"/>
    <w:rsid w:val="00E75718"/>
    <w:rsid w:val="00E765D1"/>
    <w:rsid w:val="00E80353"/>
    <w:rsid w:val="00E8211D"/>
    <w:rsid w:val="00E82F2A"/>
    <w:rsid w:val="00E86EC2"/>
    <w:rsid w:val="00E9714D"/>
    <w:rsid w:val="00E975A9"/>
    <w:rsid w:val="00EA0E32"/>
    <w:rsid w:val="00EA15DE"/>
    <w:rsid w:val="00EA4DD3"/>
    <w:rsid w:val="00EB0007"/>
    <w:rsid w:val="00EB00FE"/>
    <w:rsid w:val="00EC1822"/>
    <w:rsid w:val="00EC22ED"/>
    <w:rsid w:val="00EC482C"/>
    <w:rsid w:val="00EC553B"/>
    <w:rsid w:val="00EC6B27"/>
    <w:rsid w:val="00ED0777"/>
    <w:rsid w:val="00ED1189"/>
    <w:rsid w:val="00ED225C"/>
    <w:rsid w:val="00ED7EF5"/>
    <w:rsid w:val="00EE3C32"/>
    <w:rsid w:val="00EE6A0E"/>
    <w:rsid w:val="00F03444"/>
    <w:rsid w:val="00F11058"/>
    <w:rsid w:val="00F138D1"/>
    <w:rsid w:val="00F14677"/>
    <w:rsid w:val="00F2009D"/>
    <w:rsid w:val="00F20FE7"/>
    <w:rsid w:val="00F34DB3"/>
    <w:rsid w:val="00F37A72"/>
    <w:rsid w:val="00F40AD3"/>
    <w:rsid w:val="00F4363C"/>
    <w:rsid w:val="00F43729"/>
    <w:rsid w:val="00F43B7D"/>
    <w:rsid w:val="00F465C2"/>
    <w:rsid w:val="00F53722"/>
    <w:rsid w:val="00F548DC"/>
    <w:rsid w:val="00F54981"/>
    <w:rsid w:val="00F551D4"/>
    <w:rsid w:val="00F56E99"/>
    <w:rsid w:val="00F574F9"/>
    <w:rsid w:val="00F617C3"/>
    <w:rsid w:val="00F651B6"/>
    <w:rsid w:val="00F6593A"/>
    <w:rsid w:val="00F70B3A"/>
    <w:rsid w:val="00F72391"/>
    <w:rsid w:val="00F807FD"/>
    <w:rsid w:val="00F86687"/>
    <w:rsid w:val="00F9611F"/>
    <w:rsid w:val="00F967CF"/>
    <w:rsid w:val="00FA0A75"/>
    <w:rsid w:val="00FB474C"/>
    <w:rsid w:val="00FC2CD1"/>
    <w:rsid w:val="00FD4E34"/>
    <w:rsid w:val="00FD6608"/>
    <w:rsid w:val="00FF0658"/>
    <w:rsid w:val="00FF31D5"/>
    <w:rsid w:val="00FF6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5970C5"/>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9A6A63"/>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9A6A63"/>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9A6A63"/>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9A6A63"/>
    <w:pPr>
      <w:keepNext/>
      <w:keepLines/>
      <w:spacing w:before="80" w:after="0"/>
      <w:outlineLvl w:val="3"/>
    </w:pPr>
    <w:rPr>
      <w:rFonts w:asciiTheme="majorHAnsi" w:eastAsiaTheme="majorEastAsia" w:hAnsiTheme="majorHAnsi" w:cstheme="majorBidi"/>
      <w:color w:val="F79646" w:themeColor="accent6"/>
    </w:rPr>
  </w:style>
  <w:style w:type="paragraph" w:styleId="Heading5">
    <w:name w:val="heading 5"/>
    <w:basedOn w:val="Normal"/>
    <w:next w:val="Normal"/>
    <w:link w:val="Heading5Char"/>
    <w:uiPriority w:val="9"/>
    <w:semiHidden/>
    <w:unhideWhenUsed/>
    <w:qFormat/>
    <w:rsid w:val="009A6A63"/>
    <w:pPr>
      <w:keepNext/>
      <w:keepLines/>
      <w:spacing w:before="40" w:after="0"/>
      <w:outlineLvl w:val="4"/>
    </w:pPr>
    <w:rPr>
      <w:rFonts w:asciiTheme="majorHAnsi" w:eastAsiaTheme="majorEastAsia" w:hAnsiTheme="majorHAnsi" w:cstheme="majorBidi"/>
      <w:i/>
      <w:iCs/>
      <w:color w:val="F79646" w:themeColor="accent6"/>
    </w:rPr>
  </w:style>
  <w:style w:type="paragraph" w:styleId="Heading6">
    <w:name w:val="heading 6"/>
    <w:basedOn w:val="Normal"/>
    <w:next w:val="Normal"/>
    <w:link w:val="Heading6Char"/>
    <w:uiPriority w:val="9"/>
    <w:semiHidden/>
    <w:unhideWhenUsed/>
    <w:qFormat/>
    <w:rsid w:val="009A6A63"/>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9A6A63"/>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9A6A63"/>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9A6A63"/>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rsid w:val="005970C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970C5"/>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qFormat/>
    <w:rsid w:val="009A6A63"/>
    <w:rPr>
      <w:i/>
      <w:iCs/>
      <w:color w:val="F79646" w:themeColor="accent6"/>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34"/>
    <w:qFormat/>
    <w:rsid w:val="009A6A63"/>
    <w:pPr>
      <w:ind w:left="720"/>
      <w:contextualSpacing/>
    </w:p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9A6A63"/>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rsid w:val="009A6A63"/>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rsid w:val="009A6A63"/>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rsid w:val="009A6A63"/>
    <w:rPr>
      <w:rFonts w:asciiTheme="majorHAnsi" w:eastAsiaTheme="majorEastAsia" w:hAnsiTheme="majorHAnsi" w:cstheme="majorBidi"/>
      <w:color w:val="F79646" w:themeColor="accent6"/>
      <w:sz w:val="22"/>
      <w:szCs w:val="22"/>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9A6A63"/>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9A6A63"/>
    <w:rPr>
      <w:rFonts w:asciiTheme="majorHAnsi" w:eastAsiaTheme="majorEastAsia" w:hAnsiTheme="majorHAnsi" w:cstheme="majorBidi"/>
      <w:color w:val="262626" w:themeColor="text1" w:themeTint="D9"/>
      <w:spacing w:val="-15"/>
      <w:sz w:val="96"/>
      <w:szCs w:val="96"/>
    </w:rPr>
  </w:style>
  <w:style w:type="paragraph" w:styleId="NoSpacing">
    <w:name w:val="No Spacing"/>
    <w:uiPriority w:val="1"/>
    <w:qFormat/>
    <w:rsid w:val="009A6A63"/>
    <w:rPr>
      <w:rFonts w:asciiTheme="minorHAnsi" w:eastAsiaTheme="minorHAnsi" w:hAnsiTheme="minorHAnsi" w:cstheme="minorBidi"/>
      <w:sz w:val="21"/>
      <w:szCs w:val="21"/>
    </w:rPr>
  </w:style>
  <w:style w:type="paragraph" w:styleId="Subtitle">
    <w:name w:val="Subtitle"/>
    <w:basedOn w:val="Normal"/>
    <w:next w:val="Normal"/>
    <w:link w:val="SubtitleChar"/>
    <w:uiPriority w:val="11"/>
    <w:qFormat/>
    <w:rsid w:val="009A6A63"/>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A6A63"/>
    <w:rPr>
      <w:rFonts w:asciiTheme="majorHAnsi" w:eastAsiaTheme="majorEastAsia" w:hAnsiTheme="majorHAnsi" w:cstheme="majorBidi"/>
      <w:sz w:val="30"/>
      <w:szCs w:val="30"/>
    </w:rPr>
  </w:style>
  <w:style w:type="character" w:styleId="SubtleEmphasis">
    <w:name w:val="Subtle Emphasis"/>
    <w:basedOn w:val="DefaultParagraphFont"/>
    <w:uiPriority w:val="19"/>
    <w:qFormat/>
    <w:rsid w:val="009A6A63"/>
    <w:rPr>
      <w:i/>
      <w:iCs/>
    </w:rPr>
  </w:style>
  <w:style w:type="character" w:styleId="Strong">
    <w:name w:val="Strong"/>
    <w:basedOn w:val="DefaultParagraphFont"/>
    <w:uiPriority w:val="22"/>
    <w:qFormat/>
    <w:rsid w:val="009A6A63"/>
    <w:rPr>
      <w:b/>
      <w:bCs/>
    </w:rPr>
  </w:style>
  <w:style w:type="character" w:styleId="IntenseEmphasis">
    <w:name w:val="Intense Emphasis"/>
    <w:basedOn w:val="DefaultParagraphFont"/>
    <w:uiPriority w:val="21"/>
    <w:qFormat/>
    <w:rsid w:val="009A6A63"/>
    <w:rPr>
      <w:b/>
      <w:bCs/>
      <w:i/>
      <w:iCs/>
    </w:rPr>
  </w:style>
  <w:style w:type="paragraph" w:styleId="Quote">
    <w:name w:val="Quote"/>
    <w:basedOn w:val="Normal"/>
    <w:next w:val="Normal"/>
    <w:link w:val="QuoteChar"/>
    <w:uiPriority w:val="29"/>
    <w:qFormat/>
    <w:rsid w:val="009A6A63"/>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9A6A63"/>
    <w:rPr>
      <w:rFonts w:asciiTheme="minorHAnsi" w:eastAsiaTheme="minorHAnsi" w:hAnsiTheme="minorHAnsi" w:cstheme="minorBidi"/>
      <w:i/>
      <w:iCs/>
      <w:color w:val="262626" w:themeColor="text1" w:themeTint="D9"/>
      <w:sz w:val="21"/>
      <w:szCs w:val="21"/>
    </w:rPr>
  </w:style>
  <w:style w:type="character" w:styleId="IntenseReference">
    <w:name w:val="Intense Reference"/>
    <w:basedOn w:val="DefaultParagraphFont"/>
    <w:uiPriority w:val="32"/>
    <w:qFormat/>
    <w:rsid w:val="009A6A63"/>
    <w:rPr>
      <w:b/>
      <w:bCs/>
      <w:smallCaps/>
      <w:color w:val="F79646" w:themeColor="accent6"/>
    </w:rPr>
  </w:style>
  <w:style w:type="paragraph" w:customStyle="1" w:styleId="Default">
    <w:name w:val="Default"/>
    <w:rsid w:val="00373BAB"/>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281243"/>
    <w:rPr>
      <w:sz w:val="16"/>
      <w:szCs w:val="16"/>
    </w:rPr>
  </w:style>
  <w:style w:type="paragraph" w:styleId="CommentText">
    <w:name w:val="annotation text"/>
    <w:basedOn w:val="Normal"/>
    <w:link w:val="CommentTextChar"/>
    <w:unhideWhenUsed/>
    <w:rsid w:val="00281243"/>
    <w:pPr>
      <w:spacing w:line="240" w:lineRule="auto"/>
    </w:pPr>
    <w:rPr>
      <w:sz w:val="20"/>
      <w:szCs w:val="20"/>
    </w:rPr>
  </w:style>
  <w:style w:type="character" w:customStyle="1" w:styleId="CommentTextChar">
    <w:name w:val="Comment Text Char"/>
    <w:basedOn w:val="DefaultParagraphFont"/>
    <w:link w:val="CommentText"/>
    <w:rsid w:val="00281243"/>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281243"/>
    <w:rPr>
      <w:b/>
      <w:bCs/>
    </w:rPr>
  </w:style>
  <w:style w:type="character" w:customStyle="1" w:styleId="CommentSubjectChar">
    <w:name w:val="Comment Subject Char"/>
    <w:basedOn w:val="CommentTextChar"/>
    <w:link w:val="CommentSubject"/>
    <w:semiHidden/>
    <w:rsid w:val="00281243"/>
    <w:rPr>
      <w:rFonts w:asciiTheme="minorHAnsi" w:eastAsiaTheme="minorHAnsi" w:hAnsiTheme="minorHAnsi" w:cstheme="minorBidi"/>
      <w:b/>
      <w:bCs/>
    </w:rPr>
  </w:style>
  <w:style w:type="character" w:customStyle="1" w:styleId="Heading5Char">
    <w:name w:val="Heading 5 Char"/>
    <w:basedOn w:val="DefaultParagraphFont"/>
    <w:link w:val="Heading5"/>
    <w:uiPriority w:val="9"/>
    <w:semiHidden/>
    <w:rsid w:val="009A6A63"/>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9A6A63"/>
    <w:rPr>
      <w:rFonts w:asciiTheme="majorHAnsi" w:eastAsiaTheme="majorEastAsia" w:hAnsiTheme="majorHAnsi" w:cstheme="majorBidi"/>
      <w:color w:val="F79646" w:themeColor="accent6"/>
      <w:sz w:val="21"/>
      <w:szCs w:val="21"/>
    </w:rPr>
  </w:style>
  <w:style w:type="character" w:customStyle="1" w:styleId="Heading7Char">
    <w:name w:val="Heading 7 Char"/>
    <w:basedOn w:val="DefaultParagraphFont"/>
    <w:link w:val="Heading7"/>
    <w:uiPriority w:val="9"/>
    <w:semiHidden/>
    <w:rsid w:val="009A6A63"/>
    <w:rPr>
      <w:rFonts w:asciiTheme="majorHAnsi" w:eastAsiaTheme="majorEastAsia" w:hAnsiTheme="majorHAnsi" w:cstheme="majorBidi"/>
      <w:b/>
      <w:bCs/>
      <w:color w:val="F79646" w:themeColor="accent6"/>
      <w:sz w:val="21"/>
      <w:szCs w:val="21"/>
    </w:rPr>
  </w:style>
  <w:style w:type="character" w:customStyle="1" w:styleId="Heading8Char">
    <w:name w:val="Heading 8 Char"/>
    <w:basedOn w:val="DefaultParagraphFont"/>
    <w:link w:val="Heading8"/>
    <w:uiPriority w:val="9"/>
    <w:semiHidden/>
    <w:rsid w:val="009A6A63"/>
    <w:rPr>
      <w:rFonts w:asciiTheme="majorHAnsi" w:eastAsiaTheme="majorEastAsia" w:hAnsiTheme="majorHAnsi" w:cstheme="majorBidi"/>
      <w:b/>
      <w:bCs/>
      <w:i/>
      <w:iCs/>
      <w:color w:val="F79646" w:themeColor="accent6"/>
    </w:rPr>
  </w:style>
  <w:style w:type="character" w:customStyle="1" w:styleId="Heading9Char">
    <w:name w:val="Heading 9 Char"/>
    <w:basedOn w:val="DefaultParagraphFont"/>
    <w:link w:val="Heading9"/>
    <w:uiPriority w:val="9"/>
    <w:semiHidden/>
    <w:rsid w:val="009A6A63"/>
    <w:rPr>
      <w:rFonts w:asciiTheme="majorHAnsi" w:eastAsiaTheme="majorEastAsia" w:hAnsiTheme="majorHAnsi" w:cstheme="majorBidi"/>
      <w:i/>
      <w:iCs/>
      <w:color w:val="F79646" w:themeColor="accent6"/>
    </w:rPr>
  </w:style>
  <w:style w:type="paragraph" w:styleId="Caption">
    <w:name w:val="caption"/>
    <w:basedOn w:val="Normal"/>
    <w:next w:val="Normal"/>
    <w:uiPriority w:val="35"/>
    <w:semiHidden/>
    <w:unhideWhenUsed/>
    <w:qFormat/>
    <w:rsid w:val="009A6A63"/>
    <w:pPr>
      <w:spacing w:line="240" w:lineRule="auto"/>
    </w:pPr>
    <w:rPr>
      <w:b/>
      <w:bCs/>
      <w:smallCaps/>
      <w:color w:val="595959" w:themeColor="text1" w:themeTint="A6"/>
    </w:rPr>
  </w:style>
  <w:style w:type="paragraph" w:styleId="IntenseQuote">
    <w:name w:val="Intense Quote"/>
    <w:basedOn w:val="Normal"/>
    <w:next w:val="Normal"/>
    <w:link w:val="IntenseQuoteChar"/>
    <w:uiPriority w:val="30"/>
    <w:qFormat/>
    <w:rsid w:val="009A6A63"/>
    <w:pPr>
      <w:spacing w:before="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9A6A63"/>
    <w:rPr>
      <w:rFonts w:asciiTheme="majorHAnsi" w:eastAsiaTheme="majorEastAsia" w:hAnsiTheme="majorHAnsi" w:cstheme="majorBidi"/>
      <w:i/>
      <w:iCs/>
      <w:color w:val="F79646" w:themeColor="accent6"/>
      <w:sz w:val="32"/>
      <w:szCs w:val="32"/>
    </w:rPr>
  </w:style>
  <w:style w:type="character" w:styleId="SubtleReference">
    <w:name w:val="Subtle Reference"/>
    <w:basedOn w:val="DefaultParagraphFont"/>
    <w:uiPriority w:val="31"/>
    <w:qFormat/>
    <w:rsid w:val="009A6A63"/>
    <w:rPr>
      <w:smallCaps/>
      <w:color w:val="595959" w:themeColor="text1" w:themeTint="A6"/>
    </w:rPr>
  </w:style>
  <w:style w:type="character" w:styleId="BookTitle">
    <w:name w:val="Book Title"/>
    <w:basedOn w:val="DefaultParagraphFont"/>
    <w:uiPriority w:val="33"/>
    <w:qFormat/>
    <w:rsid w:val="009A6A63"/>
    <w:rPr>
      <w:b/>
      <w:bCs/>
      <w:caps w:val="0"/>
      <w:smallCaps/>
      <w:spacing w:val="7"/>
      <w:sz w:val="21"/>
      <w:szCs w:val="21"/>
    </w:rPr>
  </w:style>
  <w:style w:type="paragraph" w:styleId="TOCHeading">
    <w:name w:val="TOC Heading"/>
    <w:basedOn w:val="Heading1"/>
    <w:next w:val="Normal"/>
    <w:uiPriority w:val="39"/>
    <w:semiHidden/>
    <w:unhideWhenUsed/>
    <w:qFormat/>
    <w:rsid w:val="009A6A63"/>
    <w:pPr>
      <w:outlineLvl w:val="9"/>
    </w:pPr>
  </w:style>
  <w:style w:type="paragraph" w:styleId="Revision">
    <w:name w:val="Revision"/>
    <w:hidden/>
    <w:uiPriority w:val="99"/>
    <w:semiHidden/>
    <w:rsid w:val="007130AF"/>
    <w:rPr>
      <w:rFonts w:asciiTheme="minorHAnsi" w:eastAsiaTheme="minorHAnsi" w:hAnsiTheme="minorHAnsi" w:cstheme="minorBidi"/>
      <w:sz w:val="21"/>
      <w:szCs w:val="21"/>
    </w:rPr>
  </w:style>
  <w:style w:type="paragraph" w:styleId="FootnoteText">
    <w:name w:val="footnote text"/>
    <w:basedOn w:val="Normal"/>
    <w:link w:val="FootnoteTextChar"/>
    <w:semiHidden/>
    <w:unhideWhenUsed/>
    <w:rsid w:val="007B7E87"/>
    <w:pPr>
      <w:spacing w:line="240" w:lineRule="auto"/>
    </w:pPr>
    <w:rPr>
      <w:sz w:val="20"/>
      <w:szCs w:val="20"/>
    </w:rPr>
  </w:style>
  <w:style w:type="character" w:customStyle="1" w:styleId="FootnoteTextChar">
    <w:name w:val="Footnote Text Char"/>
    <w:basedOn w:val="DefaultParagraphFont"/>
    <w:link w:val="FootnoteText"/>
    <w:semiHidden/>
    <w:rsid w:val="007B7E87"/>
    <w:rPr>
      <w:rFonts w:ascii="Arial" w:eastAsiaTheme="minorHAnsi" w:hAnsi="Arial"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B1075-5D20-45B2-8BBD-A1E553BCB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TotalTime>
  <Pages>6</Pages>
  <Words>2228</Words>
  <Characters>12227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Siskiyou County Planning Division</vt:lpstr>
    </vt:vector>
  </TitlesOfParts>
  <Company/>
  <LinksUpToDate>false</LinksUpToDate>
  <CharactersWithSpaces>14427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Division</dc:title>
  <dc:creator>Rachel Jereb</dc:creator>
  <cp:lastModifiedBy>Bernadette Cizin</cp:lastModifiedBy>
  <cp:revision>9</cp:revision>
  <cp:lastPrinted>2022-06-24T21:00:00Z</cp:lastPrinted>
  <dcterms:created xsi:type="dcterms:W3CDTF">2022-08-23T16:27:00Z</dcterms:created>
  <dcterms:modified xsi:type="dcterms:W3CDTF">2022-08-29T15:13:00Z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