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482E997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6571">
              <w:rPr>
                <w:rFonts w:cs="Arial"/>
                <w:b/>
                <w:sz w:val="20"/>
                <w:szCs w:val="20"/>
              </w:rPr>
            </w:r>
            <w:r w:rsidR="0057657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BF3D54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0AA75E" w:rsidR="009A58CF" w:rsidRPr="004E6635" w:rsidRDefault="00576571" w:rsidP="0057657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CB56D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bookmarkStart w:id="1" w:name="_GoBack"/>
            <w:bookmarkEnd w:id="1"/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9F81FCC" w:rsidR="00EA12E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6571">
              <w:rPr>
                <w:rFonts w:cs="Arial"/>
                <w:b/>
                <w:sz w:val="20"/>
                <w:szCs w:val="20"/>
              </w:rPr>
            </w:r>
            <w:r w:rsidR="0057657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3FB8B33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Anna Hendricks,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A1C7BA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89F3C0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893BAC" w:rsidR="00C8022D" w:rsidRPr="004E6635" w:rsidRDefault="00CB56D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Kory Hayden, Heather Dodds, and Tonya Dowse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02D476DB" w:rsidR="00401BE8" w:rsidRPr="00401BE8" w:rsidRDefault="00783B0B" w:rsidP="00CB56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Report on work related to business relief programs, business services, and business attra</w:t>
            </w:r>
            <w:r w:rsidR="007377BC">
              <w:rPr>
                <w:rFonts w:asciiTheme="minorHAnsi" w:hAnsiTheme="minorHAnsi"/>
                <w:noProof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tion strategies provided by the Siskiyou Economic Development C</w:t>
            </w:r>
            <w:r w:rsidR="005231A0">
              <w:rPr>
                <w:rFonts w:asciiTheme="minorHAnsi" w:hAnsiTheme="minorHAnsi"/>
                <w:noProof/>
                <w:sz w:val="20"/>
                <w:szCs w:val="20"/>
              </w:rPr>
              <w:t>ouncil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(EDC).</w:t>
            </w:r>
          </w:p>
          <w:p w14:paraId="35C8C703" w14:textId="6419946B" w:rsidR="00877DC5" w:rsidRPr="00401BE8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7597F52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6571">
              <w:rPr>
                <w:rFonts w:cs="Arial"/>
                <w:sz w:val="18"/>
                <w:szCs w:val="18"/>
              </w:rPr>
            </w:r>
            <w:r w:rsidR="0057657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7DADFB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6571">
              <w:rPr>
                <w:rFonts w:cs="Arial"/>
                <w:sz w:val="18"/>
                <w:szCs w:val="18"/>
              </w:rPr>
            </w:r>
            <w:r w:rsidR="0057657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8857F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0A37A2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E6B13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BE26A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DD493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91A7FE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293AB6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6571">
              <w:rPr>
                <w:rFonts w:cs="Arial"/>
                <w:sz w:val="18"/>
                <w:szCs w:val="18"/>
              </w:rPr>
            </w:r>
            <w:r w:rsidR="005765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6571">
              <w:rPr>
                <w:rFonts w:cs="Arial"/>
                <w:sz w:val="18"/>
                <w:szCs w:val="18"/>
              </w:rPr>
            </w:r>
            <w:r w:rsidR="005765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44CD57" w:rsidR="00677610" w:rsidRPr="004E6635" w:rsidRDefault="00CB56D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  <w:noProof/>
              </w:rPr>
              <w:t xml:space="preserve">Board to receive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231A0"/>
    <w:rsid w:val="00557998"/>
    <w:rsid w:val="0056511E"/>
    <w:rsid w:val="00576571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377BC"/>
    <w:rsid w:val="00783B0B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B56D7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94B70-9CDE-4E8A-846F-97C6961D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2022-07-19T18:31:00Z</dcterms:created>
  <dcterms:modified xsi:type="dcterms:W3CDTF">2022-08-09T21:34:00Z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