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7678">
              <w:rPr>
                <w:rFonts w:cs="Arial"/>
                <w:b/>
                <w:sz w:val="20"/>
                <w:szCs w:val="20"/>
              </w:rPr>
            </w:r>
            <w:r w:rsidR="0090767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61BB4A" w:rsidR="009A58CF" w:rsidRPr="004E6635" w:rsidRDefault="00B0603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7678">
              <w:rPr>
                <w:rFonts w:cs="Arial"/>
                <w:b/>
                <w:sz w:val="20"/>
                <w:szCs w:val="20"/>
              </w:rPr>
            </w:r>
            <w:r w:rsidR="0090767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E688D">
        <w:trPr>
          <w:cantSplit/>
          <w:trHeight w:hRule="exact" w:val="17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7777777" w:rsidR="002C1B19" w:rsidRDefault="00461EA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Administrator’s Office is recommending approval of </w:t>
            </w:r>
            <w:r w:rsidR="00323D92">
              <w:rPr>
                <w:rFonts w:cs="Arial"/>
                <w:sz w:val="20"/>
                <w:szCs w:val="20"/>
              </w:rPr>
              <w:t xml:space="preserve">various </w:t>
            </w:r>
            <w:r>
              <w:rPr>
                <w:rFonts w:cs="Arial"/>
                <w:sz w:val="20"/>
                <w:szCs w:val="20"/>
              </w:rPr>
              <w:t>personnel changes as outlined in the attached resolution</w:t>
            </w:r>
            <w:r w:rsidR="00323D92">
              <w:rPr>
                <w:rFonts w:cs="Arial"/>
                <w:sz w:val="20"/>
                <w:szCs w:val="20"/>
              </w:rPr>
              <w:t xml:space="preserve">.  </w:t>
            </w:r>
          </w:p>
          <w:p w14:paraId="063F644E" w14:textId="7D5B028F" w:rsidR="00323D92" w:rsidRPr="004E6635" w:rsidRDefault="00323D92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7678">
              <w:rPr>
                <w:rFonts w:cs="Arial"/>
                <w:sz w:val="18"/>
                <w:szCs w:val="18"/>
              </w:rPr>
            </w:r>
            <w:r w:rsidR="009076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7678">
              <w:rPr>
                <w:rFonts w:cs="Arial"/>
                <w:sz w:val="18"/>
                <w:szCs w:val="18"/>
              </w:rPr>
            </w:r>
            <w:r w:rsidR="0090767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3394EE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See 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7678">
              <w:rPr>
                <w:rFonts w:cs="Arial"/>
                <w:sz w:val="18"/>
                <w:szCs w:val="18"/>
              </w:rPr>
            </w:r>
            <w:r w:rsidR="0090767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7678">
              <w:rPr>
                <w:rFonts w:cs="Arial"/>
                <w:sz w:val="18"/>
                <w:szCs w:val="18"/>
              </w:rPr>
            </w:r>
            <w:r w:rsidR="00907678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B06030">
        <w:trPr>
          <w:cantSplit/>
          <w:trHeight w:hRule="exact" w:val="91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8F37BA" w14:textId="1D0E003C" w:rsidR="00677610" w:rsidRPr="00AE688D" w:rsidRDefault="00461EA2" w:rsidP="00AE688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AE688D">
              <w:rPr>
                <w:rFonts w:cs="Arial"/>
                <w:sz w:val="22"/>
                <w:szCs w:val="22"/>
              </w:rPr>
              <w:t>Adopt Resolution amending the Siskiyou County Position Allocation List to make revisions as detailed in the attached Resolution</w:t>
            </w:r>
            <w:r w:rsidR="00B06030">
              <w:rPr>
                <w:rFonts w:cs="Arial"/>
                <w:sz w:val="22"/>
                <w:szCs w:val="22"/>
              </w:rPr>
              <w:t xml:space="preserve"> effective August 7, 2022.</w:t>
            </w:r>
          </w:p>
          <w:p w14:paraId="0B327F4E" w14:textId="277E31BF" w:rsidR="00AE688D" w:rsidRPr="00B06030" w:rsidRDefault="00AE688D" w:rsidP="00B0603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C1B19"/>
    <w:rsid w:val="002E148E"/>
    <w:rsid w:val="00323D92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6281F"/>
    <w:rsid w:val="00771640"/>
    <w:rsid w:val="007F15ED"/>
    <w:rsid w:val="00826428"/>
    <w:rsid w:val="008514F8"/>
    <w:rsid w:val="00877DC5"/>
    <w:rsid w:val="00887B36"/>
    <w:rsid w:val="008B6F8B"/>
    <w:rsid w:val="009042C7"/>
    <w:rsid w:val="00907678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688D"/>
    <w:rsid w:val="00AF7294"/>
    <w:rsid w:val="00B020B9"/>
    <w:rsid w:val="00B06030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217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4</cp:revision>
  <cp:lastPrinted>2015-01-16T16:51:00Z</cp:lastPrinted>
  <dcterms:created xsi:type="dcterms:W3CDTF">2022-07-25T14:56:00Z</dcterms:created>
  <dcterms:modified xsi:type="dcterms:W3CDTF">2022-07-25T16:18:00Z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