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6B70" w14:textId="77777777" w:rsidR="004A4087" w:rsidRDefault="004A4087" w:rsidP="006D0FFD">
      <w:pPr>
        <w:ind w:left="-90"/>
        <w:rPr>
          <w:rFonts w:ascii="Arial" w:hAnsi="Arial" w:cs="Arial"/>
          <w:sz w:val="20"/>
          <w:szCs w:val="20"/>
        </w:rPr>
      </w:pPr>
    </w:p>
    <w:p w14:paraId="4080A77C" w14:textId="584EF1F7" w:rsidR="001F06E2" w:rsidRPr="00AB1757" w:rsidRDefault="001F06E2" w:rsidP="00E10911">
      <w:pPr>
        <w:jc w:val="both"/>
        <w:rPr>
          <w:rFonts w:ascii="Arial" w:hAnsi="Arial" w:cs="Arial"/>
        </w:rPr>
      </w:pPr>
      <w:r w:rsidRPr="00AB1757">
        <w:rPr>
          <w:rFonts w:ascii="Arial" w:hAnsi="Arial" w:cs="Arial"/>
          <w:sz w:val="20"/>
          <w:szCs w:val="20"/>
        </w:rPr>
        <w:tab/>
      </w:r>
      <w:r w:rsidR="00B01D64" w:rsidRPr="00AB1757">
        <w:rPr>
          <w:rFonts w:ascii="Arial" w:hAnsi="Arial" w:cs="Arial"/>
          <w:b/>
          <w:bCs/>
        </w:rPr>
        <w:t>WHEREAS</w:t>
      </w:r>
      <w:r w:rsidR="00B01D64" w:rsidRPr="00AB1757">
        <w:rPr>
          <w:rFonts w:ascii="Arial" w:hAnsi="Arial" w:cs="Arial"/>
        </w:rPr>
        <w:t>,</w:t>
      </w:r>
      <w:r w:rsidR="00AB1757" w:rsidRPr="00AB1757">
        <w:rPr>
          <w:rFonts w:ascii="Arial" w:hAnsi="Arial" w:cs="Arial"/>
        </w:rPr>
        <w:t xml:space="preserve"> the County of Siskiyou</w:t>
      </w:r>
      <w:r w:rsidR="00AB1757">
        <w:rPr>
          <w:rFonts w:ascii="Arial" w:hAnsi="Arial" w:cs="Arial"/>
        </w:rPr>
        <w:t xml:space="preserve"> (hereinafter referred to as Agency) is a contracting agency of the Public Employees’ Retirement System;</w:t>
      </w:r>
    </w:p>
    <w:p w14:paraId="7543A1B3" w14:textId="6AA9F82D" w:rsidR="00E10911" w:rsidRDefault="00990013" w:rsidP="00E10911">
      <w:pPr>
        <w:jc w:val="both"/>
        <w:rPr>
          <w:rFonts w:ascii="Arial" w:hAnsi="Arial" w:cs="Arial"/>
        </w:rPr>
      </w:pP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  <w:b/>
          <w:bCs/>
        </w:rPr>
        <w:t>WHEREAS</w:t>
      </w:r>
      <w:r w:rsidRPr="00E0573A">
        <w:rPr>
          <w:rFonts w:ascii="Arial" w:hAnsi="Arial" w:cs="Arial"/>
        </w:rPr>
        <w:t xml:space="preserve">, </w:t>
      </w:r>
      <w:r w:rsidR="00B1361C">
        <w:rPr>
          <w:rFonts w:ascii="Arial" w:hAnsi="Arial" w:cs="Arial"/>
        </w:rPr>
        <w:t xml:space="preserve">California </w:t>
      </w:r>
      <w:r w:rsidR="00B1361C" w:rsidRPr="00B1361C">
        <w:rPr>
          <w:rFonts w:ascii="Arial" w:hAnsi="Arial" w:cs="Arial"/>
        </w:rPr>
        <w:t>Government Code § 21156(a)(2)</w:t>
      </w:r>
      <w:r w:rsidR="00B1361C">
        <w:rPr>
          <w:rFonts w:ascii="Arial" w:hAnsi="Arial" w:cs="Arial"/>
        </w:rPr>
        <w:t xml:space="preserve"> </w:t>
      </w:r>
      <w:r w:rsidR="00E10911">
        <w:rPr>
          <w:rFonts w:ascii="Arial" w:hAnsi="Arial" w:cs="Arial"/>
        </w:rPr>
        <w:t xml:space="preserve">requires a contracting agency to make a determination on a member’s disability retirement </w:t>
      </w:r>
      <w:r w:rsidR="00BA1E33">
        <w:rPr>
          <w:rFonts w:ascii="Arial" w:hAnsi="Arial" w:cs="Arial"/>
        </w:rPr>
        <w:t xml:space="preserve">or industrial disability retirement </w:t>
      </w:r>
      <w:r w:rsidR="00E10911">
        <w:rPr>
          <w:rFonts w:ascii="Arial" w:hAnsi="Arial" w:cs="Arial"/>
        </w:rPr>
        <w:t xml:space="preserve">based on competent medical opinion; </w:t>
      </w:r>
    </w:p>
    <w:p w14:paraId="2C9873C1" w14:textId="6985F876" w:rsidR="00E10911" w:rsidRDefault="00E10911" w:rsidP="00E10911">
      <w:pPr>
        <w:jc w:val="both"/>
        <w:rPr>
          <w:rFonts w:ascii="Arial" w:hAnsi="Arial" w:cs="Arial"/>
        </w:rPr>
      </w:pP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  <w:b/>
          <w:bCs/>
        </w:rPr>
        <w:t>WHEREAS</w:t>
      </w:r>
      <w:r w:rsidRPr="00E0573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California </w:t>
      </w:r>
      <w:r w:rsidRPr="00E10911">
        <w:rPr>
          <w:rFonts w:ascii="Arial" w:hAnsi="Arial" w:cs="Arial"/>
        </w:rPr>
        <w:t>Government Code § 21156(b)(1)</w:t>
      </w:r>
      <w:r>
        <w:rPr>
          <w:rFonts w:ascii="Arial" w:hAnsi="Arial" w:cs="Arial"/>
        </w:rPr>
        <w:t xml:space="preserve"> </w:t>
      </w:r>
      <w:r w:rsidR="00AB1757">
        <w:rPr>
          <w:rFonts w:ascii="Arial" w:hAnsi="Arial" w:cs="Arial"/>
        </w:rPr>
        <w:t xml:space="preserve">requires </w:t>
      </w:r>
      <w:r>
        <w:rPr>
          <w:rFonts w:ascii="Arial" w:hAnsi="Arial" w:cs="Arial"/>
        </w:rPr>
        <w:t xml:space="preserve">the governing body of a contracting agency to make a determination </w:t>
      </w:r>
      <w:r w:rsidR="0056628B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an</w:t>
      </w:r>
      <w:r w:rsidR="009B1E3E">
        <w:rPr>
          <w:rFonts w:ascii="Arial" w:hAnsi="Arial" w:cs="Arial"/>
        </w:rPr>
        <w:t xml:space="preserve"> employee</w:t>
      </w:r>
      <w:r w:rsidR="00AB1757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>:</w:t>
      </w:r>
    </w:p>
    <w:p w14:paraId="166469E9" w14:textId="26206E2A" w:rsidR="00E10911" w:rsidRDefault="00E10911" w:rsidP="00E1091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B1E3E" w:rsidRPr="00E10911">
        <w:rPr>
          <w:rFonts w:ascii="Arial" w:hAnsi="Arial" w:cs="Arial"/>
        </w:rPr>
        <w:t xml:space="preserve"> local safety member</w:t>
      </w:r>
      <w:r>
        <w:rPr>
          <w:rFonts w:ascii="Arial" w:hAnsi="Arial" w:cs="Arial"/>
        </w:rPr>
        <w:t>;</w:t>
      </w:r>
      <w:r w:rsidR="0056628B">
        <w:rPr>
          <w:rFonts w:ascii="Arial" w:hAnsi="Arial" w:cs="Arial"/>
        </w:rPr>
        <w:t xml:space="preserve"> and </w:t>
      </w:r>
    </w:p>
    <w:p w14:paraId="6E6F2C5D" w14:textId="27955825" w:rsidR="00E10911" w:rsidRDefault="0056628B" w:rsidP="00E1091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B1E3E" w:rsidRPr="00E10911">
        <w:rPr>
          <w:rFonts w:ascii="Arial" w:hAnsi="Arial" w:cs="Arial"/>
        </w:rPr>
        <w:t xml:space="preserve">isabled for purposes of the Public </w:t>
      </w:r>
      <w:r w:rsidR="009B1E3E" w:rsidRPr="00E10911">
        <w:rPr>
          <w:rFonts w:ascii="Arial" w:hAnsi="Arial" w:cs="Arial"/>
        </w:rPr>
        <w:t>Employees’ Retirement Law</w:t>
      </w:r>
      <w:r>
        <w:rPr>
          <w:rFonts w:ascii="Arial" w:hAnsi="Arial" w:cs="Arial"/>
        </w:rPr>
        <w:t>; and</w:t>
      </w:r>
    </w:p>
    <w:p w14:paraId="044DC511" w14:textId="07C91410" w:rsidR="00990013" w:rsidRPr="00E10911" w:rsidRDefault="0056628B" w:rsidP="00E1091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disability i</w:t>
      </w:r>
      <w:r w:rsidR="00E10911">
        <w:rPr>
          <w:rFonts w:ascii="Arial" w:hAnsi="Arial" w:cs="Arial"/>
        </w:rPr>
        <w:t>s</w:t>
      </w:r>
      <w:r w:rsidR="009B1E3E" w:rsidRPr="00E10911">
        <w:rPr>
          <w:rFonts w:ascii="Arial" w:hAnsi="Arial" w:cs="Arial"/>
        </w:rPr>
        <w:t xml:space="preserve"> “industrial” within the meaning of such </w:t>
      </w:r>
      <w:r w:rsidRPr="00E10911">
        <w:rPr>
          <w:rFonts w:ascii="Arial" w:hAnsi="Arial" w:cs="Arial"/>
        </w:rPr>
        <w:t>Law.</w:t>
      </w:r>
    </w:p>
    <w:p w14:paraId="5A476034" w14:textId="0ED1EC0C" w:rsidR="009B1E3E" w:rsidRDefault="00B1361C" w:rsidP="00E10911">
      <w:pPr>
        <w:jc w:val="both"/>
        <w:rPr>
          <w:rFonts w:ascii="Arial" w:hAnsi="Arial" w:cs="Arial"/>
        </w:rPr>
      </w:pPr>
      <w:r w:rsidRPr="00E0573A">
        <w:rPr>
          <w:rFonts w:ascii="Arial" w:hAnsi="Arial" w:cs="Arial"/>
        </w:rPr>
        <w:tab/>
      </w:r>
      <w:r w:rsidR="009B1E3E" w:rsidRPr="00E0573A">
        <w:rPr>
          <w:rFonts w:ascii="Arial" w:hAnsi="Arial" w:cs="Arial"/>
          <w:b/>
          <w:bCs/>
        </w:rPr>
        <w:t>WHEREAS</w:t>
      </w:r>
      <w:r w:rsidR="009B1E3E" w:rsidRPr="00E0573A">
        <w:rPr>
          <w:rFonts w:ascii="Arial" w:hAnsi="Arial" w:cs="Arial"/>
        </w:rPr>
        <w:t xml:space="preserve">, </w:t>
      </w:r>
      <w:r w:rsidR="009B1E3E">
        <w:rPr>
          <w:rFonts w:ascii="Arial" w:hAnsi="Arial" w:cs="Arial"/>
        </w:rPr>
        <w:t xml:space="preserve">the </w:t>
      </w:r>
      <w:r w:rsidR="009B1E3E">
        <w:rPr>
          <w:rFonts w:ascii="Arial" w:hAnsi="Arial" w:cs="Arial"/>
        </w:rPr>
        <w:t xml:space="preserve">Board of Supervisors, under Government Code Section 21173, </w:t>
      </w:r>
      <w:r w:rsidR="009B1E3E">
        <w:rPr>
          <w:rFonts w:ascii="Arial" w:hAnsi="Arial" w:cs="Arial"/>
        </w:rPr>
        <w:t>wishes to delegate authority</w:t>
      </w:r>
      <w:r w:rsidR="009B1E3E">
        <w:rPr>
          <w:rFonts w:ascii="Arial" w:hAnsi="Arial" w:cs="Arial"/>
        </w:rPr>
        <w:t xml:space="preserve"> to make such determinations to the incumbent of the position of Deputy County Administrator – Personnel and Risk Management Officer or the position of County Administrator.</w:t>
      </w:r>
    </w:p>
    <w:p w14:paraId="5079A0DC" w14:textId="573991CF" w:rsidR="008439B6" w:rsidRPr="00E0573A" w:rsidRDefault="008439B6" w:rsidP="00E10911">
      <w:pPr>
        <w:jc w:val="both"/>
        <w:rPr>
          <w:rFonts w:ascii="Arial" w:hAnsi="Arial" w:cs="Arial"/>
        </w:rPr>
      </w:pP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  <w:b/>
          <w:bCs/>
        </w:rPr>
        <w:t>WHEREAS</w:t>
      </w:r>
      <w:r w:rsidRPr="00E0573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the Board of Supervisors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delegate</w:t>
      </w:r>
      <w:r>
        <w:rPr>
          <w:rFonts w:ascii="Arial" w:hAnsi="Arial" w:cs="Arial"/>
        </w:rPr>
        <w:t xml:space="preserve">s authority to submit applications on behalf of the Agency for </w:t>
      </w:r>
      <w:r w:rsidR="00BA1E33">
        <w:rPr>
          <w:rFonts w:ascii="Arial" w:hAnsi="Arial" w:cs="Arial"/>
        </w:rPr>
        <w:t xml:space="preserve">disability retirement or </w:t>
      </w:r>
      <w:r>
        <w:rPr>
          <w:rFonts w:ascii="Arial" w:hAnsi="Arial" w:cs="Arial"/>
        </w:rPr>
        <w:t xml:space="preserve">industrial disability retirement </w:t>
      </w:r>
      <w:r>
        <w:rPr>
          <w:rFonts w:ascii="Arial" w:hAnsi="Arial" w:cs="Arial"/>
        </w:rPr>
        <w:t>to the incumbent of the position of Deputy County Administrator – Personnel and Risk Management Officer or the position of County Administrator.</w:t>
      </w:r>
    </w:p>
    <w:p w14:paraId="440AAB85" w14:textId="615C1618" w:rsidR="006D0FFD" w:rsidRPr="00E0573A" w:rsidRDefault="00B01D64" w:rsidP="00E10911">
      <w:pPr>
        <w:jc w:val="both"/>
        <w:rPr>
          <w:rFonts w:ascii="Arial" w:hAnsi="Arial" w:cs="Arial"/>
        </w:rPr>
      </w:pPr>
      <w:r w:rsidRPr="00E0573A">
        <w:rPr>
          <w:rFonts w:ascii="Arial" w:hAnsi="Arial" w:cs="Arial"/>
        </w:rPr>
        <w:tab/>
      </w:r>
      <w:r w:rsidR="006D0FFD" w:rsidRPr="00E0573A">
        <w:rPr>
          <w:rFonts w:ascii="Arial" w:hAnsi="Arial" w:cs="Arial"/>
          <w:b/>
        </w:rPr>
        <w:t xml:space="preserve">DULY PASSED AND ADOPTED </w:t>
      </w:r>
      <w:r w:rsidR="006D0FFD" w:rsidRPr="00E0573A">
        <w:rPr>
          <w:rFonts w:ascii="Arial" w:hAnsi="Arial" w:cs="Arial"/>
        </w:rPr>
        <w:t>by the Siskiyou County Board of Supervisors at a regular meet</w:t>
      </w:r>
      <w:r w:rsidR="00196F95" w:rsidRPr="00E0573A">
        <w:rPr>
          <w:rFonts w:ascii="Arial" w:hAnsi="Arial" w:cs="Arial"/>
        </w:rPr>
        <w:t xml:space="preserve">ing of said Board, held on the </w:t>
      </w:r>
      <w:r w:rsidR="000067C7">
        <w:rPr>
          <w:rFonts w:ascii="Arial" w:hAnsi="Arial" w:cs="Arial"/>
        </w:rPr>
        <w:t>5</w:t>
      </w:r>
      <w:r w:rsidR="00EB7D02" w:rsidRPr="00E0573A">
        <w:rPr>
          <w:rFonts w:ascii="Arial" w:hAnsi="Arial" w:cs="Arial"/>
          <w:vertAlign w:val="superscript"/>
        </w:rPr>
        <w:t>th</w:t>
      </w:r>
      <w:r w:rsidR="00EB7D02" w:rsidRPr="00E0573A">
        <w:rPr>
          <w:rFonts w:ascii="Arial" w:hAnsi="Arial" w:cs="Arial"/>
        </w:rPr>
        <w:t xml:space="preserve"> </w:t>
      </w:r>
      <w:r w:rsidR="006D0FFD" w:rsidRPr="00E0573A">
        <w:rPr>
          <w:rFonts w:ascii="Arial" w:hAnsi="Arial" w:cs="Arial"/>
        </w:rPr>
        <w:t xml:space="preserve">day of </w:t>
      </w:r>
      <w:r w:rsidR="003016A1">
        <w:rPr>
          <w:rFonts w:ascii="Arial" w:hAnsi="Arial" w:cs="Arial"/>
        </w:rPr>
        <w:t>J</w:t>
      </w:r>
      <w:r w:rsidR="000067C7">
        <w:rPr>
          <w:rFonts w:ascii="Arial" w:hAnsi="Arial" w:cs="Arial"/>
        </w:rPr>
        <w:t>ul</w:t>
      </w:r>
      <w:r w:rsidR="003016A1">
        <w:rPr>
          <w:rFonts w:ascii="Arial" w:hAnsi="Arial" w:cs="Arial"/>
        </w:rPr>
        <w:t xml:space="preserve">y </w:t>
      </w:r>
      <w:r w:rsidR="006D0FFD" w:rsidRPr="00E0573A">
        <w:rPr>
          <w:rFonts w:ascii="Arial" w:hAnsi="Arial" w:cs="Arial"/>
        </w:rPr>
        <w:t>202</w:t>
      </w:r>
      <w:r w:rsidR="003016A1">
        <w:rPr>
          <w:rFonts w:ascii="Arial" w:hAnsi="Arial" w:cs="Arial"/>
        </w:rPr>
        <w:t>2</w:t>
      </w:r>
      <w:r w:rsidR="006D0FFD" w:rsidRPr="00E0573A">
        <w:rPr>
          <w:rFonts w:ascii="Arial" w:hAnsi="Arial" w:cs="Arial"/>
        </w:rPr>
        <w:t>, by the following vote:</w:t>
      </w:r>
    </w:p>
    <w:p w14:paraId="6862DA1E" w14:textId="77777777" w:rsidR="006D0FFD" w:rsidRPr="00E0573A" w:rsidRDefault="006D0FFD" w:rsidP="006D0FFD">
      <w:pPr>
        <w:ind w:left="-90"/>
        <w:rPr>
          <w:rFonts w:ascii="Arial" w:hAnsi="Arial" w:cs="Arial"/>
        </w:rPr>
      </w:pPr>
    </w:p>
    <w:p w14:paraId="335691B5" w14:textId="77777777" w:rsidR="006D0FFD" w:rsidRPr="00E0573A" w:rsidRDefault="006D0FFD" w:rsidP="006D0FF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>AYES:</w:t>
      </w:r>
    </w:p>
    <w:p w14:paraId="1B209A4F" w14:textId="77777777" w:rsidR="006D0FFD" w:rsidRPr="00E0573A" w:rsidRDefault="006D0FFD" w:rsidP="006D0FF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>NOES:</w:t>
      </w:r>
    </w:p>
    <w:p w14:paraId="4CCC7C19" w14:textId="77777777" w:rsidR="006D0FFD" w:rsidRPr="00E0573A" w:rsidRDefault="006D0FFD" w:rsidP="006D0FF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>ABSENT:</w:t>
      </w:r>
    </w:p>
    <w:p w14:paraId="5BC1BC26" w14:textId="77777777" w:rsidR="006D0FFD" w:rsidRPr="00E0573A" w:rsidRDefault="006D0FFD" w:rsidP="006D0FF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>ABSTAIN:</w:t>
      </w:r>
    </w:p>
    <w:p w14:paraId="325BDB51" w14:textId="77777777" w:rsidR="00326E3D" w:rsidRPr="00E0573A" w:rsidRDefault="00326E3D" w:rsidP="006D0FFD">
      <w:pPr>
        <w:spacing w:after="0"/>
        <w:ind w:left="-90"/>
        <w:rPr>
          <w:rFonts w:ascii="Arial" w:hAnsi="Arial" w:cs="Arial"/>
        </w:rPr>
      </w:pPr>
    </w:p>
    <w:p w14:paraId="08F98048" w14:textId="77777777" w:rsidR="00326E3D" w:rsidRPr="00E0573A" w:rsidRDefault="00326E3D" w:rsidP="006D0FFD">
      <w:pPr>
        <w:spacing w:after="0"/>
        <w:ind w:left="-90"/>
        <w:rPr>
          <w:rFonts w:ascii="Arial" w:hAnsi="Arial" w:cs="Arial"/>
        </w:rPr>
      </w:pPr>
    </w:p>
    <w:p w14:paraId="66BAF311" w14:textId="77777777" w:rsidR="00326E3D" w:rsidRPr="00E0573A" w:rsidRDefault="00326E3D" w:rsidP="00326E3D">
      <w:pPr>
        <w:spacing w:after="0"/>
        <w:ind w:left="-90"/>
        <w:jc w:val="right"/>
        <w:rPr>
          <w:rFonts w:ascii="Arial" w:hAnsi="Arial" w:cs="Arial"/>
        </w:rPr>
      </w:pPr>
      <w:r w:rsidRPr="00E0573A">
        <w:rPr>
          <w:rFonts w:ascii="Arial" w:hAnsi="Arial" w:cs="Arial"/>
        </w:rPr>
        <w:t>_________________________________</w:t>
      </w:r>
    </w:p>
    <w:p w14:paraId="2D0BB3C3" w14:textId="0C226170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="000467C1">
        <w:rPr>
          <w:rFonts w:ascii="Arial" w:hAnsi="Arial" w:cs="Arial"/>
        </w:rPr>
        <w:t xml:space="preserve">    </w:t>
      </w:r>
      <w:r w:rsidR="000067C7">
        <w:rPr>
          <w:rFonts w:ascii="Arial" w:hAnsi="Arial" w:cs="Arial"/>
        </w:rPr>
        <w:t>Brandon A. Criss</w:t>
      </w:r>
      <w:r w:rsidRPr="00E0573A">
        <w:rPr>
          <w:rFonts w:ascii="Arial" w:hAnsi="Arial" w:cs="Arial"/>
        </w:rPr>
        <w:t>, Chair</w:t>
      </w:r>
    </w:p>
    <w:p w14:paraId="34FBF87D" w14:textId="20C25A96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="000467C1">
        <w:rPr>
          <w:rFonts w:ascii="Arial" w:hAnsi="Arial" w:cs="Arial"/>
        </w:rPr>
        <w:t xml:space="preserve">    </w:t>
      </w:r>
      <w:r w:rsidRPr="00E0573A">
        <w:rPr>
          <w:rFonts w:ascii="Arial" w:hAnsi="Arial" w:cs="Arial"/>
        </w:rPr>
        <w:t>Siskiyou County Board of Supervisors</w:t>
      </w:r>
    </w:p>
    <w:p w14:paraId="4178932D" w14:textId="77777777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</w:p>
    <w:p w14:paraId="7084E22C" w14:textId="77777777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>ATTEST:</w:t>
      </w:r>
    </w:p>
    <w:p w14:paraId="34E5974A" w14:textId="4C819C55" w:rsidR="00326E3D" w:rsidRPr="00E0573A" w:rsidRDefault="000222C3" w:rsidP="00326E3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>LAURA</w:t>
      </w:r>
      <w:r w:rsidR="00326E3D" w:rsidRPr="00E0573A">
        <w:rPr>
          <w:rFonts w:ascii="Arial" w:hAnsi="Arial" w:cs="Arial"/>
        </w:rPr>
        <w:t xml:space="preserve"> BYNUM,</w:t>
      </w:r>
    </w:p>
    <w:p w14:paraId="66E9BB89" w14:textId="77777777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>COUNTY CLERK</w:t>
      </w:r>
    </w:p>
    <w:p w14:paraId="2FCC65D1" w14:textId="1E00AFF3" w:rsidR="00326E3D" w:rsidRDefault="00326E3D" w:rsidP="00326E3D">
      <w:pPr>
        <w:spacing w:after="0"/>
        <w:ind w:left="-90"/>
        <w:rPr>
          <w:rFonts w:ascii="Arial" w:hAnsi="Arial" w:cs="Arial"/>
        </w:rPr>
      </w:pPr>
    </w:p>
    <w:p w14:paraId="1B6AC1D7" w14:textId="77777777" w:rsidR="000067C7" w:rsidRPr="00E0573A" w:rsidRDefault="000067C7" w:rsidP="00326E3D">
      <w:pPr>
        <w:spacing w:after="0"/>
        <w:ind w:left="-90"/>
        <w:rPr>
          <w:rFonts w:ascii="Arial" w:hAnsi="Arial" w:cs="Arial"/>
        </w:rPr>
      </w:pPr>
    </w:p>
    <w:p w14:paraId="4F6ABDBE" w14:textId="77777777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>By____________________________</w:t>
      </w:r>
    </w:p>
    <w:p w14:paraId="4CFE126A" w14:textId="62A185B2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 xml:space="preserve">       Deputy</w:t>
      </w:r>
    </w:p>
    <w:sectPr w:rsidR="00326E3D" w:rsidRPr="00E057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D6AE4" w14:textId="77777777" w:rsidR="00254CA2" w:rsidRDefault="00254CA2" w:rsidP="00254CA2">
      <w:pPr>
        <w:spacing w:after="0" w:line="240" w:lineRule="auto"/>
      </w:pPr>
      <w:r>
        <w:separator/>
      </w:r>
    </w:p>
  </w:endnote>
  <w:endnote w:type="continuationSeparator" w:id="0">
    <w:p w14:paraId="04EFED50" w14:textId="77777777" w:rsidR="00254CA2" w:rsidRDefault="00254CA2" w:rsidP="0025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78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91200B" w14:textId="496A2B96" w:rsidR="00254CA2" w:rsidRDefault="00254C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7AEBB6" w14:textId="77777777" w:rsidR="00254CA2" w:rsidRDefault="00254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AD63" w14:textId="77777777" w:rsidR="00254CA2" w:rsidRDefault="00254CA2" w:rsidP="00254CA2">
      <w:pPr>
        <w:spacing w:after="0" w:line="240" w:lineRule="auto"/>
      </w:pPr>
      <w:r>
        <w:separator/>
      </w:r>
    </w:p>
  </w:footnote>
  <w:footnote w:type="continuationSeparator" w:id="0">
    <w:p w14:paraId="76EFDEBF" w14:textId="77777777" w:rsidR="00254CA2" w:rsidRDefault="00254CA2" w:rsidP="00254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BF33" w14:textId="090B5A55" w:rsidR="000E6BF4" w:rsidRPr="000E6BF4" w:rsidRDefault="000E6BF4" w:rsidP="000E6BF4">
    <w:pPr>
      <w:jc w:val="center"/>
      <w:rPr>
        <w:rFonts w:ascii="Arial" w:hAnsi="Arial" w:cs="Arial"/>
      </w:rPr>
    </w:pPr>
    <w:r w:rsidRPr="000E6BF4">
      <w:rPr>
        <w:rFonts w:ascii="Arial" w:hAnsi="Arial" w:cs="Arial"/>
      </w:rPr>
      <w:t>RESOLUTION NO. _____</w:t>
    </w:r>
  </w:p>
  <w:p w14:paraId="288EC4AC" w14:textId="77777777" w:rsidR="000E6BF4" w:rsidRPr="000E6BF4" w:rsidRDefault="000E6BF4" w:rsidP="000E6BF4">
    <w:pPr>
      <w:spacing w:after="0" w:line="240" w:lineRule="auto"/>
      <w:jc w:val="center"/>
      <w:rPr>
        <w:rFonts w:ascii="Arial" w:hAnsi="Arial" w:cs="Arial"/>
        <w:b/>
      </w:rPr>
    </w:pPr>
    <w:r w:rsidRPr="000E6BF4">
      <w:rPr>
        <w:rFonts w:ascii="Arial" w:hAnsi="Arial" w:cs="Arial"/>
        <w:b/>
      </w:rPr>
      <w:t>RESOLUTION OF THE BOARD OF SUPERVISORS</w:t>
    </w:r>
  </w:p>
  <w:p w14:paraId="081BB65B" w14:textId="77777777" w:rsidR="000E6BF4" w:rsidRPr="000E6BF4" w:rsidRDefault="000E6BF4" w:rsidP="000E6BF4">
    <w:pPr>
      <w:spacing w:after="0" w:line="240" w:lineRule="auto"/>
      <w:jc w:val="center"/>
      <w:rPr>
        <w:rFonts w:ascii="Arial" w:hAnsi="Arial" w:cs="Arial"/>
        <w:b/>
      </w:rPr>
    </w:pPr>
    <w:r w:rsidRPr="000E6BF4">
      <w:rPr>
        <w:rFonts w:ascii="Arial" w:hAnsi="Arial" w:cs="Arial"/>
        <w:b/>
      </w:rPr>
      <w:t>OF THE COUNTY OF SISKIYOU</w:t>
    </w:r>
  </w:p>
  <w:p w14:paraId="6729F9A3" w14:textId="2C9A27CF" w:rsidR="000E6BF4" w:rsidRDefault="00AB1757" w:rsidP="000E6BF4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="000E6BF4" w:rsidRPr="000E6BF4"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13C97"/>
    <w:multiLevelType w:val="hybridMultilevel"/>
    <w:tmpl w:val="BBBA512C"/>
    <w:lvl w:ilvl="0" w:tplc="83A60A6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542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E2"/>
    <w:rsid w:val="000067C7"/>
    <w:rsid w:val="000222C3"/>
    <w:rsid w:val="0004079E"/>
    <w:rsid w:val="000467C1"/>
    <w:rsid w:val="00090DC8"/>
    <w:rsid w:val="00095095"/>
    <w:rsid w:val="000D1E2F"/>
    <w:rsid w:val="000E6BF4"/>
    <w:rsid w:val="00114214"/>
    <w:rsid w:val="00131D88"/>
    <w:rsid w:val="00154DB0"/>
    <w:rsid w:val="00173098"/>
    <w:rsid w:val="00175149"/>
    <w:rsid w:val="0018723E"/>
    <w:rsid w:val="00196F95"/>
    <w:rsid w:val="001A48FA"/>
    <w:rsid w:val="001F06E2"/>
    <w:rsid w:val="001F127A"/>
    <w:rsid w:val="00254CA2"/>
    <w:rsid w:val="003016A1"/>
    <w:rsid w:val="00326E3D"/>
    <w:rsid w:val="00332369"/>
    <w:rsid w:val="003F675C"/>
    <w:rsid w:val="00443E76"/>
    <w:rsid w:val="00487B64"/>
    <w:rsid w:val="004A4087"/>
    <w:rsid w:val="004C4735"/>
    <w:rsid w:val="005048E1"/>
    <w:rsid w:val="00506782"/>
    <w:rsid w:val="00542BD2"/>
    <w:rsid w:val="00557C73"/>
    <w:rsid w:val="0056628B"/>
    <w:rsid w:val="005C66CA"/>
    <w:rsid w:val="0063676B"/>
    <w:rsid w:val="0064571E"/>
    <w:rsid w:val="00682A56"/>
    <w:rsid w:val="006C659E"/>
    <w:rsid w:val="006D0FFD"/>
    <w:rsid w:val="007525CC"/>
    <w:rsid w:val="00771F74"/>
    <w:rsid w:val="007D681A"/>
    <w:rsid w:val="008439B6"/>
    <w:rsid w:val="00894FFC"/>
    <w:rsid w:val="008C541C"/>
    <w:rsid w:val="00902D54"/>
    <w:rsid w:val="009069D1"/>
    <w:rsid w:val="00920F58"/>
    <w:rsid w:val="009467DA"/>
    <w:rsid w:val="00966FBC"/>
    <w:rsid w:val="00983A76"/>
    <w:rsid w:val="00990013"/>
    <w:rsid w:val="009B1E3E"/>
    <w:rsid w:val="009C0E7A"/>
    <w:rsid w:val="009F1E8C"/>
    <w:rsid w:val="00A2172D"/>
    <w:rsid w:val="00A30C14"/>
    <w:rsid w:val="00AB1757"/>
    <w:rsid w:val="00AD7DD3"/>
    <w:rsid w:val="00AE37CF"/>
    <w:rsid w:val="00B01D64"/>
    <w:rsid w:val="00B1361C"/>
    <w:rsid w:val="00BA1E33"/>
    <w:rsid w:val="00C33A1D"/>
    <w:rsid w:val="00CA29AF"/>
    <w:rsid w:val="00CB0A4C"/>
    <w:rsid w:val="00CB267C"/>
    <w:rsid w:val="00CE60DB"/>
    <w:rsid w:val="00D05830"/>
    <w:rsid w:val="00D112E5"/>
    <w:rsid w:val="00D13CEB"/>
    <w:rsid w:val="00D46A06"/>
    <w:rsid w:val="00E0573A"/>
    <w:rsid w:val="00E104E1"/>
    <w:rsid w:val="00E10911"/>
    <w:rsid w:val="00E43DBA"/>
    <w:rsid w:val="00E471EC"/>
    <w:rsid w:val="00E658B0"/>
    <w:rsid w:val="00EA37A9"/>
    <w:rsid w:val="00EB7D02"/>
    <w:rsid w:val="00F01077"/>
    <w:rsid w:val="00FC67A2"/>
    <w:rsid w:val="00FD1EA0"/>
    <w:rsid w:val="00FD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EF77C"/>
  <w15:chartTrackingRefBased/>
  <w15:docId w15:val="{A3EBBB03-7E3C-4E75-AB4C-640431BF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4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CA2"/>
  </w:style>
  <w:style w:type="paragraph" w:styleId="Footer">
    <w:name w:val="footer"/>
    <w:basedOn w:val="Normal"/>
    <w:link w:val="FooterChar"/>
    <w:uiPriority w:val="99"/>
    <w:unhideWhenUsed/>
    <w:rsid w:val="00254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CA2"/>
  </w:style>
  <w:style w:type="paragraph" w:styleId="ListParagraph">
    <w:name w:val="List Paragraph"/>
    <w:basedOn w:val="Normal"/>
    <w:uiPriority w:val="34"/>
    <w:qFormat/>
    <w:rsid w:val="00E10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Gibbons</dc:creator>
  <cp:keywords/>
  <dc:description/>
  <cp:lastModifiedBy>Melissa Cummins</cp:lastModifiedBy>
  <cp:revision>6</cp:revision>
  <cp:lastPrinted>2021-04-08T14:31:00Z</cp:lastPrinted>
  <dcterms:created xsi:type="dcterms:W3CDTF">2022-06-16T22:02:00Z</dcterms:created>
  <dcterms:modified xsi:type="dcterms:W3CDTF">2022-06-16T22:40:00Z</dcterms:modified>
</cp:coreProperties>
</file>