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F1AF1">
              <w:rPr>
                <w:rFonts w:cs="Arial"/>
                <w:b/>
                <w:sz w:val="20"/>
                <w:szCs w:val="20"/>
              </w:rPr>
            </w:r>
            <w:r w:rsidR="00FF1AF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555ADD3" w:rsidR="009A58CF" w:rsidRPr="004E6635" w:rsidRDefault="004C3523" w:rsidP="00FF1AF1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F1AF1">
              <w:rPr>
                <w:rFonts w:cs="Arial"/>
                <w:b/>
                <w:noProof/>
                <w:sz w:val="20"/>
                <w:szCs w:val="20"/>
              </w:rPr>
              <w:t>6/14/2022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8711C4E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F1AF1" w:rsidRPr="004E6635">
              <w:rPr>
                <w:rFonts w:cs="Arial"/>
                <w:b/>
                <w:sz w:val="20"/>
                <w:szCs w:val="20"/>
              </w:rPr>
            </w:r>
            <w:r w:rsidR="00FF1AF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6055C18" w:rsidR="00593663" w:rsidRPr="004E6635" w:rsidRDefault="004C3523" w:rsidP="00FF1AF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F1AF1" w:rsidRPr="00FF1AF1">
              <w:rPr>
                <w:rFonts w:cs="Arial"/>
                <w:b/>
                <w:noProof/>
                <w:sz w:val="20"/>
                <w:szCs w:val="20"/>
              </w:rPr>
              <w:t>Diane Olson, Auditor-Controller’s Office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487088E" w:rsidR="00593663" w:rsidRPr="004E6635" w:rsidRDefault="004C3523" w:rsidP="00FF1AF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F1AF1">
              <w:rPr>
                <w:rFonts w:cs="Arial"/>
                <w:b/>
                <w:noProof/>
                <w:sz w:val="20"/>
                <w:szCs w:val="20"/>
              </w:rPr>
              <w:t>530-842-8078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77CAF59" w:rsidR="00593663" w:rsidRPr="004E6635" w:rsidRDefault="004C3523" w:rsidP="00FF1AF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F1AF1" w:rsidRPr="00FF1AF1">
              <w:rPr>
                <w:rFonts w:cs="Arial"/>
                <w:b/>
                <w:noProof/>
                <w:sz w:val="20"/>
                <w:szCs w:val="20"/>
              </w:rPr>
              <w:t>113 4th Street,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C0C42FD" w:rsidR="00C8022D" w:rsidRPr="004E6635" w:rsidRDefault="004C3523" w:rsidP="00FF1AF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F1AF1" w:rsidRPr="00FF1AF1">
              <w:rPr>
                <w:rFonts w:cs="Arial"/>
                <w:b/>
                <w:noProof/>
                <w:sz w:val="20"/>
                <w:szCs w:val="20"/>
              </w:rPr>
              <w:t>Diane Olson, Auditor-Controller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CEBB93A" w14:textId="77777777" w:rsidR="00FF1AF1" w:rsidRPr="00FF1AF1" w:rsidRDefault="004C3523" w:rsidP="00FF1AF1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F1AF1" w:rsidRPr="00FF1AF1">
              <w:rPr>
                <w:rFonts w:cs="Arial"/>
                <w:noProof/>
                <w:sz w:val="20"/>
                <w:szCs w:val="20"/>
              </w:rPr>
              <w:t xml:space="preserve">Approve rate contract and new lease with Canon, Inc. for a Canon IRA DX C5840i copier which will cost $149.51/mo with out tax and $0.0077/cop for B/W and $0.042/copy for color. This contract also includes 6 imageCLASS X desk printers which will cost $51.93/mo and $0.021/copy. All printers and copiers contract includes maintenance, toner, labor and parts. Please see attached contract for more detail </w:t>
            </w:r>
          </w:p>
          <w:p w14:paraId="1A2DB952" w14:textId="77777777" w:rsidR="00FF1AF1" w:rsidRPr="00FF1AF1" w:rsidRDefault="00FF1AF1" w:rsidP="00FF1AF1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FF1AF1">
              <w:rPr>
                <w:rFonts w:cs="Arial"/>
                <w:noProof/>
                <w:sz w:val="20"/>
                <w:szCs w:val="20"/>
              </w:rPr>
              <w:t>Contract will cover May 2022-May 2027</w:t>
            </w:r>
          </w:p>
          <w:p w14:paraId="4C406DBE" w14:textId="5295881F" w:rsidR="00FF1AF1" w:rsidRPr="00FF1AF1" w:rsidRDefault="00FF1AF1" w:rsidP="00FF1AF1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FF1AF1">
              <w:rPr>
                <w:rFonts w:cs="Arial"/>
                <w:noProof/>
                <w:sz w:val="20"/>
                <w:szCs w:val="20"/>
              </w:rPr>
              <w:t xml:space="preserve">Replacing Xerox contract that has already been cancelled. </w:t>
            </w:r>
            <w:bookmarkStart w:id="9" w:name="_GoBack"/>
            <w:bookmarkEnd w:id="9"/>
          </w:p>
          <w:p w14:paraId="063F644E" w14:textId="0C92AE43" w:rsidR="00877DC5" w:rsidRPr="004E6635" w:rsidRDefault="004C3523" w:rsidP="00FF1AF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F1AF1">
              <w:rPr>
                <w:rFonts w:cs="Arial"/>
                <w:sz w:val="18"/>
                <w:szCs w:val="18"/>
              </w:rPr>
            </w:r>
            <w:r w:rsidR="00FF1AF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BBF0D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F1AF1" w:rsidRPr="004E6635">
              <w:rPr>
                <w:rFonts w:cs="Arial"/>
                <w:sz w:val="18"/>
                <w:szCs w:val="18"/>
              </w:rPr>
            </w:r>
            <w:r w:rsidR="00FF1AF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C3454" w14:textId="77777777" w:rsidR="00FF1AF1" w:rsidRDefault="00506225" w:rsidP="00FF1AF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F1AF1">
              <w:rPr>
                <w:rFonts w:cs="Arial"/>
                <w:sz w:val="18"/>
                <w:szCs w:val="18"/>
              </w:rPr>
              <w:t>13,023.10</w:t>
            </w:r>
          </w:p>
          <w:p w14:paraId="69B06EDC" w14:textId="4023550A" w:rsidR="00506225" w:rsidRPr="004E6635" w:rsidRDefault="00FF1AF1" w:rsidP="00FF1AF1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.01</w:t>
            </w:r>
            <w:r w:rsidR="00506225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A2A9C07" w:rsidR="004242AC" w:rsidRPr="004E6635" w:rsidRDefault="004242AC" w:rsidP="00FF1AF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F1AF1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064C430" w:rsidR="004242AC" w:rsidRPr="004E6635" w:rsidRDefault="004242AC" w:rsidP="00FF1AF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F1AF1">
              <w:rPr>
                <w:rFonts w:cs="Arial"/>
                <w:noProof/>
                <w:sz w:val="18"/>
                <w:szCs w:val="18"/>
              </w:rPr>
              <w:t>General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D6EE835" w:rsidR="004242AC" w:rsidRPr="004E6635" w:rsidRDefault="004242AC" w:rsidP="00FF1AF1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F1AF1">
              <w:rPr>
                <w:rFonts w:cs="Arial"/>
                <w:sz w:val="18"/>
                <w:szCs w:val="18"/>
              </w:rPr>
              <w:t>102010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29CDA26" w:rsidR="004242AC" w:rsidRPr="004E6635" w:rsidRDefault="004242AC" w:rsidP="00FF1AF1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F1AF1">
              <w:rPr>
                <w:rFonts w:cs="Arial"/>
                <w:noProof/>
                <w:sz w:val="18"/>
                <w:szCs w:val="18"/>
              </w:rPr>
              <w:t>Auditor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AA85423" w:rsidR="00C040CE" w:rsidRPr="004E6635" w:rsidRDefault="004C3523" w:rsidP="00FF1AF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F1AF1">
              <w:rPr>
                <w:rFonts w:cs="Arial"/>
                <w:sz w:val="18"/>
                <w:szCs w:val="18"/>
              </w:rPr>
              <w:t>717000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A4A3953" w:rsidR="00C040CE" w:rsidRPr="004E6635" w:rsidRDefault="004C3523" w:rsidP="00FF1AF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F1AF1">
              <w:rPr>
                <w:rFonts w:cs="Arial"/>
                <w:sz w:val="18"/>
                <w:szCs w:val="18"/>
              </w:rPr>
              <w:t xml:space="preserve">&amp; </w:t>
            </w:r>
            <w:r w:rsidR="00FF1AF1">
              <w:rPr>
                <w:rFonts w:cs="Arial"/>
                <w:noProof/>
                <w:sz w:val="18"/>
                <w:szCs w:val="18"/>
              </w:rPr>
              <w:t>725000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F1AF1">
              <w:rPr>
                <w:rFonts w:cs="Arial"/>
                <w:sz w:val="18"/>
                <w:szCs w:val="18"/>
              </w:rPr>
            </w:r>
            <w:r w:rsidR="00FF1AF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F1AF1">
              <w:rPr>
                <w:rFonts w:cs="Arial"/>
                <w:sz w:val="18"/>
                <w:szCs w:val="18"/>
              </w:rPr>
            </w:r>
            <w:r w:rsidR="00FF1AF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2964DC3" w:rsidR="00677610" w:rsidRPr="004E6635" w:rsidRDefault="00645B7E" w:rsidP="00FF1AF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F1AF1" w:rsidRPr="00FF1AF1">
              <w:rPr>
                <w:rFonts w:cs="Arial"/>
                <w:noProof/>
                <w:sz w:val="20"/>
                <w:szCs w:val="20"/>
              </w:rPr>
              <w:t xml:space="preserve">Accounting impacted: Auditor 1001-102010-717000 for lease agreement and 1001-102010-725000 for rate.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18DCDFD7" w:rsidR="00677610" w:rsidRPr="004E6635" w:rsidRDefault="004C3523" w:rsidP="00FF1AF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F1AF1" w:rsidRPr="00FF1AF1">
              <w:rPr>
                <w:rFonts w:cs="Arial"/>
                <w:noProof/>
                <w:sz w:val="20"/>
                <w:szCs w:val="20"/>
              </w:rPr>
              <w:t xml:space="preserve">102010-725000 for rate.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4635A8C" w:rsidR="00677610" w:rsidRPr="004E6635" w:rsidRDefault="004C3523" w:rsidP="00FF1AF1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F1AF1" w:rsidRPr="00FF1AF1">
              <w:rPr>
                <w:rFonts w:cs="Arial"/>
                <w:noProof/>
              </w:rPr>
              <w:t xml:space="preserve">Board of Supervisors approve the 60 month lease agreement and rate contract with Canon Solutions America, Inc. in the amount of $13,023.10 for Auditors office covering 2021/2022 - 2026/2027 Fiscal Years.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0710bbcc-2101-40f2-baab-5d0930ad47e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56464b-af1a-4679-95cd-3928cc01181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C6A6F4-2380-49BD-B724-6F517539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Nikki Thomas</cp:lastModifiedBy>
  <cp:revision>2</cp:revision>
  <cp:lastPrinted>2015-01-16T16:51:00Z</cp:lastPrinted>
  <dcterms:created xsi:type="dcterms:W3CDTF">2022-06-01T17:45:00Z</dcterms:created>
  <dcterms:modified xsi:type="dcterms:W3CDTF">2022-06-01T17:45:00Z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