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00" w:type="dxa"/>
        <w:jc w:val="center"/>
        <w:tblLook w:val="01E0" w:firstRow="1" w:lastRow="1" w:firstColumn="1" w:lastColumn="1" w:noHBand="0" w:noVBand="0"/>
      </w:tblPr>
      <w:tblGrid>
        <w:gridCol w:w="2448"/>
        <w:gridCol w:w="192"/>
        <w:gridCol w:w="4440"/>
        <w:gridCol w:w="3084"/>
        <w:gridCol w:w="336"/>
      </w:tblGrid>
      <w:tr w:rsidR="00B564B9" w:rsidRPr="00B564B9" w14:paraId="3A006551" w14:textId="77777777" w:rsidTr="00B564B9">
        <w:trPr>
          <w:jc w:val="center"/>
        </w:trPr>
        <w:tc>
          <w:tcPr>
            <w:tcW w:w="2640" w:type="dxa"/>
            <w:gridSpan w:val="2"/>
            <w:shd w:val="clear" w:color="auto" w:fill="auto"/>
            <w:vAlign w:val="bottom"/>
          </w:tcPr>
          <w:p w14:paraId="2138FB07" w14:textId="77777777" w:rsidR="0071671F" w:rsidRPr="00B564B9" w:rsidRDefault="0071671F" w:rsidP="00B564B9">
            <w:pPr>
              <w:pStyle w:val="Subtitle"/>
              <w:jc w:val="left"/>
              <w:rPr>
                <w:b/>
                <w:bCs/>
                <w:sz w:val="20"/>
                <w:szCs w:val="20"/>
              </w:rPr>
            </w:pPr>
            <w:r w:rsidRPr="00B564B9">
              <w:rPr>
                <w:b/>
                <w:bCs/>
                <w:sz w:val="20"/>
                <w:szCs w:val="20"/>
              </w:rPr>
              <w:t>RESOLUTION NUMBER:</w:t>
            </w:r>
          </w:p>
        </w:tc>
        <w:tc>
          <w:tcPr>
            <w:tcW w:w="4440" w:type="dxa"/>
            <w:tcBorders>
              <w:bottom w:val="dotted" w:sz="4" w:space="0" w:color="auto"/>
            </w:tcBorders>
            <w:shd w:val="clear" w:color="auto" w:fill="auto"/>
            <w:vAlign w:val="bottom"/>
          </w:tcPr>
          <w:p w14:paraId="2202ED4C" w14:textId="77777777" w:rsidR="0071671F" w:rsidRPr="00B564B9" w:rsidRDefault="0085122B" w:rsidP="00B564B9">
            <w:pPr>
              <w:pStyle w:val="BodyTextIndent"/>
              <w:ind w:firstLine="0"/>
              <w:jc w:val="left"/>
              <w:rPr>
                <w:bCs/>
                <w:sz w:val="20"/>
                <w:szCs w:val="20"/>
              </w:rPr>
            </w:pPr>
            <w:r w:rsidRPr="00B564B9">
              <w:rPr>
                <w:bCs/>
                <w:sz w:val="20"/>
                <w:szCs w:val="20"/>
              </w:rPr>
              <w:fldChar w:fldCharType="begin">
                <w:ffData>
                  <w:name w:val="Text19"/>
                  <w:enabled/>
                  <w:calcOnExit w:val="0"/>
                  <w:textInput/>
                </w:ffData>
              </w:fldChar>
            </w:r>
            <w:bookmarkStart w:id="0" w:name="Text19"/>
            <w:r w:rsidRPr="00B564B9">
              <w:rPr>
                <w:bCs/>
                <w:sz w:val="20"/>
                <w:szCs w:val="20"/>
              </w:rPr>
              <w:instrText xml:space="preserve"> FORMTEXT </w:instrText>
            </w:r>
            <w:r w:rsidR="0073420A" w:rsidRPr="00B564B9">
              <w:rPr>
                <w:bCs/>
                <w:sz w:val="20"/>
                <w:szCs w:val="20"/>
              </w:rPr>
            </w:r>
            <w:r w:rsidRPr="00B564B9">
              <w:rPr>
                <w:bCs/>
                <w:sz w:val="20"/>
                <w:szCs w:val="20"/>
              </w:rPr>
              <w:fldChar w:fldCharType="separate"/>
            </w:r>
            <w:r w:rsidRPr="00B564B9">
              <w:rPr>
                <w:bCs/>
                <w:noProof/>
                <w:sz w:val="20"/>
                <w:szCs w:val="20"/>
              </w:rPr>
              <w:t> </w:t>
            </w:r>
            <w:r w:rsidRPr="00B564B9">
              <w:rPr>
                <w:bCs/>
                <w:noProof/>
                <w:sz w:val="20"/>
                <w:szCs w:val="20"/>
              </w:rPr>
              <w:t> </w:t>
            </w:r>
            <w:r w:rsidRPr="00B564B9">
              <w:rPr>
                <w:bCs/>
                <w:noProof/>
                <w:sz w:val="20"/>
                <w:szCs w:val="20"/>
              </w:rPr>
              <w:t> </w:t>
            </w:r>
            <w:r w:rsidRPr="00B564B9">
              <w:rPr>
                <w:bCs/>
                <w:noProof/>
                <w:sz w:val="20"/>
                <w:szCs w:val="20"/>
              </w:rPr>
              <w:t> </w:t>
            </w:r>
            <w:r w:rsidRPr="00B564B9">
              <w:rPr>
                <w:bCs/>
                <w:noProof/>
                <w:sz w:val="20"/>
                <w:szCs w:val="20"/>
              </w:rPr>
              <w:t> </w:t>
            </w:r>
            <w:r w:rsidRPr="00B564B9">
              <w:rPr>
                <w:bCs/>
                <w:sz w:val="20"/>
                <w:szCs w:val="20"/>
              </w:rPr>
              <w:fldChar w:fldCharType="end"/>
            </w:r>
            <w:bookmarkEnd w:id="0"/>
          </w:p>
        </w:tc>
        <w:tc>
          <w:tcPr>
            <w:tcW w:w="3420" w:type="dxa"/>
            <w:gridSpan w:val="2"/>
            <w:shd w:val="clear" w:color="auto" w:fill="auto"/>
            <w:vAlign w:val="bottom"/>
          </w:tcPr>
          <w:p w14:paraId="65564776" w14:textId="77777777" w:rsidR="0071671F" w:rsidRPr="00B564B9" w:rsidRDefault="0071671F" w:rsidP="00015B42">
            <w:pPr>
              <w:pStyle w:val="Subtitle"/>
              <w:rPr>
                <w:b/>
                <w:bCs/>
                <w:sz w:val="27"/>
                <w:szCs w:val="27"/>
              </w:rPr>
            </w:pPr>
          </w:p>
        </w:tc>
      </w:tr>
      <w:tr w:rsidR="00B564B9" w:rsidRPr="00B564B9" w14:paraId="7B0C2C2E" w14:textId="77777777" w:rsidTr="00B564B9">
        <w:trPr>
          <w:jc w:val="center"/>
        </w:trPr>
        <w:tc>
          <w:tcPr>
            <w:tcW w:w="2448" w:type="dxa"/>
            <w:shd w:val="clear" w:color="auto" w:fill="auto"/>
            <w:vAlign w:val="bottom"/>
          </w:tcPr>
          <w:p w14:paraId="3C3B9A09" w14:textId="77777777" w:rsidR="00015B42" w:rsidRPr="00B564B9" w:rsidRDefault="00015B42" w:rsidP="00B564B9">
            <w:pPr>
              <w:pStyle w:val="Subtitle"/>
              <w:jc w:val="left"/>
              <w:rPr>
                <w:b/>
                <w:bCs/>
                <w:sz w:val="20"/>
                <w:szCs w:val="20"/>
              </w:rPr>
            </w:pPr>
            <w:r w:rsidRPr="00B564B9">
              <w:rPr>
                <w:b/>
                <w:bCs/>
                <w:sz w:val="20"/>
                <w:szCs w:val="20"/>
              </w:rPr>
              <w:t>RESOLUTION OF THE</w:t>
            </w:r>
            <w:r w:rsidR="00CC7A73" w:rsidRPr="00B564B9">
              <w:rPr>
                <w:b/>
                <w:bCs/>
                <w:sz w:val="20"/>
                <w:szCs w:val="20"/>
              </w:rPr>
              <w:t>:</w:t>
            </w:r>
          </w:p>
        </w:tc>
        <w:tc>
          <w:tcPr>
            <w:tcW w:w="7716" w:type="dxa"/>
            <w:gridSpan w:val="3"/>
            <w:tcBorders>
              <w:bottom w:val="dotted" w:sz="4" w:space="0" w:color="auto"/>
            </w:tcBorders>
            <w:shd w:val="clear" w:color="auto" w:fill="auto"/>
            <w:vAlign w:val="bottom"/>
          </w:tcPr>
          <w:p w14:paraId="55911B4B" w14:textId="77777777" w:rsidR="00015B42" w:rsidRPr="00B564B9" w:rsidRDefault="00E35871" w:rsidP="00B564B9">
            <w:pPr>
              <w:pStyle w:val="BodyTextIndent"/>
              <w:ind w:firstLine="0"/>
              <w:jc w:val="left"/>
              <w:rPr>
                <w:bCs/>
                <w:sz w:val="20"/>
                <w:szCs w:val="20"/>
              </w:rPr>
            </w:pPr>
            <w:r>
              <w:rPr>
                <w:bCs/>
                <w:sz w:val="20"/>
                <w:szCs w:val="20"/>
              </w:rPr>
              <w:t>Siskiyou County Board of Supervisors</w:t>
            </w:r>
          </w:p>
        </w:tc>
        <w:tc>
          <w:tcPr>
            <w:tcW w:w="336" w:type="dxa"/>
            <w:shd w:val="clear" w:color="auto" w:fill="auto"/>
            <w:vAlign w:val="bottom"/>
          </w:tcPr>
          <w:p w14:paraId="3AD0E5C9" w14:textId="77777777" w:rsidR="00015B42" w:rsidRPr="00B564B9" w:rsidRDefault="00015B42" w:rsidP="00015B42">
            <w:pPr>
              <w:pStyle w:val="Subtitle"/>
              <w:rPr>
                <w:b/>
                <w:bCs/>
                <w:sz w:val="27"/>
                <w:szCs w:val="27"/>
              </w:rPr>
            </w:pPr>
          </w:p>
        </w:tc>
      </w:tr>
      <w:tr w:rsidR="00D40D09" w:rsidRPr="00B564B9" w14:paraId="74B2830D" w14:textId="77777777" w:rsidTr="00B564B9">
        <w:trPr>
          <w:jc w:val="center"/>
        </w:trPr>
        <w:tc>
          <w:tcPr>
            <w:tcW w:w="10500" w:type="dxa"/>
            <w:gridSpan w:val="5"/>
            <w:shd w:val="clear" w:color="auto" w:fill="auto"/>
            <w:vAlign w:val="bottom"/>
          </w:tcPr>
          <w:p w14:paraId="1D07CA96" w14:textId="77777777" w:rsidR="00D40D09" w:rsidRPr="00B564B9" w:rsidRDefault="00D40D09" w:rsidP="00015B42">
            <w:pPr>
              <w:pStyle w:val="Subtitle"/>
              <w:rPr>
                <w:bCs/>
                <w:i/>
                <w:sz w:val="19"/>
                <w:szCs w:val="19"/>
              </w:rPr>
            </w:pPr>
          </w:p>
          <w:p w14:paraId="4EF3A94B" w14:textId="77777777" w:rsidR="006A52CC" w:rsidRPr="00B564B9" w:rsidRDefault="006A52CC" w:rsidP="00015B42">
            <w:pPr>
              <w:pStyle w:val="Subtitle"/>
              <w:rPr>
                <w:bCs/>
                <w:sz w:val="20"/>
                <w:szCs w:val="20"/>
              </w:rPr>
            </w:pPr>
          </w:p>
        </w:tc>
      </w:tr>
      <w:tr w:rsidR="006F3681" w:rsidRPr="00B564B9" w14:paraId="4D92B00E" w14:textId="77777777" w:rsidTr="00B564B9">
        <w:trPr>
          <w:trHeight w:val="540"/>
          <w:jc w:val="center"/>
        </w:trPr>
        <w:tc>
          <w:tcPr>
            <w:tcW w:w="10500" w:type="dxa"/>
            <w:gridSpan w:val="5"/>
            <w:shd w:val="clear" w:color="auto" w:fill="auto"/>
          </w:tcPr>
          <w:p w14:paraId="7F5A7DA2" w14:textId="77777777" w:rsidR="006F3681" w:rsidRPr="00B564B9" w:rsidRDefault="006A52CC" w:rsidP="00A66C5E">
            <w:pPr>
              <w:pStyle w:val="Subtitle"/>
              <w:rPr>
                <w:b/>
                <w:bCs/>
                <w:sz w:val="27"/>
                <w:szCs w:val="27"/>
              </w:rPr>
            </w:pPr>
            <w:r w:rsidRPr="00B564B9">
              <w:rPr>
                <w:b/>
                <w:sz w:val="20"/>
                <w:szCs w:val="20"/>
              </w:rPr>
              <w:t xml:space="preserve">APPROVING THE APPLICANT TO APPLY </w:t>
            </w:r>
            <w:r w:rsidR="006F3681" w:rsidRPr="00B564B9">
              <w:rPr>
                <w:b/>
                <w:sz w:val="20"/>
                <w:szCs w:val="20"/>
              </w:rPr>
              <w:t xml:space="preserve">FOR GRANT FUNDS </w:t>
            </w:r>
            <w:r w:rsidRPr="00B564B9">
              <w:rPr>
                <w:b/>
                <w:sz w:val="20"/>
                <w:szCs w:val="20"/>
              </w:rPr>
              <w:t xml:space="preserve">FOR THE STATE OF CALIFORNIA, DEPARTMENT OF PARKS AND RECREATION, </w:t>
            </w:r>
            <w:r w:rsidR="006F3681" w:rsidRPr="00B564B9">
              <w:rPr>
                <w:b/>
                <w:sz w:val="20"/>
                <w:szCs w:val="20"/>
              </w:rPr>
              <w:t>OFF-HIGHWAY VEHICLE GRANT</w:t>
            </w:r>
            <w:r w:rsidRPr="00B564B9">
              <w:rPr>
                <w:b/>
                <w:sz w:val="20"/>
                <w:szCs w:val="20"/>
              </w:rPr>
              <w:t xml:space="preserve"> FUNDS</w:t>
            </w:r>
          </w:p>
        </w:tc>
      </w:tr>
    </w:tbl>
    <w:p w14:paraId="0F78DAD6" w14:textId="77777777" w:rsidR="00015B42" w:rsidRPr="00564CEE" w:rsidRDefault="00015B42" w:rsidP="00015B42">
      <w:pPr>
        <w:pStyle w:val="BodyTextIndent"/>
        <w:ind w:firstLine="0"/>
        <w:jc w:val="center"/>
        <w:rPr>
          <w:b/>
          <w:bCs/>
          <w:sz w:val="20"/>
          <w:szCs w:val="20"/>
        </w:rPr>
      </w:pPr>
    </w:p>
    <w:p w14:paraId="2A6FFDBD" w14:textId="77777777" w:rsidR="00015B42" w:rsidRPr="00564CEE" w:rsidRDefault="00015B42" w:rsidP="00AC50CA">
      <w:pPr>
        <w:pStyle w:val="BlockText"/>
        <w:ind w:left="360" w:right="240"/>
        <w:jc w:val="both"/>
        <w:rPr>
          <w:sz w:val="20"/>
          <w:szCs w:val="20"/>
        </w:rPr>
      </w:pPr>
      <w:r w:rsidRPr="00564CEE">
        <w:rPr>
          <w:sz w:val="20"/>
          <w:szCs w:val="20"/>
        </w:rPr>
        <w:t xml:space="preserve">WHEREAS, The people of the State of California have enacted the Off-Highway Motor Vehicle Recreation Act of 2003, which provides funds to the State of California </w:t>
      </w:r>
      <w:r w:rsidR="00AC50CA" w:rsidRPr="00564CEE">
        <w:rPr>
          <w:sz w:val="20"/>
          <w:szCs w:val="20"/>
        </w:rPr>
        <w:t xml:space="preserve">and its political subdivisions </w:t>
      </w:r>
      <w:r w:rsidRPr="00564CEE">
        <w:rPr>
          <w:sz w:val="20"/>
          <w:szCs w:val="20"/>
        </w:rPr>
        <w:t xml:space="preserve">for </w:t>
      </w:r>
      <w:r w:rsidR="00A66C5E">
        <w:rPr>
          <w:sz w:val="20"/>
          <w:szCs w:val="20"/>
        </w:rPr>
        <w:t xml:space="preserve">Operation and Maintenance, Restoration, Law Enforcement, and Education and Safety </w:t>
      </w:r>
      <w:r w:rsidRPr="00564CEE">
        <w:rPr>
          <w:sz w:val="20"/>
          <w:szCs w:val="20"/>
        </w:rPr>
        <w:t>for off-highway vehicle recreation; and</w:t>
      </w:r>
    </w:p>
    <w:p w14:paraId="256605C4" w14:textId="77777777" w:rsidR="00015B42" w:rsidRPr="00564CEE" w:rsidRDefault="00015B42" w:rsidP="00015B42">
      <w:pPr>
        <w:pStyle w:val="BlockText"/>
        <w:ind w:left="0" w:right="0"/>
        <w:jc w:val="both"/>
        <w:rPr>
          <w:sz w:val="20"/>
          <w:szCs w:val="20"/>
        </w:rPr>
      </w:pPr>
    </w:p>
    <w:p w14:paraId="55F7FC54" w14:textId="77777777" w:rsidR="00015B42" w:rsidRPr="00564CEE" w:rsidRDefault="00015B42" w:rsidP="00AC50CA">
      <w:pPr>
        <w:pStyle w:val="BlockText"/>
        <w:ind w:left="360" w:right="240"/>
        <w:jc w:val="both"/>
        <w:rPr>
          <w:sz w:val="20"/>
          <w:szCs w:val="20"/>
        </w:rPr>
      </w:pPr>
      <w:r w:rsidRPr="00564CEE">
        <w:rPr>
          <w:sz w:val="20"/>
          <w:szCs w:val="20"/>
        </w:rPr>
        <w:t>WHEREAS, the Off-Highway Motor Vehicle Recreation Division with the California Department of Parks and Recreation has been delegated the responsibility to administer the program; and</w:t>
      </w:r>
    </w:p>
    <w:p w14:paraId="25981156" w14:textId="77777777" w:rsidR="00015B42" w:rsidRPr="00564CEE" w:rsidRDefault="00015B42" w:rsidP="00AC50CA">
      <w:pPr>
        <w:pStyle w:val="BlockText"/>
        <w:ind w:left="360" w:right="240"/>
        <w:rPr>
          <w:sz w:val="20"/>
          <w:szCs w:val="20"/>
        </w:rPr>
      </w:pPr>
    </w:p>
    <w:p w14:paraId="55DDDC85" w14:textId="77777777" w:rsidR="00015B42" w:rsidRPr="00564CEE" w:rsidRDefault="00015B42" w:rsidP="00AC50CA">
      <w:pPr>
        <w:pStyle w:val="BlockText"/>
        <w:ind w:left="360" w:right="240"/>
        <w:rPr>
          <w:sz w:val="20"/>
          <w:szCs w:val="20"/>
        </w:rPr>
      </w:pPr>
      <w:proofErr w:type="gramStart"/>
      <w:r w:rsidRPr="00564CEE">
        <w:rPr>
          <w:sz w:val="20"/>
          <w:szCs w:val="20"/>
        </w:rPr>
        <w:t>WHEREAS,</w:t>
      </w:r>
      <w:proofErr w:type="gramEnd"/>
      <w:r w:rsidRPr="00564CEE">
        <w:rPr>
          <w:sz w:val="20"/>
          <w:szCs w:val="20"/>
        </w:rPr>
        <w:t xml:space="preserve"> procedures established by the California Department of Parks and Recreation require the Applicant’s Governing Body to certify by resolution the approval </w:t>
      </w:r>
      <w:r w:rsidR="008070D9" w:rsidRPr="003544FD">
        <w:rPr>
          <w:sz w:val="20"/>
          <w:szCs w:val="20"/>
        </w:rPr>
        <w:t xml:space="preserve">to receive grant funding from the </w:t>
      </w:r>
      <w:r w:rsidRPr="003544FD">
        <w:rPr>
          <w:sz w:val="20"/>
          <w:szCs w:val="20"/>
        </w:rPr>
        <w:t>O</w:t>
      </w:r>
      <w:r w:rsidRPr="00564CEE">
        <w:rPr>
          <w:sz w:val="20"/>
          <w:szCs w:val="20"/>
        </w:rPr>
        <w:t xml:space="preserve">ff-Highway Motor Vehicle Grant </w:t>
      </w:r>
      <w:r w:rsidR="00A66C5E">
        <w:rPr>
          <w:sz w:val="20"/>
          <w:szCs w:val="20"/>
        </w:rPr>
        <w:t>funds</w:t>
      </w:r>
      <w:r w:rsidRPr="00564CEE">
        <w:rPr>
          <w:sz w:val="20"/>
          <w:szCs w:val="20"/>
        </w:rPr>
        <w:t>; and</w:t>
      </w:r>
    </w:p>
    <w:p w14:paraId="3B61B0B6" w14:textId="77777777" w:rsidR="00015B42" w:rsidRPr="00564CEE" w:rsidRDefault="00015B42" w:rsidP="00AC50CA">
      <w:pPr>
        <w:pStyle w:val="BlockText"/>
        <w:ind w:left="360" w:right="240"/>
        <w:jc w:val="both"/>
        <w:rPr>
          <w:sz w:val="20"/>
          <w:szCs w:val="20"/>
        </w:rPr>
      </w:pPr>
    </w:p>
    <w:p w14:paraId="2DC4FA27" w14:textId="77777777" w:rsidR="00015B42" w:rsidRPr="00564CEE" w:rsidRDefault="00015B42" w:rsidP="00AC50CA">
      <w:pPr>
        <w:pStyle w:val="BlockText"/>
        <w:ind w:left="360" w:right="240"/>
        <w:jc w:val="both"/>
        <w:rPr>
          <w:sz w:val="20"/>
          <w:szCs w:val="20"/>
        </w:rPr>
      </w:pPr>
      <w:r w:rsidRPr="00564CEE">
        <w:rPr>
          <w:sz w:val="20"/>
          <w:szCs w:val="20"/>
        </w:rPr>
        <w:t>WHEREAS, this Project appears on, or is in conformance with this jurisdiction’s adopted general or master plan and is compatible with the land use plans of those jurisdictions immediately surrounding the Project;</w:t>
      </w:r>
    </w:p>
    <w:p w14:paraId="78BD814E" w14:textId="77777777" w:rsidR="0041628C" w:rsidRPr="00564CEE" w:rsidRDefault="0041628C" w:rsidP="00AC50CA">
      <w:pPr>
        <w:pStyle w:val="BlockText"/>
        <w:ind w:left="360" w:right="240"/>
        <w:jc w:val="both"/>
        <w:rPr>
          <w:sz w:val="20"/>
          <w:szCs w:val="20"/>
        </w:rPr>
      </w:pPr>
    </w:p>
    <w:p w14:paraId="1916970F" w14:textId="77777777" w:rsidR="0041628C" w:rsidRDefault="0041628C" w:rsidP="00AC50CA">
      <w:pPr>
        <w:pStyle w:val="BlockText"/>
        <w:ind w:left="360" w:right="240"/>
        <w:jc w:val="both"/>
        <w:rPr>
          <w:sz w:val="19"/>
          <w:szCs w:val="19"/>
        </w:rPr>
      </w:pPr>
    </w:p>
    <w:tbl>
      <w:tblPr>
        <w:tblW w:w="0" w:type="auto"/>
        <w:jc w:val="center"/>
        <w:tblLook w:val="01E0" w:firstRow="1" w:lastRow="1" w:firstColumn="1" w:lastColumn="1" w:noHBand="0" w:noVBand="0"/>
      </w:tblPr>
      <w:tblGrid>
        <w:gridCol w:w="4332"/>
        <w:gridCol w:w="4716"/>
        <w:gridCol w:w="1488"/>
      </w:tblGrid>
      <w:tr w:rsidR="00B564B9" w:rsidRPr="00B564B9" w14:paraId="6553DAA1" w14:textId="77777777" w:rsidTr="00B564B9">
        <w:trPr>
          <w:jc w:val="center"/>
        </w:trPr>
        <w:tc>
          <w:tcPr>
            <w:tcW w:w="4332" w:type="dxa"/>
            <w:shd w:val="clear" w:color="auto" w:fill="auto"/>
            <w:vAlign w:val="bottom"/>
          </w:tcPr>
          <w:p w14:paraId="12ADC889" w14:textId="77777777" w:rsidR="0041628C" w:rsidRPr="00B564B9" w:rsidRDefault="0041628C" w:rsidP="00B564B9">
            <w:pPr>
              <w:pStyle w:val="BlockText"/>
              <w:ind w:left="0" w:right="12"/>
              <w:jc w:val="both"/>
              <w:rPr>
                <w:sz w:val="19"/>
                <w:szCs w:val="19"/>
              </w:rPr>
            </w:pPr>
            <w:r w:rsidRPr="00B564B9">
              <w:rPr>
                <w:sz w:val="19"/>
                <w:szCs w:val="19"/>
              </w:rPr>
              <w:t>NOW, THEREFORE, BE IT RESOLVED that the</w:t>
            </w:r>
          </w:p>
        </w:tc>
        <w:tc>
          <w:tcPr>
            <w:tcW w:w="4716" w:type="dxa"/>
            <w:tcBorders>
              <w:bottom w:val="dotted" w:sz="4" w:space="0" w:color="auto"/>
            </w:tcBorders>
            <w:shd w:val="clear" w:color="auto" w:fill="auto"/>
            <w:vAlign w:val="bottom"/>
          </w:tcPr>
          <w:p w14:paraId="2FF2D815" w14:textId="77777777" w:rsidR="0041628C" w:rsidRPr="00B564B9" w:rsidRDefault="00E35871" w:rsidP="00B564B9">
            <w:pPr>
              <w:pStyle w:val="BlockText"/>
              <w:ind w:left="0" w:right="240"/>
              <w:rPr>
                <w:sz w:val="19"/>
                <w:szCs w:val="19"/>
              </w:rPr>
            </w:pPr>
            <w:r>
              <w:rPr>
                <w:sz w:val="19"/>
                <w:szCs w:val="19"/>
              </w:rPr>
              <w:t>Siskiyou County Board of Supervisors</w:t>
            </w:r>
          </w:p>
        </w:tc>
        <w:tc>
          <w:tcPr>
            <w:tcW w:w="1488" w:type="dxa"/>
            <w:shd w:val="clear" w:color="auto" w:fill="auto"/>
            <w:vAlign w:val="bottom"/>
          </w:tcPr>
          <w:p w14:paraId="12586CD5" w14:textId="77777777" w:rsidR="0041628C" w:rsidRPr="00B564B9" w:rsidRDefault="0041628C" w:rsidP="00B564B9">
            <w:pPr>
              <w:pStyle w:val="BlockText"/>
              <w:ind w:left="0" w:right="240"/>
              <w:jc w:val="both"/>
              <w:rPr>
                <w:sz w:val="19"/>
                <w:szCs w:val="19"/>
              </w:rPr>
            </w:pPr>
            <w:r w:rsidRPr="00B564B9">
              <w:rPr>
                <w:sz w:val="19"/>
                <w:szCs w:val="19"/>
              </w:rPr>
              <w:t>hereby:</w:t>
            </w:r>
          </w:p>
        </w:tc>
      </w:tr>
      <w:tr w:rsidR="00B564B9" w:rsidRPr="00B564B9" w14:paraId="53D59262" w14:textId="77777777" w:rsidTr="00B564B9">
        <w:trPr>
          <w:jc w:val="center"/>
        </w:trPr>
        <w:tc>
          <w:tcPr>
            <w:tcW w:w="4332" w:type="dxa"/>
            <w:shd w:val="clear" w:color="auto" w:fill="auto"/>
          </w:tcPr>
          <w:p w14:paraId="5CF7359E" w14:textId="77777777" w:rsidR="0041628C" w:rsidRPr="00B564B9" w:rsidRDefault="0041628C" w:rsidP="00B564B9">
            <w:pPr>
              <w:pStyle w:val="BlockText"/>
              <w:ind w:left="0" w:right="12"/>
              <w:jc w:val="both"/>
              <w:rPr>
                <w:sz w:val="19"/>
                <w:szCs w:val="19"/>
              </w:rPr>
            </w:pPr>
          </w:p>
        </w:tc>
        <w:tc>
          <w:tcPr>
            <w:tcW w:w="4716" w:type="dxa"/>
            <w:tcBorders>
              <w:top w:val="dotted" w:sz="4" w:space="0" w:color="auto"/>
            </w:tcBorders>
            <w:shd w:val="clear" w:color="auto" w:fill="auto"/>
          </w:tcPr>
          <w:p w14:paraId="12D0D427" w14:textId="77777777" w:rsidR="0041628C" w:rsidRPr="00B564B9" w:rsidRDefault="0041628C" w:rsidP="00B564B9">
            <w:pPr>
              <w:pStyle w:val="BlockText"/>
              <w:ind w:left="0" w:right="240"/>
              <w:jc w:val="center"/>
              <w:rPr>
                <w:i/>
                <w:sz w:val="19"/>
                <w:szCs w:val="19"/>
              </w:rPr>
            </w:pPr>
          </w:p>
        </w:tc>
        <w:tc>
          <w:tcPr>
            <w:tcW w:w="1488" w:type="dxa"/>
            <w:shd w:val="clear" w:color="auto" w:fill="auto"/>
          </w:tcPr>
          <w:p w14:paraId="7067A944" w14:textId="77777777" w:rsidR="0041628C" w:rsidRPr="00B564B9" w:rsidRDefault="0041628C" w:rsidP="00B564B9">
            <w:pPr>
              <w:pStyle w:val="BlockText"/>
              <w:ind w:left="0" w:right="240"/>
              <w:jc w:val="both"/>
              <w:rPr>
                <w:sz w:val="19"/>
                <w:szCs w:val="19"/>
              </w:rPr>
            </w:pPr>
          </w:p>
        </w:tc>
      </w:tr>
      <w:tr w:rsidR="00262FC7" w:rsidRPr="00B564B9" w14:paraId="3A7C7ED6" w14:textId="77777777" w:rsidTr="00B564B9">
        <w:trPr>
          <w:jc w:val="center"/>
        </w:trPr>
        <w:tc>
          <w:tcPr>
            <w:tcW w:w="4332" w:type="dxa"/>
            <w:shd w:val="clear" w:color="auto" w:fill="auto"/>
          </w:tcPr>
          <w:p w14:paraId="435D9D08" w14:textId="77777777" w:rsidR="00262FC7" w:rsidRPr="00B564B9" w:rsidRDefault="00262FC7" w:rsidP="00B564B9">
            <w:pPr>
              <w:pStyle w:val="BlockText"/>
              <w:ind w:left="0" w:right="12"/>
              <w:jc w:val="both"/>
              <w:rPr>
                <w:sz w:val="19"/>
                <w:szCs w:val="19"/>
              </w:rPr>
            </w:pPr>
          </w:p>
        </w:tc>
        <w:tc>
          <w:tcPr>
            <w:tcW w:w="4716" w:type="dxa"/>
            <w:shd w:val="clear" w:color="auto" w:fill="auto"/>
          </w:tcPr>
          <w:p w14:paraId="795E172A" w14:textId="77777777" w:rsidR="00262FC7" w:rsidRPr="00B564B9" w:rsidRDefault="00262FC7" w:rsidP="00B564B9">
            <w:pPr>
              <w:pStyle w:val="BlockText"/>
              <w:ind w:left="0" w:right="240"/>
              <w:jc w:val="center"/>
              <w:rPr>
                <w:i/>
                <w:sz w:val="19"/>
                <w:szCs w:val="19"/>
              </w:rPr>
            </w:pPr>
          </w:p>
        </w:tc>
        <w:tc>
          <w:tcPr>
            <w:tcW w:w="1488" w:type="dxa"/>
            <w:shd w:val="clear" w:color="auto" w:fill="auto"/>
          </w:tcPr>
          <w:p w14:paraId="29ABAF9A" w14:textId="77777777" w:rsidR="00262FC7" w:rsidRPr="00B564B9" w:rsidRDefault="00262FC7" w:rsidP="00B564B9">
            <w:pPr>
              <w:pStyle w:val="BlockText"/>
              <w:ind w:left="0" w:right="240"/>
              <w:jc w:val="both"/>
              <w:rPr>
                <w:sz w:val="19"/>
                <w:szCs w:val="19"/>
              </w:rPr>
            </w:pPr>
          </w:p>
        </w:tc>
      </w:tr>
    </w:tbl>
    <w:p w14:paraId="551AB40E" w14:textId="77777777" w:rsidR="00015B42" w:rsidRPr="00000FD0" w:rsidRDefault="00015B42" w:rsidP="00D23A25">
      <w:pPr>
        <w:pStyle w:val="Outline0011"/>
        <w:numPr>
          <w:ilvl w:val="0"/>
          <w:numId w:val="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240"/>
        <w:rPr>
          <w:sz w:val="20"/>
          <w:szCs w:val="20"/>
        </w:rPr>
      </w:pPr>
      <w:r w:rsidRPr="00000FD0">
        <w:rPr>
          <w:sz w:val="20"/>
          <w:szCs w:val="20"/>
        </w:rPr>
        <w:t xml:space="preserve">Approves </w:t>
      </w:r>
      <w:r w:rsidRPr="003544FD">
        <w:rPr>
          <w:sz w:val="20"/>
          <w:szCs w:val="20"/>
        </w:rPr>
        <w:t xml:space="preserve">the </w:t>
      </w:r>
      <w:r w:rsidR="008070D9" w:rsidRPr="003544FD">
        <w:rPr>
          <w:sz w:val="20"/>
          <w:szCs w:val="20"/>
        </w:rPr>
        <w:t>receiving</w:t>
      </w:r>
      <w:r w:rsidRPr="003544FD">
        <w:rPr>
          <w:sz w:val="20"/>
          <w:szCs w:val="20"/>
        </w:rPr>
        <w:t xml:space="preserve"> of</w:t>
      </w:r>
      <w:r w:rsidR="008070D9" w:rsidRPr="003544FD">
        <w:rPr>
          <w:sz w:val="20"/>
          <w:szCs w:val="20"/>
        </w:rPr>
        <w:t xml:space="preserve"> grant funding from the</w:t>
      </w:r>
      <w:r w:rsidRPr="003544FD">
        <w:rPr>
          <w:sz w:val="20"/>
          <w:szCs w:val="20"/>
        </w:rPr>
        <w:t xml:space="preserve"> Off-Highway Vehicle Grant or Cooperative Agreement</w:t>
      </w:r>
      <w:r w:rsidR="008070D9" w:rsidRPr="003544FD">
        <w:rPr>
          <w:sz w:val="20"/>
          <w:szCs w:val="20"/>
        </w:rPr>
        <w:t xml:space="preserve"> Program</w:t>
      </w:r>
      <w:r w:rsidRPr="00000FD0">
        <w:rPr>
          <w:sz w:val="20"/>
          <w:szCs w:val="20"/>
        </w:rPr>
        <w:t>; and</w:t>
      </w:r>
    </w:p>
    <w:p w14:paraId="7C7A4E88" w14:textId="77777777" w:rsidR="00015B42" w:rsidRPr="00000FD0" w:rsidRDefault="00015B42" w:rsidP="00D23A25">
      <w:pPr>
        <w:pStyle w:val="Outline0011"/>
        <w:numPr>
          <w:ilvl w:val="0"/>
          <w:numId w:val="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240"/>
        <w:rPr>
          <w:sz w:val="20"/>
          <w:szCs w:val="20"/>
        </w:rPr>
      </w:pPr>
      <w:r w:rsidRPr="00000FD0">
        <w:rPr>
          <w:sz w:val="20"/>
          <w:szCs w:val="20"/>
        </w:rPr>
        <w:t>Certifies that this agency understands its legal obligations to the State upon approval of the Grant; and</w:t>
      </w:r>
    </w:p>
    <w:p w14:paraId="7B23A240" w14:textId="77777777" w:rsidR="00015B42" w:rsidRPr="00000FD0" w:rsidRDefault="00015B42" w:rsidP="00D23A25">
      <w:pPr>
        <w:pStyle w:val="Outline0011"/>
        <w:numPr>
          <w:ilvl w:val="0"/>
          <w:numId w:val="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240"/>
        <w:rPr>
          <w:sz w:val="20"/>
          <w:szCs w:val="20"/>
        </w:rPr>
      </w:pPr>
      <w:r w:rsidRPr="00000FD0">
        <w:rPr>
          <w:sz w:val="20"/>
          <w:szCs w:val="20"/>
        </w:rPr>
        <w:t xml:space="preserve">Certifies that this agency understands the California Public Resources Code requirement that </w:t>
      </w:r>
      <w:proofErr w:type="gramStart"/>
      <w:r w:rsidR="00BC08CD">
        <w:rPr>
          <w:sz w:val="20"/>
          <w:szCs w:val="20"/>
        </w:rPr>
        <w:t>A</w:t>
      </w:r>
      <w:r w:rsidRPr="00000FD0">
        <w:rPr>
          <w:sz w:val="20"/>
          <w:szCs w:val="20"/>
        </w:rPr>
        <w:t>cquisition</w:t>
      </w:r>
      <w:proofErr w:type="gramEnd"/>
      <w:r w:rsidRPr="00000FD0">
        <w:rPr>
          <w:sz w:val="20"/>
          <w:szCs w:val="20"/>
        </w:rPr>
        <w:t xml:space="preserve"> and </w:t>
      </w:r>
      <w:r w:rsidR="00BC08CD">
        <w:rPr>
          <w:sz w:val="20"/>
          <w:szCs w:val="20"/>
        </w:rPr>
        <w:t>D</w:t>
      </w:r>
      <w:r w:rsidRPr="00000FD0">
        <w:rPr>
          <w:sz w:val="20"/>
          <w:szCs w:val="20"/>
        </w:rPr>
        <w:t xml:space="preserve">evelopment Projects be maintained to specific </w:t>
      </w:r>
      <w:r w:rsidR="00BC08CD">
        <w:rPr>
          <w:sz w:val="20"/>
          <w:szCs w:val="20"/>
        </w:rPr>
        <w:t>c</w:t>
      </w:r>
      <w:r w:rsidRPr="00000FD0">
        <w:rPr>
          <w:sz w:val="20"/>
          <w:szCs w:val="20"/>
        </w:rPr>
        <w:t>onservation standards; and</w:t>
      </w:r>
    </w:p>
    <w:p w14:paraId="2114725B" w14:textId="77777777" w:rsidR="00015B42" w:rsidRPr="00000FD0" w:rsidRDefault="00015B42" w:rsidP="00D23A25">
      <w:pPr>
        <w:pStyle w:val="Outline0011"/>
        <w:numPr>
          <w:ilvl w:val="0"/>
          <w:numId w:val="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240"/>
        <w:rPr>
          <w:sz w:val="20"/>
          <w:szCs w:val="20"/>
        </w:rPr>
      </w:pPr>
      <w:r w:rsidRPr="00000FD0">
        <w:rPr>
          <w:sz w:val="20"/>
          <w:szCs w:val="20"/>
        </w:rPr>
        <w:t>Certifies that the Project will be well-maintained during its useful life; and</w:t>
      </w:r>
    </w:p>
    <w:p w14:paraId="2873BF56" w14:textId="77777777" w:rsidR="00015B42" w:rsidRPr="00000FD0" w:rsidRDefault="00015B42" w:rsidP="00D23A25">
      <w:pPr>
        <w:pStyle w:val="Outline0011"/>
        <w:numPr>
          <w:ilvl w:val="0"/>
          <w:numId w:val="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240"/>
        <w:rPr>
          <w:sz w:val="20"/>
          <w:szCs w:val="20"/>
        </w:rPr>
      </w:pPr>
      <w:r w:rsidRPr="00000FD0">
        <w:rPr>
          <w:sz w:val="20"/>
          <w:szCs w:val="20"/>
        </w:rPr>
        <w:t>Certifies that this agency will implement the Project with diligence once funds are available and the Applicant has reviewed, understands, and agrees with the Project Agreement; and</w:t>
      </w:r>
    </w:p>
    <w:p w14:paraId="7B801B82" w14:textId="77777777" w:rsidR="00015B42" w:rsidRPr="00000FD0" w:rsidRDefault="00015B42" w:rsidP="00D23A25">
      <w:pPr>
        <w:pStyle w:val="Outline0011"/>
        <w:numPr>
          <w:ilvl w:val="0"/>
          <w:numId w:val="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240"/>
        <w:rPr>
          <w:sz w:val="20"/>
          <w:szCs w:val="20"/>
        </w:rPr>
      </w:pPr>
      <w:r w:rsidRPr="00000FD0">
        <w:rPr>
          <w:sz w:val="20"/>
          <w:szCs w:val="20"/>
        </w:rPr>
        <w:t>Certifies that this agency will prov</w:t>
      </w:r>
      <w:r w:rsidR="00BC08CD">
        <w:rPr>
          <w:sz w:val="20"/>
          <w:szCs w:val="20"/>
        </w:rPr>
        <w:t xml:space="preserve">ide the required </w:t>
      </w:r>
      <w:r w:rsidR="00A66C5E">
        <w:rPr>
          <w:sz w:val="20"/>
          <w:szCs w:val="20"/>
        </w:rPr>
        <w:t>m</w:t>
      </w:r>
      <w:r w:rsidR="00BC08CD">
        <w:rPr>
          <w:sz w:val="20"/>
          <w:szCs w:val="20"/>
        </w:rPr>
        <w:t xml:space="preserve">atching </w:t>
      </w:r>
      <w:r w:rsidR="00A66C5E">
        <w:rPr>
          <w:sz w:val="20"/>
          <w:szCs w:val="20"/>
        </w:rPr>
        <w:t>f</w:t>
      </w:r>
      <w:r w:rsidR="00BC08CD">
        <w:rPr>
          <w:sz w:val="20"/>
          <w:szCs w:val="20"/>
        </w:rPr>
        <w:t>unds</w:t>
      </w:r>
      <w:r w:rsidRPr="00000FD0">
        <w:rPr>
          <w:sz w:val="20"/>
          <w:szCs w:val="20"/>
        </w:rPr>
        <w:t>; and</w:t>
      </w:r>
    </w:p>
    <w:p w14:paraId="7CAC3F30" w14:textId="77777777" w:rsidR="00015B42" w:rsidRDefault="00015B42" w:rsidP="00D23A25">
      <w:pPr>
        <w:pStyle w:val="Outline0011"/>
        <w:numPr>
          <w:ilvl w:val="0"/>
          <w:numId w:val="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240"/>
        <w:rPr>
          <w:sz w:val="20"/>
          <w:szCs w:val="20"/>
        </w:rPr>
      </w:pPr>
      <w:r w:rsidRPr="00000FD0">
        <w:rPr>
          <w:sz w:val="20"/>
          <w:szCs w:val="20"/>
        </w:rPr>
        <w:t>Certifies that the public and adjacent property owners have been notified of this Project (as applicable); and</w:t>
      </w:r>
    </w:p>
    <w:tbl>
      <w:tblPr>
        <w:tblW w:w="0" w:type="auto"/>
        <w:jc w:val="center"/>
        <w:tblBorders>
          <w:bottom w:val="dotted" w:sz="4" w:space="0" w:color="auto"/>
        </w:tblBorders>
        <w:tblLayout w:type="fixed"/>
        <w:tblCellMar>
          <w:left w:w="115" w:type="dxa"/>
          <w:right w:w="115" w:type="dxa"/>
        </w:tblCellMar>
        <w:tblLook w:val="01E0" w:firstRow="1" w:lastRow="1" w:firstColumn="1" w:lastColumn="1" w:noHBand="0" w:noVBand="0"/>
      </w:tblPr>
      <w:tblGrid>
        <w:gridCol w:w="250"/>
        <w:gridCol w:w="3224"/>
        <w:gridCol w:w="3639"/>
        <w:gridCol w:w="3321"/>
      </w:tblGrid>
      <w:tr w:rsidR="003421FA" w:rsidRPr="00B564B9" w14:paraId="6094E235" w14:textId="77777777" w:rsidTr="00B564B9">
        <w:trPr>
          <w:jc w:val="center"/>
        </w:trPr>
        <w:tc>
          <w:tcPr>
            <w:tcW w:w="250" w:type="dxa"/>
            <w:tcBorders>
              <w:bottom w:val="nil"/>
            </w:tcBorders>
            <w:shd w:val="clear" w:color="auto" w:fill="auto"/>
          </w:tcPr>
          <w:p w14:paraId="7701031B" w14:textId="77777777" w:rsidR="003421FA" w:rsidRPr="00B564B9" w:rsidRDefault="00BC7F7E"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15" w:right="-115"/>
              <w:rPr>
                <w:sz w:val="20"/>
                <w:szCs w:val="20"/>
              </w:rPr>
            </w:pPr>
            <w:r w:rsidRPr="00B564B9">
              <w:rPr>
                <w:sz w:val="20"/>
                <w:szCs w:val="20"/>
              </w:rPr>
              <w:t xml:space="preserve"> </w:t>
            </w:r>
            <w:r w:rsidR="003421FA" w:rsidRPr="00B564B9">
              <w:rPr>
                <w:sz w:val="20"/>
                <w:szCs w:val="20"/>
              </w:rPr>
              <w:t>8.</w:t>
            </w:r>
          </w:p>
        </w:tc>
        <w:tc>
          <w:tcPr>
            <w:tcW w:w="3224" w:type="dxa"/>
            <w:tcBorders>
              <w:bottom w:val="nil"/>
            </w:tcBorders>
            <w:shd w:val="clear" w:color="auto" w:fill="auto"/>
          </w:tcPr>
          <w:p w14:paraId="7CE10795" w14:textId="77777777" w:rsidR="003421FA" w:rsidRPr="00B564B9" w:rsidRDefault="003421FA"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 w:right="-115"/>
              <w:rPr>
                <w:sz w:val="20"/>
                <w:szCs w:val="20"/>
              </w:rPr>
            </w:pPr>
            <w:r w:rsidRPr="00B564B9">
              <w:rPr>
                <w:sz w:val="20"/>
                <w:szCs w:val="20"/>
              </w:rPr>
              <w:t>Appoints the</w:t>
            </w:r>
            <w:r w:rsidR="00BC7F7E" w:rsidRPr="00B564B9">
              <w:rPr>
                <w:sz w:val="20"/>
                <w:szCs w:val="20"/>
              </w:rPr>
              <w:t xml:space="preserve"> (</w:t>
            </w:r>
            <w:r w:rsidR="00E35871" w:rsidRPr="00E44596">
              <w:rPr>
                <w:b/>
                <w:bCs/>
                <w:sz w:val="20"/>
                <w:szCs w:val="20"/>
              </w:rPr>
              <w:t>Administrative Services Manager</w:t>
            </w:r>
            <w:r w:rsidR="00E44596">
              <w:rPr>
                <w:b/>
                <w:bCs/>
                <w:sz w:val="20"/>
                <w:szCs w:val="20"/>
              </w:rPr>
              <w:t>: Courtney Greenley</w:t>
            </w:r>
            <w:r w:rsidR="00BC7F7E" w:rsidRPr="00B564B9">
              <w:rPr>
                <w:sz w:val="20"/>
                <w:szCs w:val="20"/>
              </w:rPr>
              <w:t>)</w:t>
            </w:r>
          </w:p>
        </w:tc>
        <w:tc>
          <w:tcPr>
            <w:tcW w:w="3639" w:type="dxa"/>
            <w:shd w:val="clear" w:color="auto" w:fill="auto"/>
            <w:vAlign w:val="bottom"/>
          </w:tcPr>
          <w:p w14:paraId="5FECEB2B" w14:textId="77777777" w:rsidR="003421FA" w:rsidRPr="00B564B9" w:rsidRDefault="00E35871"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240"/>
              <w:jc w:val="center"/>
              <w:rPr>
                <w:sz w:val="18"/>
                <w:szCs w:val="18"/>
              </w:rPr>
            </w:pPr>
            <w:r>
              <w:rPr>
                <w:sz w:val="18"/>
                <w:szCs w:val="18"/>
              </w:rPr>
              <w:t xml:space="preserve">On behalf </w:t>
            </w:r>
            <w:proofErr w:type="gramStart"/>
            <w:r>
              <w:rPr>
                <w:sz w:val="18"/>
                <w:szCs w:val="18"/>
              </w:rPr>
              <w:t>of:</w:t>
            </w:r>
            <w:proofErr w:type="gramEnd"/>
            <w:r>
              <w:rPr>
                <w:sz w:val="18"/>
                <w:szCs w:val="18"/>
              </w:rPr>
              <w:t xml:space="preserve"> Jeremiah LaRue, Sheriff-Coroner</w:t>
            </w:r>
          </w:p>
        </w:tc>
        <w:tc>
          <w:tcPr>
            <w:tcW w:w="3321" w:type="dxa"/>
            <w:tcBorders>
              <w:bottom w:val="nil"/>
            </w:tcBorders>
            <w:shd w:val="clear" w:color="auto" w:fill="auto"/>
          </w:tcPr>
          <w:p w14:paraId="1F06BD32" w14:textId="77777777" w:rsidR="003421FA" w:rsidRPr="00B564B9" w:rsidRDefault="008C7562"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15"/>
              <w:rPr>
                <w:sz w:val="20"/>
                <w:szCs w:val="20"/>
              </w:rPr>
            </w:pPr>
            <w:r w:rsidRPr="00B564B9">
              <w:rPr>
                <w:sz w:val="20"/>
                <w:szCs w:val="20"/>
              </w:rPr>
              <w:t xml:space="preserve">as agent to conduct all negotiations, </w:t>
            </w:r>
          </w:p>
        </w:tc>
      </w:tr>
    </w:tbl>
    <w:p w14:paraId="4AB6EA30" w14:textId="77777777" w:rsidR="00015B42" w:rsidRDefault="008C7562" w:rsidP="008C7562">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right="240"/>
        <w:rPr>
          <w:sz w:val="20"/>
          <w:szCs w:val="20"/>
        </w:rPr>
      </w:pPr>
      <w:r>
        <w:rPr>
          <w:sz w:val="20"/>
          <w:szCs w:val="20"/>
        </w:rPr>
        <w:tab/>
      </w:r>
      <w:r w:rsidR="004544CC" w:rsidRPr="00000FD0">
        <w:rPr>
          <w:sz w:val="20"/>
          <w:szCs w:val="20"/>
        </w:rPr>
        <w:t xml:space="preserve">execute </w:t>
      </w:r>
      <w:r w:rsidR="00015B42" w:rsidRPr="00000FD0">
        <w:rPr>
          <w:sz w:val="20"/>
          <w:szCs w:val="20"/>
        </w:rPr>
        <w:t xml:space="preserve">and submit all documents including, but not limited to Applications, agreements, amendments, payment </w:t>
      </w:r>
      <w:r w:rsidR="004544CC">
        <w:rPr>
          <w:sz w:val="20"/>
          <w:szCs w:val="20"/>
        </w:rPr>
        <w:tab/>
      </w:r>
      <w:r w:rsidR="00015B42" w:rsidRPr="00000FD0">
        <w:rPr>
          <w:sz w:val="20"/>
          <w:szCs w:val="20"/>
        </w:rPr>
        <w:t>requests and so on, which may be necessary for completion of the Project.</w:t>
      </w:r>
    </w:p>
    <w:p w14:paraId="66431298" w14:textId="77777777" w:rsidR="007E1F4C" w:rsidRDefault="007E1F4C" w:rsidP="008C7562">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right="240"/>
        <w:rPr>
          <w:sz w:val="20"/>
          <w:szCs w:val="20"/>
        </w:rPr>
      </w:pPr>
    </w:p>
    <w:tbl>
      <w:tblPr>
        <w:tblW w:w="0" w:type="auto"/>
        <w:jc w:val="center"/>
        <w:tblLook w:val="01E0" w:firstRow="1" w:lastRow="1" w:firstColumn="1" w:lastColumn="1" w:noHBand="0" w:noVBand="0"/>
      </w:tblPr>
      <w:tblGrid>
        <w:gridCol w:w="972"/>
        <w:gridCol w:w="938"/>
        <w:gridCol w:w="1056"/>
        <w:gridCol w:w="609"/>
        <w:gridCol w:w="910"/>
        <w:gridCol w:w="343"/>
        <w:gridCol w:w="1139"/>
        <w:gridCol w:w="363"/>
        <w:gridCol w:w="600"/>
        <w:gridCol w:w="3418"/>
      </w:tblGrid>
      <w:tr w:rsidR="00B564B9" w:rsidRPr="00B564B9" w14:paraId="3E60EFF9" w14:textId="77777777" w:rsidTr="00B564B9">
        <w:trPr>
          <w:jc w:val="center"/>
        </w:trPr>
        <w:tc>
          <w:tcPr>
            <w:tcW w:w="2966" w:type="dxa"/>
            <w:gridSpan w:val="3"/>
            <w:shd w:val="clear" w:color="auto" w:fill="auto"/>
            <w:vAlign w:val="bottom"/>
          </w:tcPr>
          <w:p w14:paraId="362D4549" w14:textId="77777777" w:rsidR="007E1F4C" w:rsidRPr="00B564B9" w:rsidRDefault="007E1F4C"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08"/>
              <w:rPr>
                <w:sz w:val="20"/>
                <w:szCs w:val="20"/>
              </w:rPr>
            </w:pPr>
            <w:r w:rsidRPr="00B564B9">
              <w:rPr>
                <w:sz w:val="20"/>
                <w:szCs w:val="20"/>
              </w:rPr>
              <w:t>Approved and Adopted on the</w:t>
            </w:r>
          </w:p>
        </w:tc>
        <w:tc>
          <w:tcPr>
            <w:tcW w:w="609" w:type="dxa"/>
            <w:tcBorders>
              <w:bottom w:val="dotted" w:sz="4" w:space="0" w:color="auto"/>
            </w:tcBorders>
            <w:shd w:val="clear" w:color="auto" w:fill="auto"/>
            <w:vAlign w:val="bottom"/>
          </w:tcPr>
          <w:p w14:paraId="01C7C2DC" w14:textId="77777777" w:rsidR="007E1F4C" w:rsidRPr="00B564B9" w:rsidRDefault="00A60DBF"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4" w:right="-108"/>
              <w:jc w:val="center"/>
              <w:rPr>
                <w:sz w:val="18"/>
                <w:szCs w:val="18"/>
              </w:rPr>
            </w:pPr>
            <w:r>
              <w:rPr>
                <w:sz w:val="18"/>
                <w:szCs w:val="18"/>
              </w:rPr>
              <w:t>1</w:t>
            </w:r>
            <w:r w:rsidR="00A77D1A">
              <w:rPr>
                <w:sz w:val="18"/>
                <w:szCs w:val="18"/>
              </w:rPr>
              <w:t>9</w:t>
            </w:r>
            <w:r w:rsidRPr="00A60DBF">
              <w:rPr>
                <w:sz w:val="18"/>
                <w:szCs w:val="18"/>
                <w:vertAlign w:val="superscript"/>
              </w:rPr>
              <w:t>th</w:t>
            </w:r>
          </w:p>
        </w:tc>
        <w:tc>
          <w:tcPr>
            <w:tcW w:w="910" w:type="dxa"/>
            <w:shd w:val="clear" w:color="auto" w:fill="auto"/>
            <w:vAlign w:val="bottom"/>
          </w:tcPr>
          <w:p w14:paraId="678B3462" w14:textId="77777777" w:rsidR="007E1F4C" w:rsidRPr="00B564B9" w:rsidRDefault="007E1F4C"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08"/>
              <w:rPr>
                <w:sz w:val="20"/>
                <w:szCs w:val="20"/>
              </w:rPr>
            </w:pPr>
            <w:r w:rsidRPr="00B564B9">
              <w:rPr>
                <w:sz w:val="20"/>
                <w:szCs w:val="20"/>
              </w:rPr>
              <w:t>day of</w:t>
            </w:r>
          </w:p>
        </w:tc>
        <w:tc>
          <w:tcPr>
            <w:tcW w:w="1482" w:type="dxa"/>
            <w:gridSpan w:val="2"/>
            <w:tcBorders>
              <w:bottom w:val="dotted" w:sz="4" w:space="0" w:color="auto"/>
            </w:tcBorders>
            <w:shd w:val="clear" w:color="auto" w:fill="auto"/>
            <w:vAlign w:val="bottom"/>
          </w:tcPr>
          <w:p w14:paraId="626571DD" w14:textId="77777777" w:rsidR="007E1F4C" w:rsidRPr="00B564B9" w:rsidRDefault="00A77D1A"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240"/>
              <w:rPr>
                <w:sz w:val="18"/>
                <w:szCs w:val="18"/>
              </w:rPr>
            </w:pPr>
            <w:r>
              <w:rPr>
                <w:sz w:val="18"/>
                <w:szCs w:val="18"/>
              </w:rPr>
              <w:t>April</w:t>
            </w:r>
          </w:p>
        </w:tc>
        <w:tc>
          <w:tcPr>
            <w:tcW w:w="363" w:type="dxa"/>
            <w:shd w:val="clear" w:color="auto" w:fill="auto"/>
            <w:vAlign w:val="bottom"/>
          </w:tcPr>
          <w:p w14:paraId="68CE0918" w14:textId="77777777" w:rsidR="007E1F4C" w:rsidRPr="00B564B9" w:rsidRDefault="007E1F4C"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05" w:right="-108"/>
              <w:rPr>
                <w:sz w:val="20"/>
                <w:szCs w:val="20"/>
              </w:rPr>
            </w:pPr>
            <w:r w:rsidRPr="00B564B9">
              <w:rPr>
                <w:sz w:val="20"/>
                <w:szCs w:val="20"/>
              </w:rPr>
              <w:t>, 20</w:t>
            </w:r>
          </w:p>
        </w:tc>
        <w:tc>
          <w:tcPr>
            <w:tcW w:w="600" w:type="dxa"/>
            <w:tcBorders>
              <w:bottom w:val="dotted" w:sz="4" w:space="0" w:color="auto"/>
            </w:tcBorders>
            <w:shd w:val="clear" w:color="auto" w:fill="auto"/>
            <w:vAlign w:val="bottom"/>
          </w:tcPr>
          <w:p w14:paraId="433FC771" w14:textId="77777777" w:rsidR="007E1F4C" w:rsidRPr="00B564B9" w:rsidRDefault="00A60DBF"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08" w:right="-108"/>
              <w:rPr>
                <w:sz w:val="18"/>
                <w:szCs w:val="18"/>
              </w:rPr>
            </w:pPr>
            <w:r>
              <w:rPr>
                <w:sz w:val="18"/>
                <w:szCs w:val="18"/>
              </w:rPr>
              <w:t>22</w:t>
            </w:r>
          </w:p>
        </w:tc>
        <w:tc>
          <w:tcPr>
            <w:tcW w:w="3418" w:type="dxa"/>
            <w:shd w:val="clear" w:color="auto" w:fill="auto"/>
            <w:vAlign w:val="bottom"/>
          </w:tcPr>
          <w:p w14:paraId="00D31F35" w14:textId="77777777" w:rsidR="007E1F4C" w:rsidRPr="00B564B9" w:rsidRDefault="00A209BD"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08" w:right="-65"/>
              <w:rPr>
                <w:sz w:val="20"/>
                <w:szCs w:val="20"/>
              </w:rPr>
            </w:pPr>
            <w:r w:rsidRPr="00B564B9">
              <w:rPr>
                <w:sz w:val="20"/>
                <w:szCs w:val="20"/>
              </w:rPr>
              <w:t xml:space="preserve">.  I, the undersigned, hereby certify </w:t>
            </w:r>
          </w:p>
        </w:tc>
      </w:tr>
      <w:tr w:rsidR="00552C52" w:rsidRPr="00B564B9" w14:paraId="72BF1CC4" w14:textId="77777777" w:rsidTr="00B564B9">
        <w:trPr>
          <w:jc w:val="center"/>
        </w:trPr>
        <w:tc>
          <w:tcPr>
            <w:tcW w:w="4828" w:type="dxa"/>
            <w:gridSpan w:val="6"/>
            <w:shd w:val="clear" w:color="auto" w:fill="auto"/>
            <w:vAlign w:val="bottom"/>
          </w:tcPr>
          <w:p w14:paraId="27E2F462" w14:textId="77777777" w:rsidR="00552C52" w:rsidRPr="00B564B9" w:rsidRDefault="003220A6"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08"/>
              <w:rPr>
                <w:sz w:val="20"/>
                <w:szCs w:val="20"/>
              </w:rPr>
            </w:pPr>
            <w:r w:rsidRPr="00B564B9">
              <w:rPr>
                <w:sz w:val="20"/>
                <w:szCs w:val="20"/>
              </w:rPr>
              <w:t xml:space="preserve">that </w:t>
            </w:r>
            <w:r w:rsidR="00552C52" w:rsidRPr="00B564B9">
              <w:rPr>
                <w:sz w:val="20"/>
                <w:szCs w:val="20"/>
              </w:rPr>
              <w:t xml:space="preserve">the foregoing Resolution was duly adopted by </w:t>
            </w:r>
          </w:p>
        </w:tc>
        <w:tc>
          <w:tcPr>
            <w:tcW w:w="5520" w:type="dxa"/>
            <w:gridSpan w:val="4"/>
            <w:tcBorders>
              <w:bottom w:val="dotted" w:sz="4" w:space="0" w:color="auto"/>
            </w:tcBorders>
            <w:shd w:val="clear" w:color="auto" w:fill="auto"/>
            <w:vAlign w:val="bottom"/>
          </w:tcPr>
          <w:p w14:paraId="48C61923" w14:textId="77777777" w:rsidR="00552C52" w:rsidRPr="00B564B9" w:rsidRDefault="00E35871"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08" w:right="-108"/>
              <w:rPr>
                <w:sz w:val="18"/>
                <w:szCs w:val="18"/>
              </w:rPr>
            </w:pPr>
            <w:r>
              <w:rPr>
                <w:sz w:val="18"/>
                <w:szCs w:val="18"/>
              </w:rPr>
              <w:t>The Siskiyou County Board of Supervisors</w:t>
            </w:r>
          </w:p>
        </w:tc>
      </w:tr>
      <w:tr w:rsidR="00FD7194" w:rsidRPr="00B564B9" w14:paraId="40C9A1B2" w14:textId="77777777" w:rsidTr="00B564B9">
        <w:trPr>
          <w:jc w:val="center"/>
        </w:trPr>
        <w:tc>
          <w:tcPr>
            <w:tcW w:w="4828" w:type="dxa"/>
            <w:gridSpan w:val="6"/>
            <w:shd w:val="clear" w:color="auto" w:fill="auto"/>
            <w:vAlign w:val="bottom"/>
          </w:tcPr>
          <w:p w14:paraId="28BF8F3B" w14:textId="77777777" w:rsidR="00FD7194" w:rsidRPr="00B564B9" w:rsidRDefault="00FD7194"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08"/>
              <w:rPr>
                <w:sz w:val="20"/>
                <w:szCs w:val="20"/>
              </w:rPr>
            </w:pPr>
          </w:p>
        </w:tc>
        <w:tc>
          <w:tcPr>
            <w:tcW w:w="5520" w:type="dxa"/>
            <w:gridSpan w:val="4"/>
            <w:shd w:val="clear" w:color="auto" w:fill="auto"/>
          </w:tcPr>
          <w:p w14:paraId="57E68002" w14:textId="77777777" w:rsidR="00FD7194" w:rsidRPr="00B564B9" w:rsidRDefault="00FD7194" w:rsidP="00B564B9">
            <w:pPr>
              <w:pStyle w:val="BlockText"/>
              <w:ind w:left="0" w:right="240"/>
              <w:jc w:val="center"/>
              <w:rPr>
                <w:i/>
                <w:sz w:val="19"/>
                <w:szCs w:val="19"/>
              </w:rPr>
            </w:pPr>
          </w:p>
        </w:tc>
      </w:tr>
      <w:tr w:rsidR="00976DBE" w:rsidRPr="00B564B9" w14:paraId="63616740" w14:textId="77777777" w:rsidTr="00B564B9">
        <w:trPr>
          <w:jc w:val="center"/>
        </w:trPr>
        <w:tc>
          <w:tcPr>
            <w:tcW w:w="4828" w:type="dxa"/>
            <w:gridSpan w:val="6"/>
            <w:shd w:val="clear" w:color="auto" w:fill="auto"/>
            <w:vAlign w:val="bottom"/>
          </w:tcPr>
          <w:p w14:paraId="124D02C2" w14:textId="77777777" w:rsidR="00976DBE" w:rsidRPr="00B564B9" w:rsidRDefault="00FD7194"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08"/>
              <w:rPr>
                <w:sz w:val="20"/>
                <w:szCs w:val="20"/>
              </w:rPr>
            </w:pPr>
            <w:r w:rsidRPr="00B564B9">
              <w:rPr>
                <w:sz w:val="20"/>
                <w:szCs w:val="20"/>
              </w:rPr>
              <w:t>following a roll call vote:</w:t>
            </w:r>
          </w:p>
        </w:tc>
        <w:tc>
          <w:tcPr>
            <w:tcW w:w="5520" w:type="dxa"/>
            <w:gridSpan w:val="4"/>
            <w:shd w:val="clear" w:color="auto" w:fill="auto"/>
          </w:tcPr>
          <w:p w14:paraId="2F6F7ED4" w14:textId="77777777" w:rsidR="00FD7194" w:rsidRPr="00B564B9" w:rsidRDefault="00FD7194"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240"/>
              <w:jc w:val="center"/>
              <w:rPr>
                <w:sz w:val="20"/>
                <w:szCs w:val="20"/>
              </w:rPr>
            </w:pPr>
          </w:p>
        </w:tc>
      </w:tr>
      <w:tr w:rsidR="00FD7194" w:rsidRPr="00B564B9" w14:paraId="2BEA525E" w14:textId="77777777" w:rsidTr="00B564B9">
        <w:trPr>
          <w:jc w:val="center"/>
        </w:trPr>
        <w:tc>
          <w:tcPr>
            <w:tcW w:w="4828" w:type="dxa"/>
            <w:gridSpan w:val="6"/>
            <w:shd w:val="clear" w:color="auto" w:fill="auto"/>
            <w:vAlign w:val="bottom"/>
          </w:tcPr>
          <w:p w14:paraId="2AC2F318" w14:textId="77777777" w:rsidR="00FD7194" w:rsidRPr="00B564B9" w:rsidRDefault="00FD7194"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08"/>
              <w:rPr>
                <w:sz w:val="20"/>
                <w:szCs w:val="20"/>
              </w:rPr>
            </w:pPr>
          </w:p>
        </w:tc>
        <w:tc>
          <w:tcPr>
            <w:tcW w:w="5520" w:type="dxa"/>
            <w:gridSpan w:val="4"/>
            <w:shd w:val="clear" w:color="auto" w:fill="auto"/>
          </w:tcPr>
          <w:p w14:paraId="13F4A854" w14:textId="77777777" w:rsidR="00FD7194" w:rsidRPr="00B564B9" w:rsidRDefault="00FD7194" w:rsidP="00B564B9">
            <w:pPr>
              <w:pStyle w:val="Outline0011"/>
              <w:numPr>
                <w:ilvl w:val="0"/>
                <w:numId w:val="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240"/>
              <w:jc w:val="center"/>
              <w:rPr>
                <w:sz w:val="20"/>
                <w:szCs w:val="20"/>
              </w:rPr>
            </w:pPr>
          </w:p>
        </w:tc>
      </w:tr>
      <w:tr w:rsidR="00F72B17" w:rsidRPr="00B564B9" w14:paraId="4EA6D693" w14:textId="77777777" w:rsidTr="00B564B9">
        <w:trPr>
          <w:gridAfter w:val="8"/>
          <w:wAfter w:w="8438" w:type="dxa"/>
          <w:jc w:val="center"/>
        </w:trPr>
        <w:tc>
          <w:tcPr>
            <w:tcW w:w="972" w:type="dxa"/>
            <w:shd w:val="clear" w:color="auto" w:fill="auto"/>
            <w:vAlign w:val="bottom"/>
          </w:tcPr>
          <w:p w14:paraId="5766AE4C" w14:textId="77777777" w:rsidR="00F72B17" w:rsidRPr="00B564B9" w:rsidRDefault="00F72B17" w:rsidP="00B564B9">
            <w:pPr>
              <w:pStyle w:val="BlockText"/>
              <w:ind w:left="0" w:right="-108"/>
              <w:rPr>
                <w:sz w:val="20"/>
                <w:szCs w:val="20"/>
              </w:rPr>
            </w:pPr>
            <w:r w:rsidRPr="00B564B9">
              <w:rPr>
                <w:sz w:val="20"/>
                <w:szCs w:val="20"/>
              </w:rPr>
              <w:t>Ayes:</w:t>
            </w:r>
          </w:p>
        </w:tc>
        <w:tc>
          <w:tcPr>
            <w:tcW w:w="938" w:type="dxa"/>
            <w:tcBorders>
              <w:bottom w:val="dotted" w:sz="4" w:space="0" w:color="auto"/>
            </w:tcBorders>
            <w:shd w:val="clear" w:color="auto" w:fill="auto"/>
            <w:vAlign w:val="bottom"/>
          </w:tcPr>
          <w:p w14:paraId="193984C2" w14:textId="77777777" w:rsidR="00F72B17" w:rsidRPr="00B564B9" w:rsidRDefault="00BC2CF0" w:rsidP="00B564B9">
            <w:pPr>
              <w:pStyle w:val="BlockText"/>
              <w:ind w:left="0" w:right="-108"/>
              <w:rPr>
                <w:sz w:val="20"/>
                <w:szCs w:val="20"/>
              </w:rPr>
            </w:pPr>
            <w:r w:rsidRPr="00B564B9">
              <w:rPr>
                <w:sz w:val="20"/>
                <w:szCs w:val="20"/>
              </w:rPr>
              <w:fldChar w:fldCharType="begin">
                <w:ffData>
                  <w:name w:val="Text27"/>
                  <w:enabled/>
                  <w:calcOnExit w:val="0"/>
                  <w:textInput/>
                </w:ffData>
              </w:fldChar>
            </w:r>
            <w:bookmarkStart w:id="1" w:name="Text27"/>
            <w:r w:rsidRPr="00B564B9">
              <w:rPr>
                <w:sz w:val="20"/>
                <w:szCs w:val="20"/>
              </w:rPr>
              <w:instrText xml:space="preserve"> FORMTEXT </w:instrText>
            </w:r>
            <w:r w:rsidR="0073420A" w:rsidRPr="00B564B9">
              <w:rPr>
                <w:sz w:val="20"/>
                <w:szCs w:val="20"/>
              </w:rPr>
            </w:r>
            <w:r w:rsidRPr="00B564B9">
              <w:rPr>
                <w:sz w:val="20"/>
                <w:szCs w:val="20"/>
              </w:rPr>
              <w:fldChar w:fldCharType="separate"/>
            </w:r>
            <w:r w:rsidRPr="00B564B9">
              <w:rPr>
                <w:noProof/>
                <w:sz w:val="20"/>
                <w:szCs w:val="20"/>
              </w:rPr>
              <w:t> </w:t>
            </w:r>
            <w:r w:rsidRPr="00B564B9">
              <w:rPr>
                <w:noProof/>
                <w:sz w:val="20"/>
                <w:szCs w:val="20"/>
              </w:rPr>
              <w:t> </w:t>
            </w:r>
            <w:r w:rsidRPr="00B564B9">
              <w:rPr>
                <w:noProof/>
                <w:sz w:val="20"/>
                <w:szCs w:val="20"/>
              </w:rPr>
              <w:t> </w:t>
            </w:r>
            <w:r w:rsidRPr="00B564B9">
              <w:rPr>
                <w:noProof/>
                <w:sz w:val="20"/>
                <w:szCs w:val="20"/>
              </w:rPr>
              <w:t> </w:t>
            </w:r>
            <w:r w:rsidRPr="00B564B9">
              <w:rPr>
                <w:noProof/>
                <w:sz w:val="20"/>
                <w:szCs w:val="20"/>
              </w:rPr>
              <w:t> </w:t>
            </w:r>
            <w:r w:rsidRPr="00B564B9">
              <w:rPr>
                <w:sz w:val="20"/>
                <w:szCs w:val="20"/>
              </w:rPr>
              <w:fldChar w:fldCharType="end"/>
            </w:r>
            <w:bookmarkEnd w:id="1"/>
          </w:p>
        </w:tc>
      </w:tr>
      <w:tr w:rsidR="00F72B17" w:rsidRPr="00B564B9" w14:paraId="40B12AE6" w14:textId="77777777" w:rsidTr="00B564B9">
        <w:trPr>
          <w:gridAfter w:val="8"/>
          <w:wAfter w:w="8438" w:type="dxa"/>
          <w:jc w:val="center"/>
        </w:trPr>
        <w:tc>
          <w:tcPr>
            <w:tcW w:w="972" w:type="dxa"/>
            <w:shd w:val="clear" w:color="auto" w:fill="auto"/>
            <w:vAlign w:val="bottom"/>
          </w:tcPr>
          <w:p w14:paraId="7182A5E8" w14:textId="77777777" w:rsidR="00F72B17" w:rsidRPr="00B564B9" w:rsidRDefault="00F72B17" w:rsidP="00B564B9">
            <w:pPr>
              <w:pStyle w:val="BlockText"/>
              <w:ind w:left="0" w:right="-108"/>
              <w:rPr>
                <w:sz w:val="20"/>
                <w:szCs w:val="20"/>
              </w:rPr>
            </w:pPr>
          </w:p>
        </w:tc>
        <w:tc>
          <w:tcPr>
            <w:tcW w:w="938" w:type="dxa"/>
            <w:tcBorders>
              <w:top w:val="dotted" w:sz="4" w:space="0" w:color="auto"/>
            </w:tcBorders>
            <w:shd w:val="clear" w:color="auto" w:fill="auto"/>
            <w:vAlign w:val="bottom"/>
          </w:tcPr>
          <w:p w14:paraId="3C23B3B0" w14:textId="77777777" w:rsidR="00F72B17" w:rsidRPr="00B564B9" w:rsidRDefault="00F72B17" w:rsidP="00B564B9">
            <w:pPr>
              <w:pStyle w:val="BlockText"/>
              <w:ind w:left="0" w:right="-108"/>
              <w:jc w:val="center"/>
              <w:rPr>
                <w:sz w:val="20"/>
                <w:szCs w:val="20"/>
              </w:rPr>
            </w:pPr>
          </w:p>
        </w:tc>
      </w:tr>
      <w:tr w:rsidR="00F72B17" w:rsidRPr="00B564B9" w14:paraId="09387C48" w14:textId="77777777" w:rsidTr="00B564B9">
        <w:trPr>
          <w:gridAfter w:val="8"/>
          <w:wAfter w:w="8438" w:type="dxa"/>
          <w:jc w:val="center"/>
        </w:trPr>
        <w:tc>
          <w:tcPr>
            <w:tcW w:w="972" w:type="dxa"/>
            <w:shd w:val="clear" w:color="auto" w:fill="auto"/>
            <w:vAlign w:val="bottom"/>
          </w:tcPr>
          <w:p w14:paraId="67C789BA" w14:textId="77777777" w:rsidR="00F72B17" w:rsidRPr="00B564B9" w:rsidRDefault="00F72B17" w:rsidP="00B564B9">
            <w:pPr>
              <w:pStyle w:val="BlockText"/>
              <w:ind w:left="0" w:right="-108"/>
              <w:rPr>
                <w:sz w:val="20"/>
                <w:szCs w:val="20"/>
              </w:rPr>
            </w:pPr>
            <w:r w:rsidRPr="00B564B9">
              <w:rPr>
                <w:sz w:val="20"/>
                <w:szCs w:val="20"/>
              </w:rPr>
              <w:t>Noes:</w:t>
            </w:r>
          </w:p>
        </w:tc>
        <w:tc>
          <w:tcPr>
            <w:tcW w:w="938" w:type="dxa"/>
            <w:tcBorders>
              <w:bottom w:val="dotted" w:sz="4" w:space="0" w:color="auto"/>
            </w:tcBorders>
            <w:shd w:val="clear" w:color="auto" w:fill="auto"/>
            <w:vAlign w:val="bottom"/>
          </w:tcPr>
          <w:p w14:paraId="6CFB8C0B" w14:textId="77777777" w:rsidR="00F72B17" w:rsidRPr="00B564B9" w:rsidRDefault="00BC2CF0" w:rsidP="00B564B9">
            <w:pPr>
              <w:pStyle w:val="BlockText"/>
              <w:ind w:left="0" w:right="-108"/>
              <w:rPr>
                <w:sz w:val="20"/>
                <w:szCs w:val="20"/>
              </w:rPr>
            </w:pPr>
            <w:r w:rsidRPr="00B564B9">
              <w:rPr>
                <w:sz w:val="20"/>
                <w:szCs w:val="20"/>
              </w:rPr>
              <w:fldChar w:fldCharType="begin">
                <w:ffData>
                  <w:name w:val="Text28"/>
                  <w:enabled/>
                  <w:calcOnExit w:val="0"/>
                  <w:textInput/>
                </w:ffData>
              </w:fldChar>
            </w:r>
            <w:bookmarkStart w:id="2" w:name="Text28"/>
            <w:r w:rsidRPr="00B564B9">
              <w:rPr>
                <w:sz w:val="20"/>
                <w:szCs w:val="20"/>
              </w:rPr>
              <w:instrText xml:space="preserve"> FORMTEXT </w:instrText>
            </w:r>
            <w:r w:rsidR="0073420A" w:rsidRPr="00B564B9">
              <w:rPr>
                <w:sz w:val="20"/>
                <w:szCs w:val="20"/>
              </w:rPr>
            </w:r>
            <w:r w:rsidRPr="00B564B9">
              <w:rPr>
                <w:sz w:val="20"/>
                <w:szCs w:val="20"/>
              </w:rPr>
              <w:fldChar w:fldCharType="separate"/>
            </w:r>
            <w:r w:rsidRPr="00B564B9">
              <w:rPr>
                <w:noProof/>
                <w:sz w:val="20"/>
                <w:szCs w:val="20"/>
              </w:rPr>
              <w:t> </w:t>
            </w:r>
            <w:r w:rsidRPr="00B564B9">
              <w:rPr>
                <w:noProof/>
                <w:sz w:val="20"/>
                <w:szCs w:val="20"/>
              </w:rPr>
              <w:t> </w:t>
            </w:r>
            <w:r w:rsidRPr="00B564B9">
              <w:rPr>
                <w:noProof/>
                <w:sz w:val="20"/>
                <w:szCs w:val="20"/>
              </w:rPr>
              <w:t> </w:t>
            </w:r>
            <w:r w:rsidRPr="00B564B9">
              <w:rPr>
                <w:noProof/>
                <w:sz w:val="20"/>
                <w:szCs w:val="20"/>
              </w:rPr>
              <w:t> </w:t>
            </w:r>
            <w:r w:rsidRPr="00B564B9">
              <w:rPr>
                <w:noProof/>
                <w:sz w:val="20"/>
                <w:szCs w:val="20"/>
              </w:rPr>
              <w:t> </w:t>
            </w:r>
            <w:r w:rsidRPr="00B564B9">
              <w:rPr>
                <w:sz w:val="20"/>
                <w:szCs w:val="20"/>
              </w:rPr>
              <w:fldChar w:fldCharType="end"/>
            </w:r>
            <w:bookmarkEnd w:id="2"/>
          </w:p>
        </w:tc>
      </w:tr>
      <w:tr w:rsidR="00F72B17" w:rsidRPr="00B564B9" w14:paraId="597BDE94" w14:textId="77777777" w:rsidTr="00B564B9">
        <w:trPr>
          <w:gridAfter w:val="8"/>
          <w:wAfter w:w="8438" w:type="dxa"/>
          <w:jc w:val="center"/>
        </w:trPr>
        <w:tc>
          <w:tcPr>
            <w:tcW w:w="972" w:type="dxa"/>
            <w:shd w:val="clear" w:color="auto" w:fill="auto"/>
            <w:vAlign w:val="bottom"/>
          </w:tcPr>
          <w:p w14:paraId="57049A6A" w14:textId="77777777" w:rsidR="00F72B17" w:rsidRPr="00B564B9" w:rsidRDefault="00F72B17" w:rsidP="00B564B9">
            <w:pPr>
              <w:pStyle w:val="BlockText"/>
              <w:ind w:left="0" w:right="-108"/>
              <w:rPr>
                <w:sz w:val="20"/>
                <w:szCs w:val="20"/>
              </w:rPr>
            </w:pPr>
          </w:p>
        </w:tc>
        <w:tc>
          <w:tcPr>
            <w:tcW w:w="938" w:type="dxa"/>
            <w:tcBorders>
              <w:top w:val="dotted" w:sz="4" w:space="0" w:color="auto"/>
            </w:tcBorders>
            <w:shd w:val="clear" w:color="auto" w:fill="auto"/>
            <w:vAlign w:val="bottom"/>
          </w:tcPr>
          <w:p w14:paraId="66A4C08D" w14:textId="77777777" w:rsidR="00F72B17" w:rsidRPr="00B564B9" w:rsidRDefault="00F72B17" w:rsidP="00B564B9">
            <w:pPr>
              <w:pStyle w:val="BlockText"/>
              <w:ind w:left="0" w:right="-108"/>
              <w:jc w:val="center"/>
              <w:rPr>
                <w:sz w:val="20"/>
                <w:szCs w:val="20"/>
              </w:rPr>
            </w:pPr>
          </w:p>
        </w:tc>
      </w:tr>
      <w:tr w:rsidR="00F72B17" w:rsidRPr="00B564B9" w14:paraId="4938E306" w14:textId="77777777" w:rsidTr="00B564B9">
        <w:trPr>
          <w:gridAfter w:val="8"/>
          <w:wAfter w:w="8438" w:type="dxa"/>
          <w:jc w:val="center"/>
        </w:trPr>
        <w:tc>
          <w:tcPr>
            <w:tcW w:w="972" w:type="dxa"/>
            <w:shd w:val="clear" w:color="auto" w:fill="auto"/>
          </w:tcPr>
          <w:p w14:paraId="0016A930" w14:textId="77777777" w:rsidR="00F72B17" w:rsidRPr="00B564B9" w:rsidRDefault="00F72B17" w:rsidP="00B564B9">
            <w:pPr>
              <w:pStyle w:val="BlockText"/>
              <w:ind w:left="0" w:right="-108"/>
              <w:rPr>
                <w:sz w:val="20"/>
                <w:szCs w:val="20"/>
              </w:rPr>
            </w:pPr>
            <w:r w:rsidRPr="00B564B9">
              <w:rPr>
                <w:sz w:val="20"/>
                <w:szCs w:val="20"/>
              </w:rPr>
              <w:t>Absent:</w:t>
            </w:r>
          </w:p>
        </w:tc>
        <w:tc>
          <w:tcPr>
            <w:tcW w:w="938" w:type="dxa"/>
            <w:tcBorders>
              <w:bottom w:val="dotted" w:sz="4" w:space="0" w:color="auto"/>
            </w:tcBorders>
            <w:shd w:val="clear" w:color="auto" w:fill="auto"/>
          </w:tcPr>
          <w:p w14:paraId="00654C9D" w14:textId="77777777" w:rsidR="00F72B17" w:rsidRPr="00B564B9" w:rsidRDefault="00BC2CF0" w:rsidP="00B564B9">
            <w:pPr>
              <w:pStyle w:val="BlockText"/>
              <w:ind w:left="0" w:right="-108"/>
              <w:rPr>
                <w:sz w:val="20"/>
                <w:szCs w:val="20"/>
              </w:rPr>
            </w:pPr>
            <w:r w:rsidRPr="00B564B9">
              <w:rPr>
                <w:sz w:val="20"/>
                <w:szCs w:val="20"/>
              </w:rPr>
              <w:fldChar w:fldCharType="begin">
                <w:ffData>
                  <w:name w:val="Text29"/>
                  <w:enabled/>
                  <w:calcOnExit w:val="0"/>
                  <w:textInput/>
                </w:ffData>
              </w:fldChar>
            </w:r>
            <w:bookmarkStart w:id="3" w:name="Text29"/>
            <w:r w:rsidRPr="00B564B9">
              <w:rPr>
                <w:sz w:val="20"/>
                <w:szCs w:val="20"/>
              </w:rPr>
              <w:instrText xml:space="preserve"> FORMTEXT </w:instrText>
            </w:r>
            <w:r w:rsidR="0073420A" w:rsidRPr="00B564B9">
              <w:rPr>
                <w:sz w:val="20"/>
                <w:szCs w:val="20"/>
              </w:rPr>
            </w:r>
            <w:r w:rsidRPr="00B564B9">
              <w:rPr>
                <w:sz w:val="20"/>
                <w:szCs w:val="20"/>
              </w:rPr>
              <w:fldChar w:fldCharType="separate"/>
            </w:r>
            <w:r w:rsidRPr="00B564B9">
              <w:rPr>
                <w:noProof/>
                <w:sz w:val="20"/>
                <w:szCs w:val="20"/>
              </w:rPr>
              <w:t> </w:t>
            </w:r>
            <w:r w:rsidRPr="00B564B9">
              <w:rPr>
                <w:noProof/>
                <w:sz w:val="20"/>
                <w:szCs w:val="20"/>
              </w:rPr>
              <w:t> </w:t>
            </w:r>
            <w:r w:rsidRPr="00B564B9">
              <w:rPr>
                <w:noProof/>
                <w:sz w:val="20"/>
                <w:szCs w:val="20"/>
              </w:rPr>
              <w:t> </w:t>
            </w:r>
            <w:r w:rsidRPr="00B564B9">
              <w:rPr>
                <w:noProof/>
                <w:sz w:val="20"/>
                <w:szCs w:val="20"/>
              </w:rPr>
              <w:t> </w:t>
            </w:r>
            <w:r w:rsidRPr="00B564B9">
              <w:rPr>
                <w:noProof/>
                <w:sz w:val="20"/>
                <w:szCs w:val="20"/>
              </w:rPr>
              <w:t> </w:t>
            </w:r>
            <w:r w:rsidRPr="00B564B9">
              <w:rPr>
                <w:sz w:val="20"/>
                <w:szCs w:val="20"/>
              </w:rPr>
              <w:fldChar w:fldCharType="end"/>
            </w:r>
            <w:bookmarkEnd w:id="3"/>
          </w:p>
        </w:tc>
      </w:tr>
    </w:tbl>
    <w:p w14:paraId="266A4952" w14:textId="77777777" w:rsidR="00F72B17" w:rsidRDefault="00F72B17" w:rsidP="00000FD0">
      <w:pPr>
        <w:pStyle w:val="BlockText"/>
        <w:ind w:left="360" w:right="240"/>
        <w:rPr>
          <w:sz w:val="20"/>
          <w:szCs w:val="20"/>
        </w:rPr>
      </w:pPr>
    </w:p>
    <w:p w14:paraId="568BA209" w14:textId="77777777" w:rsidR="007C33C0" w:rsidRDefault="007C33C0" w:rsidP="00000FD0">
      <w:pPr>
        <w:pStyle w:val="BlockText"/>
        <w:ind w:left="360" w:right="240"/>
        <w:rPr>
          <w:sz w:val="20"/>
          <w:szCs w:val="20"/>
        </w:rPr>
      </w:pPr>
    </w:p>
    <w:tbl>
      <w:tblPr>
        <w:tblW w:w="0" w:type="auto"/>
        <w:jc w:val="center"/>
        <w:tblLook w:val="01E0" w:firstRow="1" w:lastRow="1" w:firstColumn="1" w:lastColumn="1" w:noHBand="0" w:noVBand="0"/>
      </w:tblPr>
      <w:tblGrid>
        <w:gridCol w:w="10389"/>
      </w:tblGrid>
      <w:tr w:rsidR="00F72B17" w:rsidRPr="00B564B9" w14:paraId="71E569E7" w14:textId="77777777" w:rsidTr="00B564B9">
        <w:trPr>
          <w:jc w:val="center"/>
        </w:trPr>
        <w:tc>
          <w:tcPr>
            <w:tcW w:w="10389" w:type="dxa"/>
            <w:tcBorders>
              <w:bottom w:val="dotted" w:sz="4" w:space="0" w:color="auto"/>
            </w:tcBorders>
            <w:shd w:val="clear" w:color="auto" w:fill="auto"/>
          </w:tcPr>
          <w:p w14:paraId="45D4058A" w14:textId="77777777" w:rsidR="00F72B17" w:rsidRPr="000F3354" w:rsidRDefault="000F3354" w:rsidP="00B564B9">
            <w:pPr>
              <w:pStyle w:val="BlockText"/>
              <w:ind w:left="0" w:right="0"/>
            </w:pPr>
            <w:r w:rsidRPr="00B564B9">
              <w:sym w:font="Wingdings 3" w:char="F086"/>
            </w:r>
          </w:p>
        </w:tc>
      </w:tr>
      <w:tr w:rsidR="00F72B17" w:rsidRPr="00B564B9" w14:paraId="2E87B8AB" w14:textId="77777777" w:rsidTr="00B564B9">
        <w:trPr>
          <w:jc w:val="center"/>
        </w:trPr>
        <w:tc>
          <w:tcPr>
            <w:tcW w:w="10389" w:type="dxa"/>
            <w:tcBorders>
              <w:top w:val="dotted" w:sz="4" w:space="0" w:color="auto"/>
            </w:tcBorders>
            <w:shd w:val="clear" w:color="auto" w:fill="auto"/>
          </w:tcPr>
          <w:p w14:paraId="091CBCE8" w14:textId="77777777" w:rsidR="00F72B17" w:rsidRPr="00B564B9" w:rsidRDefault="00F72B17" w:rsidP="00B564B9">
            <w:pPr>
              <w:pStyle w:val="BlockText"/>
              <w:ind w:left="0" w:right="0"/>
              <w:jc w:val="center"/>
              <w:rPr>
                <w:i/>
                <w:sz w:val="19"/>
                <w:szCs w:val="19"/>
              </w:rPr>
            </w:pPr>
            <w:r w:rsidRPr="00B564B9">
              <w:rPr>
                <w:i/>
                <w:sz w:val="19"/>
                <w:szCs w:val="19"/>
              </w:rPr>
              <w:t>(Clerk)</w:t>
            </w:r>
          </w:p>
        </w:tc>
      </w:tr>
    </w:tbl>
    <w:p w14:paraId="27C44E4A" w14:textId="77777777" w:rsidR="00EB6DFA" w:rsidRDefault="00EB6DFA" w:rsidP="00C30A1A">
      <w:pPr>
        <w:pStyle w:val="BlockText"/>
        <w:ind w:left="0" w:right="0"/>
      </w:pPr>
      <w:r>
        <w:tab/>
      </w:r>
      <w:r>
        <w:tab/>
      </w:r>
      <w:r>
        <w:tab/>
      </w:r>
      <w:r>
        <w:tab/>
      </w:r>
      <w:r>
        <w:tab/>
      </w:r>
    </w:p>
    <w:sectPr w:rsidR="00EB6DFA" w:rsidSect="0080396A">
      <w:headerReference w:type="default" r:id="rId7"/>
      <w:footerReference w:type="default" r:id="rId8"/>
      <w:pgSz w:w="12240" w:h="15840" w:code="1"/>
      <w:pgMar w:top="360" w:right="576" w:bottom="245" w:left="576"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DAF7C" w14:textId="77777777" w:rsidR="002E4690" w:rsidRDefault="002E4690" w:rsidP="00F72B17">
      <w:pPr>
        <w:pStyle w:val="BlockText"/>
      </w:pPr>
      <w:r>
        <w:separator/>
      </w:r>
    </w:p>
  </w:endnote>
  <w:endnote w:type="continuationSeparator" w:id="0">
    <w:p w14:paraId="11E28B23" w14:textId="77777777" w:rsidR="002E4690" w:rsidRDefault="002E4690" w:rsidP="00F72B17">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0E89" w14:textId="77777777" w:rsidR="00CB70CE" w:rsidRPr="003544FD" w:rsidRDefault="00070DCF">
    <w:pPr>
      <w:pStyle w:val="Footer"/>
      <w:rPr>
        <w:rFonts w:ascii="Arial" w:hAnsi="Arial" w:cs="Arial"/>
        <w:sz w:val="14"/>
        <w:szCs w:val="14"/>
      </w:rPr>
    </w:pPr>
    <w:r w:rsidRPr="003544FD">
      <w:rPr>
        <w:rFonts w:ascii="Arial" w:hAnsi="Arial" w:cs="Arial"/>
        <w:color w:val="auto"/>
        <w:sz w:val="14"/>
        <w:szCs w:val="14"/>
      </w:rPr>
      <w:t>Appendix (</w:t>
    </w:r>
    <w:r w:rsidR="00CB70CE" w:rsidRPr="003544FD">
      <w:rPr>
        <w:rFonts w:ascii="Arial" w:hAnsi="Arial" w:cs="Arial"/>
        <w:color w:val="auto"/>
        <w:sz w:val="14"/>
        <w:szCs w:val="14"/>
      </w:rPr>
      <w:t>Rev. 1</w:t>
    </w:r>
    <w:r w:rsidR="003544FD" w:rsidRPr="003544FD">
      <w:rPr>
        <w:rFonts w:ascii="Arial" w:hAnsi="Arial" w:cs="Arial"/>
        <w:color w:val="auto"/>
        <w:sz w:val="14"/>
        <w:szCs w:val="14"/>
      </w:rPr>
      <w:t>/</w:t>
    </w:r>
    <w:r w:rsidR="00CB70CE" w:rsidRPr="003544FD">
      <w:rPr>
        <w:rFonts w:ascii="Arial" w:hAnsi="Arial" w:cs="Arial"/>
        <w:color w:val="auto"/>
        <w:sz w:val="14"/>
        <w:szCs w:val="14"/>
      </w:rPr>
      <w:t>19)</w:t>
    </w:r>
  </w:p>
  <w:p w14:paraId="1565682D" w14:textId="77777777" w:rsidR="00CB70CE" w:rsidRDefault="00CB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4261" w14:textId="77777777" w:rsidR="002E4690" w:rsidRDefault="002E4690" w:rsidP="00F72B17">
      <w:pPr>
        <w:pStyle w:val="BlockText"/>
      </w:pPr>
      <w:r>
        <w:separator/>
      </w:r>
    </w:p>
  </w:footnote>
  <w:footnote w:type="continuationSeparator" w:id="0">
    <w:p w14:paraId="7131AB77" w14:textId="77777777" w:rsidR="002E4690" w:rsidRDefault="002E4690" w:rsidP="00F72B17">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5F53D" w14:textId="77777777" w:rsidR="00F35AB4" w:rsidRPr="00BC4CDB" w:rsidRDefault="00F35AB4">
    <w:pPr>
      <w:pStyle w:val="Header"/>
      <w:rPr>
        <w:rFonts w:ascii="Arial" w:hAnsi="Arial" w:cs="Arial"/>
        <w:sz w:val="15"/>
        <w:szCs w:val="15"/>
      </w:rPr>
    </w:pPr>
    <w:r w:rsidRPr="00BC4CDB">
      <w:rPr>
        <w:rFonts w:ascii="Arial" w:hAnsi="Arial" w:cs="Arial"/>
        <w:sz w:val="15"/>
        <w:szCs w:val="15"/>
      </w:rPr>
      <w:t xml:space="preserve">State of California – The Resources Agency            </w:t>
    </w:r>
    <w:r>
      <w:rPr>
        <w:rFonts w:ascii="Arial" w:hAnsi="Arial" w:cs="Arial"/>
        <w:sz w:val="15"/>
        <w:szCs w:val="15"/>
      </w:rPr>
      <w:t xml:space="preserve">                                                                              </w:t>
    </w:r>
    <w:r w:rsidR="00E83DF2">
      <w:rPr>
        <w:rFonts w:ascii="Arial" w:hAnsi="Arial" w:cs="Arial"/>
        <w:sz w:val="15"/>
        <w:szCs w:val="15"/>
      </w:rPr>
      <w:t xml:space="preserve">       </w:t>
    </w:r>
    <w:r w:rsidRPr="00BC4CDB">
      <w:rPr>
        <w:rFonts w:ascii="Arial" w:hAnsi="Arial" w:cs="Arial"/>
        <w:b/>
        <w:sz w:val="15"/>
        <w:szCs w:val="15"/>
      </w:rPr>
      <w:t xml:space="preserve">OFF-HIGHWAY MOTOR VEHICLE RECREATION DIVISION </w:t>
    </w:r>
    <w:r w:rsidRPr="00BC4CDB">
      <w:rPr>
        <w:rFonts w:ascii="Arial" w:hAnsi="Arial" w:cs="Arial"/>
        <w:sz w:val="15"/>
        <w:szCs w:val="15"/>
      </w:rPr>
      <w:t xml:space="preserve">                      </w:t>
    </w:r>
  </w:p>
  <w:p w14:paraId="19FDE740" w14:textId="77777777" w:rsidR="00F35AB4" w:rsidRDefault="00F35AB4">
    <w:pPr>
      <w:pStyle w:val="Header"/>
      <w:rPr>
        <w:rFonts w:ascii="Arial" w:hAnsi="Arial" w:cs="Arial"/>
        <w:b/>
        <w:sz w:val="15"/>
        <w:szCs w:val="15"/>
      </w:rPr>
    </w:pPr>
    <w:r w:rsidRPr="00BC4CDB">
      <w:rPr>
        <w:rFonts w:ascii="Arial" w:hAnsi="Arial" w:cs="Arial"/>
        <w:b/>
        <w:sz w:val="15"/>
        <w:szCs w:val="15"/>
      </w:rPr>
      <w:t>DEPARTMENT OF PARKS AND RECREATION</w:t>
    </w:r>
    <w:r>
      <w:rPr>
        <w:rFonts w:ascii="Arial" w:hAnsi="Arial" w:cs="Arial"/>
        <w:b/>
        <w:sz w:val="15"/>
        <w:szCs w:val="15"/>
      </w:rPr>
      <w:t xml:space="preserve">                                                                                  </w:t>
    </w:r>
    <w:r w:rsidR="00E83DF2">
      <w:rPr>
        <w:rFonts w:ascii="Arial" w:hAnsi="Arial" w:cs="Arial"/>
        <w:b/>
        <w:sz w:val="15"/>
        <w:szCs w:val="15"/>
      </w:rPr>
      <w:t xml:space="preserve">       </w:t>
    </w:r>
    <w:r>
      <w:rPr>
        <w:rFonts w:ascii="Arial" w:hAnsi="Arial" w:cs="Arial"/>
        <w:b/>
        <w:sz w:val="15"/>
        <w:szCs w:val="15"/>
      </w:rPr>
      <w:t xml:space="preserve"> GRANTS AND COOPERATIVE AGREEMENTS PROGRAM</w:t>
    </w:r>
  </w:p>
  <w:p w14:paraId="3C9D3DAB" w14:textId="77777777" w:rsidR="00F35AB4" w:rsidRDefault="00F35AB4">
    <w:pPr>
      <w:pStyle w:val="Header"/>
      <w:rPr>
        <w:rFonts w:ascii="Arial" w:hAnsi="Arial" w:cs="Arial"/>
        <w:b/>
      </w:rPr>
    </w:pPr>
  </w:p>
  <w:p w14:paraId="7753A488" w14:textId="77777777" w:rsidR="00F35AB4" w:rsidRPr="00BC4CDB" w:rsidRDefault="00F35AB4" w:rsidP="00BC4CDB">
    <w:pPr>
      <w:pStyle w:val="Header"/>
      <w:jc w:val="center"/>
      <w:rPr>
        <w:rFonts w:ascii="Arial" w:hAnsi="Arial" w:cs="Arial"/>
        <w:b/>
      </w:rPr>
    </w:pPr>
    <w:r>
      <w:rPr>
        <w:rFonts w:ascii="Arial" w:hAnsi="Arial" w:cs="Arial"/>
        <w:b/>
      </w:rPr>
      <w:t>GOVERNING BODY RESOLUTION</w:t>
    </w:r>
  </w:p>
  <w:p w14:paraId="5EDBE652" w14:textId="77777777" w:rsidR="00F35AB4" w:rsidRPr="00E83DF2" w:rsidRDefault="00F35AB4">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decimal"/>
      <w:pStyle w:val="Outline0011"/>
      <w:lvlText w:val="%1."/>
      <w:lvlJc w:val="left"/>
      <w:pPr>
        <w:tabs>
          <w:tab w:val="num" w:pos="360"/>
        </w:tabs>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EE364C6"/>
    <w:multiLevelType w:val="multilevel"/>
    <w:tmpl w:val="338263EE"/>
    <w:styleLink w:val="ArticleSection"/>
    <w:lvl w:ilvl="0">
      <w:start w:val="1"/>
      <w:numFmt w:val="upperRoman"/>
      <w:lvlText w:val="Article %1."/>
      <w:lvlJc w:val="left"/>
      <w:pPr>
        <w:tabs>
          <w:tab w:val="num" w:pos="1440"/>
        </w:tabs>
        <w:ind w:left="0" w:firstLine="0"/>
      </w:pPr>
      <w:rPr>
        <w:rFonts w:ascii="Arial" w:hAnsi="Arial" w:hint="default"/>
        <w:sz w:val="24"/>
      </w:rPr>
    </w:lvl>
    <w:lvl w:ilvl="1">
      <w:start w:val="1"/>
      <w:numFmt w:val="none"/>
      <w:isLgl/>
      <w:lvlText w:val="Section 4970.53"/>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320C3226"/>
    <w:multiLevelType w:val="multilevel"/>
    <w:tmpl w:val="04090023"/>
    <w:styleLink w:val="Style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47234F6B"/>
    <w:multiLevelType w:val="hybridMultilevel"/>
    <w:tmpl w:val="11BEE39E"/>
    <w:lvl w:ilvl="0" w:tplc="217612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0D055C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4"/>
  </w:num>
  <w:num w:numId="3">
    <w:abstractNumId w:val="1"/>
  </w:num>
  <w:num w:numId="4">
    <w:abstractNumId w:val="1"/>
  </w:num>
  <w:num w:numId="5">
    <w:abstractNumId w:val="1"/>
  </w:num>
  <w:num w:numId="6">
    <w:abstractNumId w:val="0"/>
    <w:lvlOverride w:ilvl="0">
      <w:startOverride w:val="4"/>
      <w:lvl w:ilvl="0">
        <w:start w:val="4"/>
        <w:numFmt w:val="decimal"/>
        <w:pStyle w:val="Outline00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42"/>
    <w:rsid w:val="00000FD0"/>
    <w:rsid w:val="00004F5F"/>
    <w:rsid w:val="00015B42"/>
    <w:rsid w:val="00026731"/>
    <w:rsid w:val="00027826"/>
    <w:rsid w:val="00031B7E"/>
    <w:rsid w:val="00040E08"/>
    <w:rsid w:val="000429A3"/>
    <w:rsid w:val="00044891"/>
    <w:rsid w:val="00046804"/>
    <w:rsid w:val="00052B71"/>
    <w:rsid w:val="000575C5"/>
    <w:rsid w:val="00070DCF"/>
    <w:rsid w:val="00076E33"/>
    <w:rsid w:val="00080D39"/>
    <w:rsid w:val="00081868"/>
    <w:rsid w:val="0008344E"/>
    <w:rsid w:val="000A02CF"/>
    <w:rsid w:val="000B3900"/>
    <w:rsid w:val="000B3E3B"/>
    <w:rsid w:val="000B5944"/>
    <w:rsid w:val="000C0EFF"/>
    <w:rsid w:val="000C65D8"/>
    <w:rsid w:val="000C721B"/>
    <w:rsid w:val="000D4AEB"/>
    <w:rsid w:val="000D6BEF"/>
    <w:rsid w:val="000E3C01"/>
    <w:rsid w:val="000E4392"/>
    <w:rsid w:val="000F2986"/>
    <w:rsid w:val="000F29A1"/>
    <w:rsid w:val="000F3354"/>
    <w:rsid w:val="001009D6"/>
    <w:rsid w:val="00100CC3"/>
    <w:rsid w:val="00101321"/>
    <w:rsid w:val="001027AA"/>
    <w:rsid w:val="001031B8"/>
    <w:rsid w:val="0011392F"/>
    <w:rsid w:val="00117B88"/>
    <w:rsid w:val="00123410"/>
    <w:rsid w:val="001327D7"/>
    <w:rsid w:val="0013447F"/>
    <w:rsid w:val="00135AA8"/>
    <w:rsid w:val="001362C7"/>
    <w:rsid w:val="00142371"/>
    <w:rsid w:val="001466F3"/>
    <w:rsid w:val="00146874"/>
    <w:rsid w:val="001575F9"/>
    <w:rsid w:val="001645D6"/>
    <w:rsid w:val="00170DA7"/>
    <w:rsid w:val="001741C0"/>
    <w:rsid w:val="00183218"/>
    <w:rsid w:val="00191C0D"/>
    <w:rsid w:val="00192700"/>
    <w:rsid w:val="0019470F"/>
    <w:rsid w:val="00195862"/>
    <w:rsid w:val="001972E8"/>
    <w:rsid w:val="001B1700"/>
    <w:rsid w:val="001B194D"/>
    <w:rsid w:val="001B486B"/>
    <w:rsid w:val="001C16A3"/>
    <w:rsid w:val="001C2C54"/>
    <w:rsid w:val="001D0119"/>
    <w:rsid w:val="001E4B1F"/>
    <w:rsid w:val="001E4EA3"/>
    <w:rsid w:val="001E5B29"/>
    <w:rsid w:val="001F2013"/>
    <w:rsid w:val="001F50C2"/>
    <w:rsid w:val="00201C02"/>
    <w:rsid w:val="002154BA"/>
    <w:rsid w:val="0022251D"/>
    <w:rsid w:val="00224C96"/>
    <w:rsid w:val="0023393A"/>
    <w:rsid w:val="00234695"/>
    <w:rsid w:val="0024316A"/>
    <w:rsid w:val="00243FA6"/>
    <w:rsid w:val="00244EF6"/>
    <w:rsid w:val="00247D24"/>
    <w:rsid w:val="00253AEC"/>
    <w:rsid w:val="00254351"/>
    <w:rsid w:val="00262FC7"/>
    <w:rsid w:val="00265B0A"/>
    <w:rsid w:val="00266301"/>
    <w:rsid w:val="0029364C"/>
    <w:rsid w:val="002A2971"/>
    <w:rsid w:val="002A4D68"/>
    <w:rsid w:val="002A618A"/>
    <w:rsid w:val="002B57A6"/>
    <w:rsid w:val="002B5BF0"/>
    <w:rsid w:val="002B714F"/>
    <w:rsid w:val="002C004B"/>
    <w:rsid w:val="002C3652"/>
    <w:rsid w:val="002E1965"/>
    <w:rsid w:val="002E4690"/>
    <w:rsid w:val="002F07B9"/>
    <w:rsid w:val="002F743B"/>
    <w:rsid w:val="002F780F"/>
    <w:rsid w:val="0031754B"/>
    <w:rsid w:val="003220A6"/>
    <w:rsid w:val="00326678"/>
    <w:rsid w:val="00326C17"/>
    <w:rsid w:val="00330D2E"/>
    <w:rsid w:val="003421FA"/>
    <w:rsid w:val="003451DE"/>
    <w:rsid w:val="00345CB1"/>
    <w:rsid w:val="003544FD"/>
    <w:rsid w:val="003613B2"/>
    <w:rsid w:val="003751E9"/>
    <w:rsid w:val="00377BB9"/>
    <w:rsid w:val="00381F1D"/>
    <w:rsid w:val="00385D45"/>
    <w:rsid w:val="00386E62"/>
    <w:rsid w:val="003903E3"/>
    <w:rsid w:val="00390D5E"/>
    <w:rsid w:val="00393F23"/>
    <w:rsid w:val="00394122"/>
    <w:rsid w:val="003A4811"/>
    <w:rsid w:val="003B6E58"/>
    <w:rsid w:val="003B7FAC"/>
    <w:rsid w:val="003C03FB"/>
    <w:rsid w:val="003D0355"/>
    <w:rsid w:val="003D25F8"/>
    <w:rsid w:val="003D6D43"/>
    <w:rsid w:val="003D73B7"/>
    <w:rsid w:val="003E02CC"/>
    <w:rsid w:val="003E0483"/>
    <w:rsid w:val="003E27C9"/>
    <w:rsid w:val="003E31EE"/>
    <w:rsid w:val="003E341D"/>
    <w:rsid w:val="00401827"/>
    <w:rsid w:val="00405946"/>
    <w:rsid w:val="00415709"/>
    <w:rsid w:val="0041628C"/>
    <w:rsid w:val="00416958"/>
    <w:rsid w:val="004271C4"/>
    <w:rsid w:val="0043375C"/>
    <w:rsid w:val="0044196A"/>
    <w:rsid w:val="00443D12"/>
    <w:rsid w:val="00450EDF"/>
    <w:rsid w:val="0045108A"/>
    <w:rsid w:val="004544CC"/>
    <w:rsid w:val="00460791"/>
    <w:rsid w:val="00462FF6"/>
    <w:rsid w:val="00465A1A"/>
    <w:rsid w:val="00466B01"/>
    <w:rsid w:val="004708EE"/>
    <w:rsid w:val="00475400"/>
    <w:rsid w:val="004778CD"/>
    <w:rsid w:val="004803BC"/>
    <w:rsid w:val="00491B25"/>
    <w:rsid w:val="004968EB"/>
    <w:rsid w:val="004A464B"/>
    <w:rsid w:val="004A52CF"/>
    <w:rsid w:val="004B5858"/>
    <w:rsid w:val="004B730E"/>
    <w:rsid w:val="004C0C25"/>
    <w:rsid w:val="004C4D58"/>
    <w:rsid w:val="004D2DBA"/>
    <w:rsid w:val="004E0B05"/>
    <w:rsid w:val="004F372D"/>
    <w:rsid w:val="004F7BFB"/>
    <w:rsid w:val="005022DD"/>
    <w:rsid w:val="00505B50"/>
    <w:rsid w:val="005071CC"/>
    <w:rsid w:val="00507B9D"/>
    <w:rsid w:val="00507D08"/>
    <w:rsid w:val="005110BA"/>
    <w:rsid w:val="00512685"/>
    <w:rsid w:val="00515B15"/>
    <w:rsid w:val="005160AD"/>
    <w:rsid w:val="005174DB"/>
    <w:rsid w:val="00517546"/>
    <w:rsid w:val="005217CE"/>
    <w:rsid w:val="0053059B"/>
    <w:rsid w:val="00530E3C"/>
    <w:rsid w:val="00534FC4"/>
    <w:rsid w:val="00541B1B"/>
    <w:rsid w:val="00546435"/>
    <w:rsid w:val="00547092"/>
    <w:rsid w:val="00552C52"/>
    <w:rsid w:val="00556B16"/>
    <w:rsid w:val="00564CEE"/>
    <w:rsid w:val="00583726"/>
    <w:rsid w:val="00587123"/>
    <w:rsid w:val="005931A8"/>
    <w:rsid w:val="00594A18"/>
    <w:rsid w:val="005950BD"/>
    <w:rsid w:val="005976AA"/>
    <w:rsid w:val="005A27F2"/>
    <w:rsid w:val="005A5C17"/>
    <w:rsid w:val="005B70FF"/>
    <w:rsid w:val="005C195A"/>
    <w:rsid w:val="005C5EFE"/>
    <w:rsid w:val="005D5D9F"/>
    <w:rsid w:val="005E600A"/>
    <w:rsid w:val="005E644A"/>
    <w:rsid w:val="006014C0"/>
    <w:rsid w:val="00606973"/>
    <w:rsid w:val="0061064B"/>
    <w:rsid w:val="006173A3"/>
    <w:rsid w:val="0062023D"/>
    <w:rsid w:val="00634C72"/>
    <w:rsid w:val="006366C3"/>
    <w:rsid w:val="00636F22"/>
    <w:rsid w:val="006479D8"/>
    <w:rsid w:val="00662842"/>
    <w:rsid w:val="00663E78"/>
    <w:rsid w:val="00666D95"/>
    <w:rsid w:val="00667D60"/>
    <w:rsid w:val="006701BA"/>
    <w:rsid w:val="00677364"/>
    <w:rsid w:val="00683E0A"/>
    <w:rsid w:val="00691E33"/>
    <w:rsid w:val="006A0264"/>
    <w:rsid w:val="006A02E5"/>
    <w:rsid w:val="006A2976"/>
    <w:rsid w:val="006A3331"/>
    <w:rsid w:val="006A52CC"/>
    <w:rsid w:val="006B61E3"/>
    <w:rsid w:val="006B638E"/>
    <w:rsid w:val="006B797C"/>
    <w:rsid w:val="006D7605"/>
    <w:rsid w:val="006E252A"/>
    <w:rsid w:val="006E6506"/>
    <w:rsid w:val="006F3681"/>
    <w:rsid w:val="007001CA"/>
    <w:rsid w:val="00702495"/>
    <w:rsid w:val="00704EA9"/>
    <w:rsid w:val="007076AC"/>
    <w:rsid w:val="00707DD1"/>
    <w:rsid w:val="00710460"/>
    <w:rsid w:val="00713CDC"/>
    <w:rsid w:val="0071671F"/>
    <w:rsid w:val="0072208C"/>
    <w:rsid w:val="0073420A"/>
    <w:rsid w:val="00735ECB"/>
    <w:rsid w:val="007371F3"/>
    <w:rsid w:val="007409A2"/>
    <w:rsid w:val="00743CF9"/>
    <w:rsid w:val="007441FA"/>
    <w:rsid w:val="007473D8"/>
    <w:rsid w:val="00754DE6"/>
    <w:rsid w:val="007615E1"/>
    <w:rsid w:val="00765448"/>
    <w:rsid w:val="007668E1"/>
    <w:rsid w:val="00772B5D"/>
    <w:rsid w:val="00773177"/>
    <w:rsid w:val="00774185"/>
    <w:rsid w:val="0077419F"/>
    <w:rsid w:val="007745B5"/>
    <w:rsid w:val="00774FFC"/>
    <w:rsid w:val="00775C84"/>
    <w:rsid w:val="00781359"/>
    <w:rsid w:val="00782BD8"/>
    <w:rsid w:val="00796DC2"/>
    <w:rsid w:val="007A6084"/>
    <w:rsid w:val="007B14EE"/>
    <w:rsid w:val="007B2BF8"/>
    <w:rsid w:val="007B6861"/>
    <w:rsid w:val="007B7F88"/>
    <w:rsid w:val="007C129C"/>
    <w:rsid w:val="007C33C0"/>
    <w:rsid w:val="007C3704"/>
    <w:rsid w:val="007D3EDF"/>
    <w:rsid w:val="007D4EE2"/>
    <w:rsid w:val="007D5A77"/>
    <w:rsid w:val="007D6E5F"/>
    <w:rsid w:val="007E1F4C"/>
    <w:rsid w:val="007E2067"/>
    <w:rsid w:val="007F6E2C"/>
    <w:rsid w:val="007F7F15"/>
    <w:rsid w:val="00803386"/>
    <w:rsid w:val="0080386F"/>
    <w:rsid w:val="0080396A"/>
    <w:rsid w:val="00803B3A"/>
    <w:rsid w:val="00804565"/>
    <w:rsid w:val="008070D9"/>
    <w:rsid w:val="00810FFA"/>
    <w:rsid w:val="008236EA"/>
    <w:rsid w:val="00825714"/>
    <w:rsid w:val="008365F3"/>
    <w:rsid w:val="008432D9"/>
    <w:rsid w:val="00845481"/>
    <w:rsid w:val="00850416"/>
    <w:rsid w:val="0085122B"/>
    <w:rsid w:val="0085373E"/>
    <w:rsid w:val="00855508"/>
    <w:rsid w:val="00867703"/>
    <w:rsid w:val="00882B49"/>
    <w:rsid w:val="00883A2A"/>
    <w:rsid w:val="008843ED"/>
    <w:rsid w:val="00887A8B"/>
    <w:rsid w:val="0089128D"/>
    <w:rsid w:val="00891FE4"/>
    <w:rsid w:val="00897232"/>
    <w:rsid w:val="008A03F3"/>
    <w:rsid w:val="008A2A0A"/>
    <w:rsid w:val="008A49ED"/>
    <w:rsid w:val="008C0A74"/>
    <w:rsid w:val="008C7562"/>
    <w:rsid w:val="008D20B7"/>
    <w:rsid w:val="008D500A"/>
    <w:rsid w:val="008E0659"/>
    <w:rsid w:val="008E31D1"/>
    <w:rsid w:val="008F3318"/>
    <w:rsid w:val="00906457"/>
    <w:rsid w:val="009077BC"/>
    <w:rsid w:val="009227F9"/>
    <w:rsid w:val="0092544D"/>
    <w:rsid w:val="00931C4F"/>
    <w:rsid w:val="00933026"/>
    <w:rsid w:val="009461F8"/>
    <w:rsid w:val="009478DB"/>
    <w:rsid w:val="009521AC"/>
    <w:rsid w:val="00957D43"/>
    <w:rsid w:val="009615B0"/>
    <w:rsid w:val="00964FC4"/>
    <w:rsid w:val="00970A47"/>
    <w:rsid w:val="00973B2A"/>
    <w:rsid w:val="00974DD4"/>
    <w:rsid w:val="00976DBE"/>
    <w:rsid w:val="00987D99"/>
    <w:rsid w:val="009928E7"/>
    <w:rsid w:val="009A1E5B"/>
    <w:rsid w:val="009A538C"/>
    <w:rsid w:val="009A67A9"/>
    <w:rsid w:val="009B5710"/>
    <w:rsid w:val="009C5FF7"/>
    <w:rsid w:val="009D6C12"/>
    <w:rsid w:val="009E5A8C"/>
    <w:rsid w:val="009F5453"/>
    <w:rsid w:val="00A038EB"/>
    <w:rsid w:val="00A16223"/>
    <w:rsid w:val="00A209BD"/>
    <w:rsid w:val="00A214AB"/>
    <w:rsid w:val="00A32E31"/>
    <w:rsid w:val="00A37677"/>
    <w:rsid w:val="00A511B6"/>
    <w:rsid w:val="00A60DBF"/>
    <w:rsid w:val="00A61450"/>
    <w:rsid w:val="00A61DDA"/>
    <w:rsid w:val="00A62176"/>
    <w:rsid w:val="00A6314D"/>
    <w:rsid w:val="00A6352E"/>
    <w:rsid w:val="00A66C5E"/>
    <w:rsid w:val="00A73A03"/>
    <w:rsid w:val="00A75200"/>
    <w:rsid w:val="00A77D1A"/>
    <w:rsid w:val="00A84625"/>
    <w:rsid w:val="00A87E11"/>
    <w:rsid w:val="00AA15FB"/>
    <w:rsid w:val="00AB1B63"/>
    <w:rsid w:val="00AB25BD"/>
    <w:rsid w:val="00AB3A98"/>
    <w:rsid w:val="00AB4CD2"/>
    <w:rsid w:val="00AB54A3"/>
    <w:rsid w:val="00AC34AA"/>
    <w:rsid w:val="00AC50CA"/>
    <w:rsid w:val="00AD11A4"/>
    <w:rsid w:val="00AD1634"/>
    <w:rsid w:val="00AD4E0A"/>
    <w:rsid w:val="00AD612E"/>
    <w:rsid w:val="00AD657B"/>
    <w:rsid w:val="00AE393B"/>
    <w:rsid w:val="00AF7852"/>
    <w:rsid w:val="00B007FC"/>
    <w:rsid w:val="00B04E47"/>
    <w:rsid w:val="00B0702E"/>
    <w:rsid w:val="00B131C1"/>
    <w:rsid w:val="00B14C41"/>
    <w:rsid w:val="00B16D35"/>
    <w:rsid w:val="00B318DA"/>
    <w:rsid w:val="00B35A45"/>
    <w:rsid w:val="00B40FAF"/>
    <w:rsid w:val="00B564B9"/>
    <w:rsid w:val="00B627D2"/>
    <w:rsid w:val="00B72DCE"/>
    <w:rsid w:val="00B775B6"/>
    <w:rsid w:val="00B80AE1"/>
    <w:rsid w:val="00B8575C"/>
    <w:rsid w:val="00B9125E"/>
    <w:rsid w:val="00B959D0"/>
    <w:rsid w:val="00B95B9D"/>
    <w:rsid w:val="00B96B92"/>
    <w:rsid w:val="00BA39BA"/>
    <w:rsid w:val="00BB5011"/>
    <w:rsid w:val="00BC08CD"/>
    <w:rsid w:val="00BC2CF0"/>
    <w:rsid w:val="00BC4CDB"/>
    <w:rsid w:val="00BC53A2"/>
    <w:rsid w:val="00BC56BD"/>
    <w:rsid w:val="00BC7F7E"/>
    <w:rsid w:val="00BD2074"/>
    <w:rsid w:val="00BD331E"/>
    <w:rsid w:val="00BD4DC8"/>
    <w:rsid w:val="00BD756A"/>
    <w:rsid w:val="00BD7B61"/>
    <w:rsid w:val="00BE3FF1"/>
    <w:rsid w:val="00BF14AE"/>
    <w:rsid w:val="00BF6E1F"/>
    <w:rsid w:val="00C00EC8"/>
    <w:rsid w:val="00C11ADA"/>
    <w:rsid w:val="00C17AC3"/>
    <w:rsid w:val="00C258AA"/>
    <w:rsid w:val="00C278E8"/>
    <w:rsid w:val="00C30A1A"/>
    <w:rsid w:val="00C36630"/>
    <w:rsid w:val="00C41983"/>
    <w:rsid w:val="00C41A0A"/>
    <w:rsid w:val="00C43A26"/>
    <w:rsid w:val="00C43E93"/>
    <w:rsid w:val="00C452AB"/>
    <w:rsid w:val="00C5127B"/>
    <w:rsid w:val="00C51E8A"/>
    <w:rsid w:val="00C52324"/>
    <w:rsid w:val="00C530B2"/>
    <w:rsid w:val="00C54640"/>
    <w:rsid w:val="00C600B7"/>
    <w:rsid w:val="00C60F10"/>
    <w:rsid w:val="00C6393B"/>
    <w:rsid w:val="00C73BA2"/>
    <w:rsid w:val="00C821B9"/>
    <w:rsid w:val="00C82B76"/>
    <w:rsid w:val="00C82F44"/>
    <w:rsid w:val="00C92521"/>
    <w:rsid w:val="00C93052"/>
    <w:rsid w:val="00C9719F"/>
    <w:rsid w:val="00C97C44"/>
    <w:rsid w:val="00CA1A23"/>
    <w:rsid w:val="00CB2419"/>
    <w:rsid w:val="00CB4A7C"/>
    <w:rsid w:val="00CB4BD9"/>
    <w:rsid w:val="00CB70CE"/>
    <w:rsid w:val="00CC7A73"/>
    <w:rsid w:val="00CD0FF6"/>
    <w:rsid w:val="00CD7F8F"/>
    <w:rsid w:val="00CD7F9B"/>
    <w:rsid w:val="00CE0F55"/>
    <w:rsid w:val="00CF2CA2"/>
    <w:rsid w:val="00D029B4"/>
    <w:rsid w:val="00D056A8"/>
    <w:rsid w:val="00D07721"/>
    <w:rsid w:val="00D15C88"/>
    <w:rsid w:val="00D16A2C"/>
    <w:rsid w:val="00D17437"/>
    <w:rsid w:val="00D23A25"/>
    <w:rsid w:val="00D30E00"/>
    <w:rsid w:val="00D315F9"/>
    <w:rsid w:val="00D35D1E"/>
    <w:rsid w:val="00D37A1F"/>
    <w:rsid w:val="00D40D09"/>
    <w:rsid w:val="00D463C9"/>
    <w:rsid w:val="00D46A89"/>
    <w:rsid w:val="00D51B8C"/>
    <w:rsid w:val="00D5357C"/>
    <w:rsid w:val="00D801A6"/>
    <w:rsid w:val="00D87B10"/>
    <w:rsid w:val="00D957FC"/>
    <w:rsid w:val="00D961D1"/>
    <w:rsid w:val="00DA0F80"/>
    <w:rsid w:val="00DA1D37"/>
    <w:rsid w:val="00DA1D9A"/>
    <w:rsid w:val="00DB01C7"/>
    <w:rsid w:val="00DB40F3"/>
    <w:rsid w:val="00DB5726"/>
    <w:rsid w:val="00DC460F"/>
    <w:rsid w:val="00DD4283"/>
    <w:rsid w:val="00DD4E2C"/>
    <w:rsid w:val="00DE2559"/>
    <w:rsid w:val="00DF0738"/>
    <w:rsid w:val="00DF0C04"/>
    <w:rsid w:val="00DF1D95"/>
    <w:rsid w:val="00DF31F4"/>
    <w:rsid w:val="00DF46C1"/>
    <w:rsid w:val="00DF6036"/>
    <w:rsid w:val="00E02CF6"/>
    <w:rsid w:val="00E10E8C"/>
    <w:rsid w:val="00E1197E"/>
    <w:rsid w:val="00E2207C"/>
    <w:rsid w:val="00E3537E"/>
    <w:rsid w:val="00E35871"/>
    <w:rsid w:val="00E40564"/>
    <w:rsid w:val="00E44596"/>
    <w:rsid w:val="00E45898"/>
    <w:rsid w:val="00E551AA"/>
    <w:rsid w:val="00E6004E"/>
    <w:rsid w:val="00E607BC"/>
    <w:rsid w:val="00E61D15"/>
    <w:rsid w:val="00E6250B"/>
    <w:rsid w:val="00E63B8A"/>
    <w:rsid w:val="00E67909"/>
    <w:rsid w:val="00E82DF4"/>
    <w:rsid w:val="00E83DF2"/>
    <w:rsid w:val="00E9443F"/>
    <w:rsid w:val="00EA4592"/>
    <w:rsid w:val="00EB3F52"/>
    <w:rsid w:val="00EB51BB"/>
    <w:rsid w:val="00EB6DFA"/>
    <w:rsid w:val="00EB7F41"/>
    <w:rsid w:val="00EC03CB"/>
    <w:rsid w:val="00EC45E8"/>
    <w:rsid w:val="00EC5BB7"/>
    <w:rsid w:val="00ED3535"/>
    <w:rsid w:val="00ED576C"/>
    <w:rsid w:val="00ED58B7"/>
    <w:rsid w:val="00ED6DC2"/>
    <w:rsid w:val="00EE4569"/>
    <w:rsid w:val="00EE67C3"/>
    <w:rsid w:val="00EE7036"/>
    <w:rsid w:val="00EF5D28"/>
    <w:rsid w:val="00EF66B7"/>
    <w:rsid w:val="00F04E38"/>
    <w:rsid w:val="00F161D1"/>
    <w:rsid w:val="00F22099"/>
    <w:rsid w:val="00F235F2"/>
    <w:rsid w:val="00F24C23"/>
    <w:rsid w:val="00F33816"/>
    <w:rsid w:val="00F35779"/>
    <w:rsid w:val="00F35AB4"/>
    <w:rsid w:val="00F42C40"/>
    <w:rsid w:val="00F45CBC"/>
    <w:rsid w:val="00F46307"/>
    <w:rsid w:val="00F51C5B"/>
    <w:rsid w:val="00F54CE9"/>
    <w:rsid w:val="00F54EA3"/>
    <w:rsid w:val="00F62E75"/>
    <w:rsid w:val="00F72B17"/>
    <w:rsid w:val="00F768AC"/>
    <w:rsid w:val="00F8144B"/>
    <w:rsid w:val="00F835BA"/>
    <w:rsid w:val="00F84409"/>
    <w:rsid w:val="00F90B2D"/>
    <w:rsid w:val="00F91C04"/>
    <w:rsid w:val="00F93020"/>
    <w:rsid w:val="00F96EBE"/>
    <w:rsid w:val="00FA3018"/>
    <w:rsid w:val="00FA3F84"/>
    <w:rsid w:val="00FB164E"/>
    <w:rsid w:val="00FC06F9"/>
    <w:rsid w:val="00FC1A03"/>
    <w:rsid w:val="00FC3849"/>
    <w:rsid w:val="00FC62F0"/>
    <w:rsid w:val="00FD068D"/>
    <w:rsid w:val="00FD0712"/>
    <w:rsid w:val="00FD3D98"/>
    <w:rsid w:val="00FD42F2"/>
    <w:rsid w:val="00FD7194"/>
    <w:rsid w:val="00FE2DC7"/>
    <w:rsid w:val="00FE344E"/>
    <w:rsid w:val="00FE73E3"/>
    <w:rsid w:val="00FF0116"/>
    <w:rsid w:val="00FF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604AE9"/>
  <w15:chartTrackingRefBased/>
  <w15:docId w15:val="{978A1951-EB9B-47C5-BC8C-00CBFE79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1575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75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75F9"/>
    <w:pPr>
      <w:keepNext/>
      <w:spacing w:before="240" w:after="60"/>
      <w:outlineLvl w:val="2"/>
    </w:pPr>
    <w:rPr>
      <w:rFonts w:ascii="Arial" w:hAnsi="Arial" w:cs="Arial"/>
      <w:b/>
      <w:bCs/>
      <w:sz w:val="26"/>
      <w:szCs w:val="26"/>
    </w:rPr>
  </w:style>
  <w:style w:type="paragraph" w:styleId="Heading4">
    <w:name w:val="heading 4"/>
    <w:basedOn w:val="Normal"/>
    <w:next w:val="Normal"/>
    <w:qFormat/>
    <w:rsid w:val="001575F9"/>
    <w:pPr>
      <w:keepNext/>
      <w:spacing w:before="240" w:after="60"/>
      <w:outlineLvl w:val="3"/>
    </w:pPr>
    <w:rPr>
      <w:b/>
      <w:bCs/>
      <w:sz w:val="28"/>
      <w:szCs w:val="28"/>
    </w:rPr>
  </w:style>
  <w:style w:type="paragraph" w:styleId="Heading5">
    <w:name w:val="heading 5"/>
    <w:basedOn w:val="Normal"/>
    <w:next w:val="Normal"/>
    <w:qFormat/>
    <w:rsid w:val="001575F9"/>
    <w:pPr>
      <w:spacing w:before="240" w:after="60"/>
      <w:outlineLvl w:val="4"/>
    </w:pPr>
    <w:rPr>
      <w:b/>
      <w:bCs/>
      <w:i/>
      <w:iCs/>
      <w:sz w:val="26"/>
      <w:szCs w:val="26"/>
    </w:rPr>
  </w:style>
  <w:style w:type="paragraph" w:styleId="Heading6">
    <w:name w:val="heading 6"/>
    <w:basedOn w:val="Normal"/>
    <w:next w:val="Normal"/>
    <w:qFormat/>
    <w:rsid w:val="001575F9"/>
    <w:pPr>
      <w:spacing w:before="240" w:after="60"/>
      <w:outlineLvl w:val="5"/>
    </w:pPr>
    <w:rPr>
      <w:b/>
      <w:bCs/>
      <w:sz w:val="22"/>
      <w:szCs w:val="22"/>
    </w:rPr>
  </w:style>
  <w:style w:type="paragraph" w:styleId="Heading7">
    <w:name w:val="heading 7"/>
    <w:basedOn w:val="Normal"/>
    <w:next w:val="Normal"/>
    <w:qFormat/>
    <w:rsid w:val="001575F9"/>
    <w:pPr>
      <w:spacing w:before="240" w:after="60"/>
      <w:outlineLvl w:val="6"/>
    </w:pPr>
  </w:style>
  <w:style w:type="paragraph" w:styleId="Heading8">
    <w:name w:val="heading 8"/>
    <w:basedOn w:val="Normal"/>
    <w:next w:val="Normal"/>
    <w:qFormat/>
    <w:rsid w:val="001575F9"/>
    <w:pPr>
      <w:spacing w:before="240" w:after="60"/>
      <w:outlineLvl w:val="7"/>
    </w:pPr>
    <w:rPr>
      <w:i/>
      <w:iCs/>
    </w:rPr>
  </w:style>
  <w:style w:type="paragraph" w:styleId="Heading9">
    <w:name w:val="heading 9"/>
    <w:basedOn w:val="Normal"/>
    <w:next w:val="Normal"/>
    <w:qFormat/>
    <w:rsid w:val="001575F9"/>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basedOn w:val="NoList"/>
    <w:rsid w:val="001575F9"/>
    <w:pPr>
      <w:numPr>
        <w:numId w:val="1"/>
      </w:numPr>
    </w:pPr>
  </w:style>
  <w:style w:type="numbering" w:styleId="ArticleSection">
    <w:name w:val="Outline List 3"/>
    <w:basedOn w:val="NoList"/>
    <w:rsid w:val="001575F9"/>
    <w:pPr>
      <w:numPr>
        <w:numId w:val="5"/>
      </w:numPr>
    </w:pPr>
  </w:style>
  <w:style w:type="paragraph" w:styleId="BodyTextIndent">
    <w:name w:val="Body Text Indent"/>
    <w:basedOn w:val="Normal"/>
    <w:rsid w:val="00015B42"/>
    <w:pPr>
      <w:ind w:hanging="720"/>
      <w:jc w:val="both"/>
    </w:pPr>
    <w:rPr>
      <w:rFonts w:ascii="Arial" w:hAnsi="Arial" w:cs="Arial"/>
      <w:color w:val="auto"/>
    </w:rPr>
  </w:style>
  <w:style w:type="paragraph" w:customStyle="1" w:styleId="Outline0011">
    <w:name w:val="Outline001_1"/>
    <w:basedOn w:val="Normal"/>
    <w:rsid w:val="00015B42"/>
    <w:pPr>
      <w:widowControl w:val="0"/>
      <w:numPr>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0"/>
    </w:pPr>
    <w:rPr>
      <w:rFonts w:ascii="Arial" w:hAnsi="Arial" w:cs="Arial"/>
      <w:color w:val="auto"/>
    </w:rPr>
  </w:style>
  <w:style w:type="paragraph" w:styleId="Subtitle">
    <w:name w:val="Subtitle"/>
    <w:basedOn w:val="Normal"/>
    <w:qFormat/>
    <w:rsid w:val="00015B42"/>
    <w:pPr>
      <w:jc w:val="center"/>
    </w:pPr>
    <w:rPr>
      <w:rFonts w:ascii="Arial" w:hAnsi="Arial" w:cs="Arial"/>
      <w:color w:val="auto"/>
      <w:sz w:val="32"/>
    </w:rPr>
  </w:style>
  <w:style w:type="paragraph" w:styleId="BlockText">
    <w:name w:val="Block Text"/>
    <w:basedOn w:val="Normal"/>
    <w:rsid w:val="00015B42"/>
    <w:pPr>
      <w:ind w:left="-720" w:right="-900"/>
    </w:pPr>
    <w:rPr>
      <w:rFonts w:ascii="Arial" w:hAnsi="Arial" w:cs="Arial"/>
      <w:color w:val="auto"/>
    </w:rPr>
  </w:style>
  <w:style w:type="paragraph" w:styleId="BodyText">
    <w:name w:val="Body Text"/>
    <w:basedOn w:val="Normal"/>
    <w:rsid w:val="00015B42"/>
    <w:pPr>
      <w:jc w:val="center"/>
    </w:pPr>
    <w:rPr>
      <w:rFonts w:ascii="Arial" w:hAnsi="Arial" w:cs="Arial"/>
      <w:b/>
      <w:bCs/>
      <w:color w:val="auto"/>
    </w:rPr>
  </w:style>
  <w:style w:type="paragraph" w:customStyle="1" w:styleId="Appendix">
    <w:name w:val="Appendix"/>
    <w:basedOn w:val="Normal"/>
    <w:link w:val="AppendixChar"/>
    <w:rsid w:val="00015B42"/>
    <w:pPr>
      <w:jc w:val="center"/>
    </w:pPr>
    <w:rPr>
      <w:rFonts w:ascii="Arial" w:hAnsi="Arial" w:cs="Arial"/>
      <w:b/>
      <w:color w:val="auto"/>
    </w:rPr>
  </w:style>
  <w:style w:type="character" w:customStyle="1" w:styleId="AppendixChar">
    <w:name w:val="Appendix Char"/>
    <w:link w:val="Appendix"/>
    <w:rsid w:val="00015B42"/>
    <w:rPr>
      <w:rFonts w:ascii="Arial" w:hAnsi="Arial" w:cs="Arial"/>
      <w:b/>
      <w:sz w:val="24"/>
      <w:szCs w:val="24"/>
      <w:lang w:val="en-US" w:eastAsia="en-US" w:bidi="ar-SA"/>
    </w:rPr>
  </w:style>
  <w:style w:type="table" w:styleId="TableGrid">
    <w:name w:val="Table Grid"/>
    <w:basedOn w:val="TableNormal"/>
    <w:rsid w:val="0001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B6DFA"/>
    <w:pPr>
      <w:tabs>
        <w:tab w:val="center" w:pos="4320"/>
        <w:tab w:val="right" w:pos="8640"/>
      </w:tabs>
    </w:pPr>
  </w:style>
  <w:style w:type="paragraph" w:styleId="Footer">
    <w:name w:val="footer"/>
    <w:basedOn w:val="Normal"/>
    <w:link w:val="FooterChar"/>
    <w:uiPriority w:val="99"/>
    <w:rsid w:val="00EB6DFA"/>
    <w:pPr>
      <w:tabs>
        <w:tab w:val="center" w:pos="4320"/>
        <w:tab w:val="right" w:pos="8640"/>
      </w:tabs>
    </w:pPr>
  </w:style>
  <w:style w:type="paragraph" w:styleId="BalloonText">
    <w:name w:val="Balloon Text"/>
    <w:basedOn w:val="Normal"/>
    <w:semiHidden/>
    <w:rsid w:val="001F2013"/>
    <w:rPr>
      <w:rFonts w:ascii="Tahoma" w:hAnsi="Tahoma" w:cs="Tahoma"/>
      <w:sz w:val="16"/>
      <w:szCs w:val="16"/>
    </w:rPr>
  </w:style>
  <w:style w:type="character" w:customStyle="1" w:styleId="FooterChar">
    <w:name w:val="Footer Char"/>
    <w:link w:val="Footer"/>
    <w:uiPriority w:val="99"/>
    <w:rsid w:val="00CB70C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State of California - The Resources Agency                                                                                                        OFF-HIGHWAY MOTOR VEHICLE RECREATION DIVISION</vt:lpstr>
    </vt:vector>
  </TitlesOfParts>
  <Company>Department of Parks and Recreation</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 The Resources Agency                                                                                                        OFF-HIGHWAY MOTOR VEHICLE RECREATION DIVISION</dc:title>
  <dc:subject/>
  <dc:creator>bgreenwood</dc:creator>
  <cp:keywords/>
  <dc:description/>
  <cp:lastModifiedBy>Courtney K. Greenley</cp:lastModifiedBy>
  <cp:revision>2</cp:revision>
  <cp:lastPrinted>2018-03-01T20:42:00Z</cp:lastPrinted>
  <dcterms:created xsi:type="dcterms:W3CDTF">2022-04-04T19:48:00Z</dcterms:created>
  <dcterms:modified xsi:type="dcterms:W3CDTF">2022-04-04T19:48:00Z</dcterms:modified>
</cp:coreProperties>
</file>