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89D24" w14:textId="13C882FB" w:rsidR="00212760" w:rsidRPr="00212760" w:rsidRDefault="00212760" w:rsidP="00212760">
      <w:pPr>
        <w:jc w:val="center"/>
        <w:rPr>
          <w:rFonts w:ascii="Times New Roman" w:eastAsia="Calibri" w:hAnsi="Times New Roman"/>
          <w:b/>
          <w:szCs w:val="24"/>
        </w:rPr>
      </w:pPr>
      <w:r w:rsidRPr="00212760">
        <w:rPr>
          <w:rFonts w:ascii="Times New Roman" w:eastAsia="Calibri" w:hAnsi="Times New Roman"/>
          <w:b/>
          <w:szCs w:val="24"/>
        </w:rPr>
        <w:t>RESOLUTION NO. 202</w:t>
      </w:r>
      <w:r w:rsidR="00E61B70">
        <w:rPr>
          <w:rFonts w:ascii="Times New Roman" w:eastAsia="Calibri" w:hAnsi="Times New Roman"/>
          <w:b/>
          <w:szCs w:val="24"/>
        </w:rPr>
        <w:t>2</w:t>
      </w:r>
      <w:r w:rsidRPr="00212760">
        <w:rPr>
          <w:rFonts w:ascii="Times New Roman" w:eastAsia="Calibri" w:hAnsi="Times New Roman"/>
          <w:b/>
          <w:szCs w:val="24"/>
        </w:rPr>
        <w:t>-____</w:t>
      </w:r>
    </w:p>
    <w:p w14:paraId="69F14F7C" w14:textId="77777777" w:rsidR="00212760" w:rsidRPr="00212760" w:rsidRDefault="00212760" w:rsidP="00212760">
      <w:pPr>
        <w:spacing w:after="0"/>
        <w:jc w:val="center"/>
        <w:rPr>
          <w:rFonts w:ascii="Times New Roman" w:eastAsia="Calibri" w:hAnsi="Times New Roman"/>
          <w:b/>
          <w:szCs w:val="24"/>
        </w:rPr>
      </w:pPr>
      <w:r w:rsidRPr="00212760">
        <w:rPr>
          <w:rFonts w:ascii="Times New Roman" w:eastAsia="Calibri" w:hAnsi="Times New Roman"/>
          <w:b/>
          <w:szCs w:val="24"/>
        </w:rPr>
        <w:t xml:space="preserve">A RESOLUTION OF THE BOARD OF SUPERVISORS OF </w:t>
      </w:r>
    </w:p>
    <w:p w14:paraId="698326FB" w14:textId="0132CD9C" w:rsidR="00212760" w:rsidRPr="00212760" w:rsidRDefault="00212760" w:rsidP="00212760">
      <w:pPr>
        <w:spacing w:after="0"/>
        <w:jc w:val="center"/>
        <w:rPr>
          <w:rFonts w:ascii="Times New Roman" w:eastAsia="Calibri" w:hAnsi="Times New Roman"/>
          <w:b/>
          <w:szCs w:val="24"/>
        </w:rPr>
      </w:pPr>
      <w:r w:rsidRPr="00212760">
        <w:rPr>
          <w:rFonts w:ascii="Times New Roman" w:eastAsia="Calibri" w:hAnsi="Times New Roman"/>
          <w:b/>
          <w:szCs w:val="24"/>
        </w:rPr>
        <w:t xml:space="preserve">THE COUNTY OF </w:t>
      </w:r>
      <w:r w:rsidR="008E5841">
        <w:rPr>
          <w:rFonts w:ascii="Times New Roman" w:eastAsia="Calibri" w:hAnsi="Times New Roman"/>
          <w:b/>
          <w:szCs w:val="24"/>
        </w:rPr>
        <w:t>SISKIYOU</w:t>
      </w:r>
      <w:r w:rsidR="0093274B">
        <w:rPr>
          <w:rFonts w:ascii="Times New Roman" w:eastAsia="Calibri" w:hAnsi="Times New Roman"/>
          <w:b/>
          <w:szCs w:val="24"/>
        </w:rPr>
        <w:t xml:space="preserve"> </w:t>
      </w:r>
      <w:r w:rsidR="00483709">
        <w:rPr>
          <w:rFonts w:ascii="Times New Roman" w:eastAsia="Calibri" w:hAnsi="Times New Roman"/>
          <w:b/>
          <w:szCs w:val="24"/>
        </w:rPr>
        <w:t>(“COUNTY”)</w:t>
      </w:r>
    </w:p>
    <w:p w14:paraId="677B4A57" w14:textId="64DD536B" w:rsidR="00212760" w:rsidRPr="00212760" w:rsidRDefault="00513CEB" w:rsidP="00212760">
      <w:pPr>
        <w:spacing w:after="0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TO DELEGATE AUTHORITY TO THE COUNTY OF SHASTA TO SUBMIT AN </w:t>
      </w:r>
      <w:r w:rsidR="00212760" w:rsidRPr="00212760">
        <w:rPr>
          <w:rFonts w:ascii="Times New Roman" w:eastAsia="Calibri" w:hAnsi="Times New Roman"/>
          <w:b/>
          <w:szCs w:val="24"/>
        </w:rPr>
        <w:t>APPLICATION</w:t>
      </w:r>
      <w:r w:rsidR="0093274B">
        <w:rPr>
          <w:rFonts w:ascii="Times New Roman" w:eastAsia="Calibri" w:hAnsi="Times New Roman"/>
          <w:b/>
          <w:szCs w:val="24"/>
        </w:rPr>
        <w:t>,</w:t>
      </w:r>
      <w:r w:rsidR="00212760" w:rsidRPr="00212760">
        <w:rPr>
          <w:rFonts w:ascii="Times New Roman" w:eastAsia="Calibri" w:hAnsi="Times New Roman"/>
          <w:b/>
          <w:szCs w:val="24"/>
        </w:rPr>
        <w:t xml:space="preserve"> AND RECEIPT OF, </w:t>
      </w:r>
      <w:r>
        <w:rPr>
          <w:rFonts w:ascii="Times New Roman" w:eastAsia="Calibri" w:hAnsi="Times New Roman"/>
          <w:b/>
          <w:szCs w:val="24"/>
        </w:rPr>
        <w:t xml:space="preserve">HOMELESS HOUSING, ASSISTANCE AND PREVENTION ROUND 3 </w:t>
      </w:r>
      <w:r w:rsidR="00F379F1">
        <w:rPr>
          <w:rFonts w:ascii="Times New Roman" w:eastAsia="Calibri" w:hAnsi="Times New Roman"/>
          <w:b/>
          <w:szCs w:val="24"/>
        </w:rPr>
        <w:t xml:space="preserve">(“HHAP- 3”) </w:t>
      </w:r>
      <w:r>
        <w:rPr>
          <w:rFonts w:ascii="Times New Roman" w:eastAsia="Calibri" w:hAnsi="Times New Roman"/>
          <w:b/>
          <w:szCs w:val="24"/>
        </w:rPr>
        <w:t>FUNDING</w:t>
      </w:r>
    </w:p>
    <w:p w14:paraId="6F58CA01" w14:textId="4B9005BA" w:rsidR="003D7C24" w:rsidRDefault="003D7C24" w:rsidP="0021276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iCs/>
          <w:color w:val="000000"/>
          <w:szCs w:val="24"/>
        </w:rPr>
      </w:pPr>
    </w:p>
    <w:p w14:paraId="7B87B73D" w14:textId="4B2A6282" w:rsidR="001E3651" w:rsidRPr="00212760" w:rsidRDefault="003D7C24" w:rsidP="00212760">
      <w:pPr>
        <w:spacing w:after="0"/>
        <w:ind w:firstLine="720"/>
        <w:jc w:val="both"/>
        <w:rPr>
          <w:rFonts w:ascii="Times New Roman" w:hAnsi="Times New Roman"/>
        </w:rPr>
      </w:pPr>
      <w:r w:rsidRPr="00212760">
        <w:rPr>
          <w:rFonts w:ascii="Times New Roman" w:hAnsi="Times New Roman"/>
          <w:b/>
          <w:bCs/>
        </w:rPr>
        <w:t>WHEREAS</w:t>
      </w:r>
      <w:r w:rsidR="00212760">
        <w:rPr>
          <w:rFonts w:ascii="Times New Roman" w:hAnsi="Times New Roman"/>
          <w:b/>
          <w:bCs/>
        </w:rPr>
        <w:t>,</w:t>
      </w:r>
      <w:r w:rsidRPr="00212760">
        <w:rPr>
          <w:rFonts w:ascii="Times New Roman" w:hAnsi="Times New Roman"/>
        </w:rPr>
        <w:t xml:space="preserve"> the State of California (the “State”), </w:t>
      </w:r>
      <w:r w:rsidR="0093274B">
        <w:rPr>
          <w:rFonts w:ascii="Times New Roman" w:hAnsi="Times New Roman"/>
        </w:rPr>
        <w:t xml:space="preserve">department of </w:t>
      </w:r>
      <w:r w:rsidR="008822E8" w:rsidRPr="008822E8">
        <w:rPr>
          <w:rFonts w:ascii="Times New Roman" w:hAnsi="Times New Roman"/>
          <w:szCs w:val="24"/>
        </w:rPr>
        <w:t>Business, Consumer Services and Housing Agency (</w:t>
      </w:r>
      <w:r w:rsidR="007326E2">
        <w:rPr>
          <w:rFonts w:ascii="Times New Roman" w:hAnsi="Times New Roman"/>
          <w:szCs w:val="24"/>
        </w:rPr>
        <w:t>“</w:t>
      </w:r>
      <w:r w:rsidR="008822E8" w:rsidRPr="008822E8">
        <w:rPr>
          <w:rFonts w:ascii="Times New Roman" w:hAnsi="Times New Roman"/>
          <w:szCs w:val="24"/>
        </w:rPr>
        <w:t>BCSH</w:t>
      </w:r>
      <w:r w:rsidR="007326E2">
        <w:rPr>
          <w:rFonts w:ascii="Times New Roman" w:hAnsi="Times New Roman"/>
          <w:szCs w:val="24"/>
        </w:rPr>
        <w:t>”</w:t>
      </w:r>
      <w:r w:rsidR="008822E8" w:rsidRPr="008822E8">
        <w:rPr>
          <w:rFonts w:ascii="Times New Roman" w:hAnsi="Times New Roman"/>
          <w:szCs w:val="24"/>
        </w:rPr>
        <w:t>)</w:t>
      </w:r>
      <w:r w:rsidR="008822E8">
        <w:rPr>
          <w:rFonts w:ascii="Times New Roman" w:hAnsi="Times New Roman"/>
          <w:szCs w:val="24"/>
        </w:rPr>
        <w:t xml:space="preserve"> </w:t>
      </w:r>
      <w:r w:rsidRPr="00212760">
        <w:rPr>
          <w:rFonts w:ascii="Times New Roman" w:hAnsi="Times New Roman"/>
        </w:rPr>
        <w:t>issued a</w:t>
      </w:r>
      <w:r w:rsidR="005B0221" w:rsidRPr="00212760">
        <w:rPr>
          <w:rFonts w:ascii="Times New Roman" w:hAnsi="Times New Roman"/>
        </w:rPr>
        <w:t xml:space="preserve"> </w:t>
      </w:r>
      <w:r w:rsidR="007326E2">
        <w:rPr>
          <w:rFonts w:ascii="Times New Roman" w:hAnsi="Times New Roman"/>
        </w:rPr>
        <w:t xml:space="preserve">Standard </w:t>
      </w:r>
      <w:r w:rsidR="00543BD9">
        <w:rPr>
          <w:rFonts w:ascii="Times New Roman" w:hAnsi="Times New Roman"/>
        </w:rPr>
        <w:t xml:space="preserve">Agreement </w:t>
      </w:r>
      <w:r w:rsidR="007326E2">
        <w:rPr>
          <w:rFonts w:ascii="Times New Roman" w:hAnsi="Times New Roman"/>
        </w:rPr>
        <w:t>to apply for HHAP</w:t>
      </w:r>
      <w:r w:rsidR="00F379F1">
        <w:rPr>
          <w:rFonts w:ascii="Times New Roman" w:hAnsi="Times New Roman"/>
        </w:rPr>
        <w:t>-</w:t>
      </w:r>
      <w:r w:rsidR="007326E2">
        <w:rPr>
          <w:rFonts w:ascii="Times New Roman" w:hAnsi="Times New Roman"/>
        </w:rPr>
        <w:t>3 on</w:t>
      </w:r>
      <w:r w:rsidRPr="00212760">
        <w:rPr>
          <w:rFonts w:ascii="Times New Roman" w:hAnsi="Times New Roman"/>
        </w:rPr>
        <w:t xml:space="preserve"> </w:t>
      </w:r>
      <w:r w:rsidR="007326E2">
        <w:rPr>
          <w:rFonts w:ascii="Times New Roman" w:hAnsi="Times New Roman"/>
        </w:rPr>
        <w:t>September 15, 2021</w:t>
      </w:r>
      <w:r w:rsidR="0093274B">
        <w:rPr>
          <w:rFonts w:ascii="Times New Roman" w:hAnsi="Times New Roman"/>
        </w:rPr>
        <w:t>,</w:t>
      </w:r>
      <w:r w:rsidR="00C156C5" w:rsidRPr="00212760">
        <w:rPr>
          <w:rFonts w:ascii="Times New Roman" w:hAnsi="Times New Roman"/>
        </w:rPr>
        <w:t xml:space="preserve"> </w:t>
      </w:r>
      <w:r w:rsidR="001E3651" w:rsidRPr="00212760">
        <w:rPr>
          <w:rFonts w:ascii="Times New Roman" w:hAnsi="Times New Roman"/>
        </w:rPr>
        <w:t xml:space="preserve">which </w:t>
      </w:r>
      <w:r w:rsidR="00543BD9">
        <w:rPr>
          <w:rFonts w:ascii="Times New Roman" w:hAnsi="Times New Roman"/>
        </w:rPr>
        <w:t xml:space="preserve">designated how </w:t>
      </w:r>
      <w:r w:rsidR="007326E2">
        <w:rPr>
          <w:rFonts w:ascii="Times New Roman" w:hAnsi="Times New Roman"/>
        </w:rPr>
        <w:t>the County and Continuum of Care</w:t>
      </w:r>
      <w:r w:rsidR="00543BD9">
        <w:rPr>
          <w:rFonts w:ascii="Times New Roman" w:hAnsi="Times New Roman"/>
        </w:rPr>
        <w:t xml:space="preserve"> will apply for HHAP-3 funding</w:t>
      </w:r>
      <w:r w:rsidR="007326E2">
        <w:rPr>
          <w:rFonts w:ascii="Times New Roman" w:hAnsi="Times New Roman"/>
        </w:rPr>
        <w:t>;</w:t>
      </w:r>
      <w:r w:rsidR="00483709">
        <w:rPr>
          <w:rFonts w:ascii="Times New Roman" w:hAnsi="Times New Roman"/>
        </w:rPr>
        <w:t xml:space="preserve"> </w:t>
      </w:r>
      <w:r w:rsidR="007326E2">
        <w:rPr>
          <w:rFonts w:ascii="Times New Roman" w:hAnsi="Times New Roman"/>
        </w:rPr>
        <w:t>and</w:t>
      </w:r>
    </w:p>
    <w:p w14:paraId="208D90D4" w14:textId="77777777" w:rsidR="001E3651" w:rsidRDefault="001E3651" w:rsidP="003D7C2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5274A781" w14:textId="552572A4" w:rsidR="007326E2" w:rsidRDefault="007326E2" w:rsidP="0021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7326E2">
        <w:rPr>
          <w:rFonts w:ascii="Times New Roman" w:hAnsi="Times New Roman"/>
          <w:b/>
          <w:bCs/>
          <w:szCs w:val="24"/>
        </w:rPr>
        <w:t>WHEREAS</w:t>
      </w:r>
      <w:r w:rsidRPr="007326E2">
        <w:rPr>
          <w:rFonts w:ascii="Times New Roman" w:hAnsi="Times New Roman"/>
          <w:szCs w:val="24"/>
        </w:rPr>
        <w:t xml:space="preserve">, the County </w:t>
      </w:r>
      <w:r>
        <w:rPr>
          <w:rFonts w:ascii="Times New Roman" w:hAnsi="Times New Roman"/>
          <w:szCs w:val="24"/>
        </w:rPr>
        <w:t xml:space="preserve">of Shasta </w:t>
      </w:r>
      <w:r w:rsidRPr="007326E2">
        <w:rPr>
          <w:rFonts w:ascii="Times New Roman" w:hAnsi="Times New Roman"/>
          <w:szCs w:val="24"/>
        </w:rPr>
        <w:t xml:space="preserve">Housing and Community Action Agency (Agency) serves as the Lead Agency </w:t>
      </w:r>
      <w:r w:rsidR="00FE58C7">
        <w:rPr>
          <w:rFonts w:ascii="Times New Roman" w:hAnsi="Times New Roman"/>
          <w:szCs w:val="24"/>
        </w:rPr>
        <w:t xml:space="preserve">and </w:t>
      </w:r>
      <w:r w:rsidRPr="007326E2">
        <w:rPr>
          <w:rFonts w:ascii="Times New Roman" w:hAnsi="Times New Roman"/>
          <w:szCs w:val="24"/>
        </w:rPr>
        <w:t>fiscal agent to the NorCal Continuum of Care (</w:t>
      </w:r>
      <w:r>
        <w:rPr>
          <w:rFonts w:ascii="Times New Roman" w:hAnsi="Times New Roman"/>
          <w:szCs w:val="24"/>
        </w:rPr>
        <w:t>“</w:t>
      </w:r>
      <w:r w:rsidRPr="007326E2">
        <w:rPr>
          <w:rFonts w:ascii="Times New Roman" w:hAnsi="Times New Roman"/>
          <w:szCs w:val="24"/>
        </w:rPr>
        <w:t>CoC</w:t>
      </w:r>
      <w:r>
        <w:rPr>
          <w:rFonts w:ascii="Times New Roman" w:hAnsi="Times New Roman"/>
          <w:szCs w:val="24"/>
        </w:rPr>
        <w:t>”</w:t>
      </w:r>
      <w:r w:rsidRPr="007326E2">
        <w:rPr>
          <w:rFonts w:ascii="Times New Roman" w:hAnsi="Times New Roman"/>
          <w:szCs w:val="24"/>
        </w:rPr>
        <w:t>) in the counties of Shasta, Siskiyou, Lassen, Plumas, Del Norte, Modoc, and Sierra; and</w:t>
      </w:r>
    </w:p>
    <w:p w14:paraId="2C027A65" w14:textId="77777777" w:rsidR="007326E2" w:rsidRDefault="007326E2" w:rsidP="0021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2C1A607F" w14:textId="0731EB86" w:rsidR="003D7C24" w:rsidRDefault="003D7C24" w:rsidP="0021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212760">
        <w:rPr>
          <w:rFonts w:ascii="Times New Roman" w:hAnsi="Times New Roman"/>
          <w:b/>
          <w:bCs/>
          <w:color w:val="000000"/>
          <w:szCs w:val="24"/>
        </w:rPr>
        <w:t>WHEREAS</w:t>
      </w:r>
      <w:r w:rsidR="00212760" w:rsidRPr="00212760">
        <w:rPr>
          <w:rFonts w:ascii="Times New Roman" w:hAnsi="Times New Roman"/>
          <w:b/>
          <w:bCs/>
          <w:color w:val="000000"/>
          <w:szCs w:val="24"/>
        </w:rPr>
        <w:t>,</w:t>
      </w:r>
      <w:r w:rsidRPr="00212760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483709">
        <w:rPr>
          <w:rFonts w:ascii="Times New Roman" w:hAnsi="Times New Roman"/>
          <w:color w:val="000000"/>
          <w:szCs w:val="24"/>
        </w:rPr>
        <w:t>BCSH has identified</w:t>
      </w:r>
      <w:r w:rsidR="00483709" w:rsidRPr="00483709">
        <w:rPr>
          <w:rFonts w:ascii="Times New Roman" w:hAnsi="Times New Roman"/>
          <w:color w:val="000000"/>
          <w:szCs w:val="24"/>
        </w:rPr>
        <w:t xml:space="preserve"> several benefits for</w:t>
      </w:r>
      <w:r w:rsidR="00483709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483709">
        <w:rPr>
          <w:rFonts w:ascii="Times New Roman" w:hAnsi="Times New Roman"/>
          <w:color w:val="000000"/>
          <w:szCs w:val="24"/>
        </w:rPr>
        <w:t xml:space="preserve">CoC’s and Counties that </w:t>
      </w:r>
      <w:r w:rsidR="00483709">
        <w:rPr>
          <w:rFonts w:ascii="Times New Roman" w:hAnsi="Times New Roman"/>
          <w:iCs/>
          <w:color w:val="000000"/>
          <w:szCs w:val="24"/>
        </w:rPr>
        <w:t>apply</w:t>
      </w:r>
      <w:r w:rsidRPr="00483709">
        <w:rPr>
          <w:rFonts w:ascii="Times New Roman" w:hAnsi="Times New Roman"/>
          <w:color w:val="000000"/>
          <w:szCs w:val="24"/>
        </w:rPr>
        <w:t xml:space="preserve"> </w:t>
      </w:r>
      <w:r w:rsidR="00483709" w:rsidRPr="00483709">
        <w:rPr>
          <w:rFonts w:ascii="Times New Roman" w:hAnsi="Times New Roman"/>
          <w:color w:val="000000"/>
          <w:szCs w:val="24"/>
        </w:rPr>
        <w:t xml:space="preserve">jointly </w:t>
      </w:r>
      <w:r w:rsidR="00483709">
        <w:rPr>
          <w:rFonts w:ascii="Times New Roman" w:hAnsi="Times New Roman"/>
          <w:color w:val="000000"/>
          <w:szCs w:val="24"/>
        </w:rPr>
        <w:t>a</w:t>
      </w:r>
      <w:r w:rsidR="0093274B">
        <w:rPr>
          <w:rFonts w:ascii="Times New Roman" w:hAnsi="Times New Roman"/>
          <w:color w:val="000000"/>
          <w:szCs w:val="24"/>
        </w:rPr>
        <w:t>s</w:t>
      </w:r>
      <w:r w:rsidR="00483709">
        <w:rPr>
          <w:rFonts w:ascii="Times New Roman" w:hAnsi="Times New Roman"/>
          <w:color w:val="000000"/>
          <w:szCs w:val="24"/>
        </w:rPr>
        <w:t xml:space="preserve"> outlined in Assembly Bill (“AB</w:t>
      </w:r>
      <w:r w:rsidR="007368DC">
        <w:rPr>
          <w:rFonts w:ascii="Times New Roman" w:hAnsi="Times New Roman"/>
          <w:color w:val="000000"/>
          <w:szCs w:val="24"/>
        </w:rPr>
        <w:t>”</w:t>
      </w:r>
      <w:r w:rsidR="00483709">
        <w:rPr>
          <w:rFonts w:ascii="Times New Roman" w:hAnsi="Times New Roman"/>
          <w:color w:val="000000"/>
          <w:szCs w:val="24"/>
        </w:rPr>
        <w:t>) 140</w:t>
      </w:r>
      <w:r w:rsidR="007368DC">
        <w:rPr>
          <w:rFonts w:ascii="Times New Roman" w:hAnsi="Times New Roman"/>
          <w:color w:val="000000"/>
          <w:szCs w:val="24"/>
        </w:rPr>
        <w:t xml:space="preserve"> effective July 19, 2021</w:t>
      </w:r>
      <w:r w:rsidR="00483709">
        <w:rPr>
          <w:rFonts w:ascii="Times New Roman" w:hAnsi="Times New Roman"/>
          <w:color w:val="000000"/>
          <w:szCs w:val="24"/>
        </w:rPr>
        <w:t xml:space="preserve">; and </w:t>
      </w:r>
    </w:p>
    <w:p w14:paraId="749B4183" w14:textId="77777777" w:rsidR="00483709" w:rsidRPr="00212760" w:rsidRDefault="00483709" w:rsidP="00212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Cs w:val="24"/>
        </w:rPr>
      </w:pPr>
    </w:p>
    <w:p w14:paraId="0FFA50A3" w14:textId="4578F6EE" w:rsidR="00483709" w:rsidRDefault="00483709" w:rsidP="00212760">
      <w:pPr>
        <w:ind w:firstLine="720"/>
        <w:jc w:val="both"/>
        <w:rPr>
          <w:rFonts w:ascii="Times New Roman" w:hAnsi="Times New Roman"/>
          <w:b/>
          <w:bCs/>
        </w:rPr>
      </w:pPr>
      <w:r w:rsidRPr="00483709">
        <w:rPr>
          <w:rFonts w:ascii="Times New Roman" w:eastAsia="Arial" w:hAnsi="Times New Roman"/>
          <w:b/>
          <w:bCs/>
          <w:szCs w:val="24"/>
        </w:rPr>
        <w:t>WHEREAS</w:t>
      </w:r>
      <w:r w:rsidRPr="00483709">
        <w:rPr>
          <w:rFonts w:ascii="Times New Roman" w:eastAsia="Arial" w:hAnsi="Times New Roman"/>
          <w:szCs w:val="24"/>
        </w:rPr>
        <w:t>, C</w:t>
      </w:r>
      <w:r>
        <w:rPr>
          <w:rFonts w:ascii="Times New Roman" w:eastAsia="Arial" w:hAnsi="Times New Roman"/>
          <w:szCs w:val="24"/>
        </w:rPr>
        <w:t>ounty</w:t>
      </w:r>
      <w:r w:rsidRPr="00483709">
        <w:rPr>
          <w:rFonts w:ascii="Times New Roman" w:eastAsia="Arial" w:hAnsi="Times New Roman"/>
          <w:szCs w:val="24"/>
        </w:rPr>
        <w:t xml:space="preserve"> wishes to </w:t>
      </w:r>
      <w:bookmarkStart w:id="0" w:name="_Hlk77923421"/>
      <w:r w:rsidRPr="00483709">
        <w:rPr>
          <w:rFonts w:ascii="Times New Roman" w:eastAsia="Arial" w:hAnsi="Times New Roman"/>
          <w:szCs w:val="24"/>
        </w:rPr>
        <w:t xml:space="preserve">delegate authority to </w:t>
      </w:r>
      <w:r>
        <w:rPr>
          <w:rFonts w:ascii="Times New Roman" w:eastAsia="Arial" w:hAnsi="Times New Roman"/>
          <w:szCs w:val="24"/>
        </w:rPr>
        <w:t>Agency</w:t>
      </w:r>
      <w:r w:rsidRPr="00483709">
        <w:rPr>
          <w:rFonts w:ascii="Times New Roman" w:eastAsia="Arial" w:hAnsi="Times New Roman"/>
          <w:szCs w:val="24"/>
        </w:rPr>
        <w:t xml:space="preserve"> to a</w:t>
      </w:r>
      <w:r>
        <w:rPr>
          <w:rFonts w:ascii="Times New Roman" w:eastAsia="Arial" w:hAnsi="Times New Roman"/>
          <w:szCs w:val="24"/>
        </w:rPr>
        <w:t>pply</w:t>
      </w:r>
      <w:r w:rsidR="00543BD9">
        <w:rPr>
          <w:rFonts w:ascii="Times New Roman" w:eastAsia="Arial" w:hAnsi="Times New Roman"/>
          <w:szCs w:val="24"/>
        </w:rPr>
        <w:t xml:space="preserve"> jointly</w:t>
      </w:r>
      <w:r>
        <w:rPr>
          <w:rFonts w:ascii="Times New Roman" w:eastAsia="Arial" w:hAnsi="Times New Roman"/>
          <w:szCs w:val="24"/>
        </w:rPr>
        <w:t xml:space="preserve"> </w:t>
      </w:r>
      <w:r w:rsidRPr="00483709">
        <w:rPr>
          <w:rFonts w:ascii="Times New Roman" w:eastAsia="Arial" w:hAnsi="Times New Roman"/>
          <w:szCs w:val="24"/>
        </w:rPr>
        <w:t xml:space="preserve">and </w:t>
      </w:r>
      <w:r w:rsidR="00517723">
        <w:rPr>
          <w:rFonts w:ascii="Times New Roman" w:eastAsia="Arial" w:hAnsi="Times New Roman"/>
          <w:szCs w:val="24"/>
        </w:rPr>
        <w:t>serve as the Administrative Entity for</w:t>
      </w:r>
      <w:r w:rsidR="00517723" w:rsidRPr="00483709">
        <w:rPr>
          <w:rFonts w:ascii="Times New Roman" w:eastAsia="Arial" w:hAnsi="Times New Roman"/>
          <w:szCs w:val="24"/>
        </w:rPr>
        <w:t xml:space="preserve"> </w:t>
      </w:r>
      <w:r w:rsidRPr="00483709">
        <w:rPr>
          <w:rFonts w:ascii="Times New Roman" w:eastAsia="Arial" w:hAnsi="Times New Roman"/>
          <w:szCs w:val="24"/>
        </w:rPr>
        <w:t>the C</w:t>
      </w:r>
      <w:r w:rsidR="00F379F1">
        <w:rPr>
          <w:rFonts w:ascii="Times New Roman" w:eastAsia="Arial" w:hAnsi="Times New Roman"/>
          <w:szCs w:val="24"/>
        </w:rPr>
        <w:t>ounty</w:t>
      </w:r>
      <w:r w:rsidRPr="00483709">
        <w:rPr>
          <w:rFonts w:ascii="Times New Roman" w:eastAsia="Arial" w:hAnsi="Times New Roman"/>
          <w:szCs w:val="24"/>
        </w:rPr>
        <w:t xml:space="preserve">'s allocation of </w:t>
      </w:r>
      <w:bookmarkEnd w:id="0"/>
      <w:r w:rsidR="00F379F1">
        <w:rPr>
          <w:rFonts w:ascii="Times New Roman" w:eastAsia="Arial" w:hAnsi="Times New Roman"/>
          <w:szCs w:val="24"/>
        </w:rPr>
        <w:t>HHAP-3</w:t>
      </w:r>
      <w:r w:rsidRPr="00483709">
        <w:rPr>
          <w:rFonts w:ascii="Times New Roman" w:eastAsia="Arial" w:hAnsi="Times New Roman"/>
          <w:szCs w:val="24"/>
        </w:rPr>
        <w:t>;</w:t>
      </w:r>
      <w:r w:rsidR="00F379F1">
        <w:rPr>
          <w:rFonts w:ascii="Times New Roman" w:eastAsia="Arial" w:hAnsi="Times New Roman"/>
          <w:szCs w:val="24"/>
        </w:rPr>
        <w:t xml:space="preserve"> and</w:t>
      </w:r>
    </w:p>
    <w:p w14:paraId="4D444D50" w14:textId="1B4A4B89" w:rsidR="00FE58C7" w:rsidRDefault="003D7C24" w:rsidP="00212760">
      <w:pPr>
        <w:ind w:firstLine="720"/>
        <w:jc w:val="both"/>
        <w:rPr>
          <w:rFonts w:ascii="Times New Roman" w:hAnsi="Times New Roman"/>
        </w:rPr>
      </w:pPr>
      <w:r w:rsidRPr="00212760">
        <w:rPr>
          <w:rFonts w:ascii="Times New Roman" w:hAnsi="Times New Roman"/>
          <w:b/>
          <w:bCs/>
        </w:rPr>
        <w:t>WHEREAS</w:t>
      </w:r>
      <w:r w:rsidR="00212760">
        <w:rPr>
          <w:rFonts w:ascii="Times New Roman" w:hAnsi="Times New Roman"/>
        </w:rPr>
        <w:t>,</w:t>
      </w:r>
      <w:r w:rsidRPr="00212760">
        <w:rPr>
          <w:rFonts w:ascii="Times New Roman" w:hAnsi="Times New Roman"/>
        </w:rPr>
        <w:t xml:space="preserve"> </w:t>
      </w:r>
      <w:r w:rsidR="00FE58C7">
        <w:rPr>
          <w:rFonts w:ascii="Times New Roman" w:hAnsi="Times New Roman"/>
        </w:rPr>
        <w:t>the Agency shall expend funds on uses that support regional coordination and expand or develop local capacity to address immediate homeless challenges including expenditure of the initial disbursement of HHAP</w:t>
      </w:r>
      <w:r w:rsidR="00596588">
        <w:rPr>
          <w:rFonts w:ascii="Times New Roman" w:hAnsi="Times New Roman"/>
        </w:rPr>
        <w:t>-3</w:t>
      </w:r>
      <w:r w:rsidR="00FE58C7">
        <w:rPr>
          <w:rFonts w:ascii="Times New Roman" w:hAnsi="Times New Roman"/>
        </w:rPr>
        <w:t xml:space="preserve"> on eligible activities </w:t>
      </w:r>
      <w:r w:rsidR="00FE58C7" w:rsidRPr="00FE58C7">
        <w:rPr>
          <w:rFonts w:ascii="Times New Roman" w:hAnsi="Times New Roman"/>
        </w:rPr>
        <w:t>as detailed in Health and Safety Code Section 50220.7, subdivisions (a)(4)(B), (a)(5), (e), and (f)</w:t>
      </w:r>
      <w:r w:rsidR="00FE58C7">
        <w:rPr>
          <w:rFonts w:ascii="Times New Roman" w:hAnsi="Times New Roman"/>
        </w:rPr>
        <w:t>; and</w:t>
      </w:r>
    </w:p>
    <w:p w14:paraId="275D6178" w14:textId="24A5560D" w:rsidR="003D7C24" w:rsidRPr="00212760" w:rsidRDefault="00FE58C7" w:rsidP="00212760">
      <w:pPr>
        <w:ind w:firstLine="720"/>
        <w:jc w:val="both"/>
        <w:rPr>
          <w:rFonts w:ascii="Times New Roman" w:hAnsi="Times New Roman"/>
        </w:rPr>
      </w:pPr>
      <w:r w:rsidRPr="00212760">
        <w:rPr>
          <w:rFonts w:ascii="Times New Roman" w:hAnsi="Times New Roman"/>
          <w:b/>
          <w:bCs/>
        </w:rPr>
        <w:t>WHEREAS</w:t>
      </w:r>
      <w:r>
        <w:rPr>
          <w:rFonts w:ascii="Times New Roman" w:hAnsi="Times New Roman"/>
        </w:rPr>
        <w:t>,</w:t>
      </w:r>
      <w:r w:rsidRPr="00212760">
        <w:rPr>
          <w:rFonts w:ascii="Times New Roman" w:hAnsi="Times New Roman"/>
        </w:rPr>
        <w:t xml:space="preserve"> </w:t>
      </w:r>
      <w:r w:rsidR="003D7C24" w:rsidRPr="00212760">
        <w:rPr>
          <w:rFonts w:ascii="Times New Roman" w:hAnsi="Times New Roman"/>
        </w:rPr>
        <w:t xml:space="preserve">the </w:t>
      </w:r>
      <w:r w:rsidR="0093274B">
        <w:rPr>
          <w:rFonts w:ascii="Times New Roman" w:hAnsi="Times New Roman"/>
        </w:rPr>
        <w:t>County</w:t>
      </w:r>
      <w:r w:rsidR="003D7C24" w:rsidRPr="00212760">
        <w:rPr>
          <w:rFonts w:ascii="Times New Roman" w:hAnsi="Times New Roman"/>
        </w:rPr>
        <w:t xml:space="preserve"> </w:t>
      </w:r>
      <w:r w:rsidR="00F379F1">
        <w:rPr>
          <w:rFonts w:ascii="Times New Roman" w:hAnsi="Times New Roman"/>
        </w:rPr>
        <w:t xml:space="preserve">will enter into a subrecipient agreement with </w:t>
      </w:r>
      <w:r w:rsidR="0093274B">
        <w:rPr>
          <w:rFonts w:ascii="Times New Roman" w:hAnsi="Times New Roman"/>
        </w:rPr>
        <w:t>Agency</w:t>
      </w:r>
      <w:r w:rsidR="00F379F1">
        <w:rPr>
          <w:rFonts w:ascii="Times New Roman" w:hAnsi="Times New Roman"/>
        </w:rPr>
        <w:t xml:space="preserve"> for the County’s </w:t>
      </w:r>
      <w:r w:rsidR="0093274B">
        <w:rPr>
          <w:rFonts w:ascii="Times New Roman" w:hAnsi="Times New Roman"/>
        </w:rPr>
        <w:t>HHAP-3</w:t>
      </w:r>
      <w:r w:rsidR="00596588">
        <w:rPr>
          <w:rFonts w:ascii="Times New Roman" w:hAnsi="Times New Roman"/>
        </w:rPr>
        <w:t xml:space="preserve"> </w:t>
      </w:r>
      <w:r w:rsidR="00F379F1">
        <w:rPr>
          <w:rFonts w:ascii="Times New Roman" w:hAnsi="Times New Roman"/>
        </w:rPr>
        <w:t xml:space="preserve">allocation </w:t>
      </w:r>
      <w:r>
        <w:rPr>
          <w:rFonts w:ascii="Times New Roman" w:hAnsi="Times New Roman"/>
        </w:rPr>
        <w:t>not to exceed</w:t>
      </w:r>
      <w:r w:rsidR="00F379F1">
        <w:rPr>
          <w:rFonts w:ascii="Times New Roman" w:hAnsi="Times New Roman"/>
        </w:rPr>
        <w:t xml:space="preserve"> $</w:t>
      </w:r>
      <w:r w:rsidR="008E5841">
        <w:rPr>
          <w:rFonts w:ascii="Times New Roman" w:hAnsi="Times New Roman"/>
        </w:rPr>
        <w:t>700,000.00</w:t>
      </w:r>
      <w:r w:rsidR="003D7C24" w:rsidRPr="00212760">
        <w:rPr>
          <w:rFonts w:ascii="Times New Roman" w:hAnsi="Times New Roman"/>
        </w:rPr>
        <w:t xml:space="preserve">, subject to the terms and conditions, </w:t>
      </w:r>
      <w:r w:rsidR="00180B94">
        <w:rPr>
          <w:rFonts w:ascii="Times New Roman" w:hAnsi="Times New Roman"/>
        </w:rPr>
        <w:t>p</w:t>
      </w:r>
      <w:r w:rsidR="003D7C24" w:rsidRPr="00212760">
        <w:rPr>
          <w:rFonts w:ascii="Times New Roman" w:hAnsi="Times New Roman"/>
        </w:rPr>
        <w:t>rogram regulations</w:t>
      </w:r>
      <w:r w:rsidR="00212760" w:rsidRPr="00212760">
        <w:rPr>
          <w:rFonts w:ascii="Times New Roman" w:hAnsi="Times New Roman"/>
        </w:rPr>
        <w:t xml:space="preserve"> </w:t>
      </w:r>
      <w:r w:rsidR="003D7C24" w:rsidRPr="00212760">
        <w:rPr>
          <w:rFonts w:ascii="Times New Roman" w:hAnsi="Times New Roman"/>
        </w:rPr>
        <w:t>and</w:t>
      </w:r>
      <w:r w:rsidR="00212760" w:rsidRPr="00212760">
        <w:rPr>
          <w:rFonts w:ascii="Times New Roman" w:hAnsi="Times New Roman"/>
        </w:rPr>
        <w:t xml:space="preserve"> </w:t>
      </w:r>
      <w:r w:rsidR="003D7C24" w:rsidRPr="00212760">
        <w:rPr>
          <w:rFonts w:ascii="Times New Roman" w:hAnsi="Times New Roman"/>
        </w:rPr>
        <w:t xml:space="preserve">requirements, and the Standard </w:t>
      </w:r>
      <w:r w:rsidR="00483709" w:rsidRPr="00212760">
        <w:rPr>
          <w:rFonts w:ascii="Times New Roman" w:hAnsi="Times New Roman"/>
        </w:rPr>
        <w:t>Agreement</w:t>
      </w:r>
      <w:r w:rsidR="00637FCB">
        <w:rPr>
          <w:rFonts w:ascii="Times New Roman" w:hAnsi="Times New Roman"/>
        </w:rPr>
        <w:t>; and</w:t>
      </w:r>
    </w:p>
    <w:p w14:paraId="4470F091" w14:textId="49567339" w:rsidR="003D7C24" w:rsidRDefault="00F379F1" w:rsidP="003D7C2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ascii="Times New Roman" w:eastAsia="Arial" w:hAnsi="Times New Roman"/>
          <w:b/>
          <w:bCs/>
          <w:szCs w:val="24"/>
        </w:rPr>
        <w:tab/>
      </w:r>
      <w:r w:rsidRPr="00F379F1">
        <w:rPr>
          <w:rFonts w:ascii="Times New Roman" w:eastAsia="Arial" w:hAnsi="Times New Roman"/>
          <w:b/>
          <w:bCs/>
          <w:szCs w:val="24"/>
        </w:rPr>
        <w:t>WHEREAS</w:t>
      </w:r>
      <w:r w:rsidRPr="00F379F1">
        <w:rPr>
          <w:rFonts w:ascii="Times New Roman" w:eastAsia="Arial" w:hAnsi="Times New Roman"/>
          <w:szCs w:val="24"/>
        </w:rPr>
        <w:t xml:space="preserve">, </w:t>
      </w:r>
      <w:r>
        <w:rPr>
          <w:rFonts w:ascii="Times New Roman" w:eastAsia="Arial" w:hAnsi="Times New Roman"/>
          <w:szCs w:val="24"/>
        </w:rPr>
        <w:t>Agency</w:t>
      </w:r>
      <w:r w:rsidRPr="00F379F1">
        <w:rPr>
          <w:rFonts w:ascii="Times New Roman" w:eastAsia="Arial" w:hAnsi="Times New Roman"/>
          <w:szCs w:val="24"/>
        </w:rPr>
        <w:t xml:space="preserve"> will accept the authority from C</w:t>
      </w:r>
      <w:r>
        <w:rPr>
          <w:rFonts w:ascii="Times New Roman" w:eastAsia="Arial" w:hAnsi="Times New Roman"/>
          <w:szCs w:val="24"/>
        </w:rPr>
        <w:t xml:space="preserve">ounty </w:t>
      </w:r>
      <w:r w:rsidRPr="00F379F1">
        <w:rPr>
          <w:rFonts w:ascii="Times New Roman" w:eastAsia="Arial" w:hAnsi="Times New Roman"/>
          <w:szCs w:val="24"/>
        </w:rPr>
        <w:t>to</w:t>
      </w:r>
      <w:r>
        <w:rPr>
          <w:rFonts w:ascii="Times New Roman" w:eastAsia="Arial" w:hAnsi="Times New Roman"/>
          <w:szCs w:val="24"/>
        </w:rPr>
        <w:t xml:space="preserve"> apply</w:t>
      </w:r>
      <w:r w:rsidRPr="00F379F1">
        <w:rPr>
          <w:rFonts w:ascii="Times New Roman" w:eastAsia="Arial" w:hAnsi="Times New Roman"/>
          <w:szCs w:val="24"/>
        </w:rPr>
        <w:t xml:space="preserve"> and </w:t>
      </w:r>
      <w:r>
        <w:rPr>
          <w:rFonts w:ascii="Times New Roman" w:eastAsia="Arial" w:hAnsi="Times New Roman"/>
          <w:szCs w:val="24"/>
        </w:rPr>
        <w:t>receipt</w:t>
      </w:r>
      <w:r w:rsidRPr="00F379F1">
        <w:rPr>
          <w:rFonts w:ascii="Times New Roman" w:eastAsia="Arial" w:hAnsi="Times New Roman"/>
          <w:szCs w:val="24"/>
        </w:rPr>
        <w:t xml:space="preserve"> C</w:t>
      </w:r>
      <w:r>
        <w:rPr>
          <w:rFonts w:ascii="Times New Roman" w:eastAsia="Arial" w:hAnsi="Times New Roman"/>
          <w:szCs w:val="24"/>
        </w:rPr>
        <w:t>ounty</w:t>
      </w:r>
      <w:r w:rsidRPr="00F379F1">
        <w:rPr>
          <w:rFonts w:ascii="Times New Roman" w:eastAsia="Arial" w:hAnsi="Times New Roman"/>
          <w:szCs w:val="24"/>
        </w:rPr>
        <w:t xml:space="preserve">'s </w:t>
      </w:r>
      <w:r>
        <w:rPr>
          <w:rFonts w:ascii="Times New Roman" w:eastAsia="Arial" w:hAnsi="Times New Roman"/>
          <w:szCs w:val="24"/>
        </w:rPr>
        <w:t>HHAP-3 allocation</w:t>
      </w:r>
      <w:r w:rsidRPr="00F379F1">
        <w:rPr>
          <w:rFonts w:ascii="Times New Roman" w:eastAsia="Arial" w:hAnsi="Times New Roman"/>
          <w:szCs w:val="24"/>
        </w:rPr>
        <w:t xml:space="preserve"> and serve as the </w:t>
      </w:r>
      <w:r w:rsidR="00517723">
        <w:rPr>
          <w:rFonts w:ascii="Times New Roman" w:eastAsia="Arial" w:hAnsi="Times New Roman"/>
          <w:szCs w:val="24"/>
        </w:rPr>
        <w:t>Administrative Entity</w:t>
      </w:r>
      <w:r w:rsidRPr="00F379F1">
        <w:rPr>
          <w:rFonts w:ascii="Times New Roman" w:eastAsia="Arial" w:hAnsi="Times New Roman"/>
          <w:szCs w:val="24"/>
        </w:rPr>
        <w:t xml:space="preserve"> responsible for all </w:t>
      </w:r>
      <w:r>
        <w:rPr>
          <w:rFonts w:ascii="Times New Roman" w:eastAsia="Arial" w:hAnsi="Times New Roman"/>
          <w:szCs w:val="24"/>
        </w:rPr>
        <w:t>HHAP-3</w:t>
      </w:r>
      <w:r w:rsidRPr="00F379F1">
        <w:rPr>
          <w:rFonts w:ascii="Times New Roman" w:eastAsia="Arial" w:hAnsi="Times New Roman"/>
          <w:szCs w:val="24"/>
        </w:rPr>
        <w:t xml:space="preserve"> requirements for eligible projects within the </w:t>
      </w:r>
      <w:r>
        <w:rPr>
          <w:rFonts w:ascii="Times New Roman" w:eastAsia="Arial" w:hAnsi="Times New Roman"/>
          <w:szCs w:val="24"/>
        </w:rPr>
        <w:t>CoC</w:t>
      </w:r>
      <w:r w:rsidR="00596588">
        <w:rPr>
          <w:rFonts w:ascii="Times New Roman" w:eastAsia="Arial" w:hAnsi="Times New Roman"/>
          <w:szCs w:val="24"/>
        </w:rPr>
        <w:t>.</w:t>
      </w:r>
    </w:p>
    <w:p w14:paraId="71D5981D" w14:textId="77777777" w:rsidR="00F379F1" w:rsidRDefault="00F379F1" w:rsidP="0038516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000000"/>
          <w:szCs w:val="24"/>
        </w:rPr>
      </w:pPr>
    </w:p>
    <w:p w14:paraId="3BC9B874" w14:textId="42D22A1C" w:rsidR="003D7C24" w:rsidRPr="00F379F1" w:rsidRDefault="003D7C24" w:rsidP="00A04B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38516A">
        <w:rPr>
          <w:rFonts w:ascii="Times New Roman" w:hAnsi="Times New Roman"/>
          <w:b/>
          <w:bCs/>
          <w:color w:val="000000"/>
          <w:szCs w:val="24"/>
        </w:rPr>
        <w:t xml:space="preserve">NOW THEREFORE BE IT RESOLVED </w:t>
      </w:r>
      <w:r w:rsidR="00A04BFE" w:rsidRPr="00A04BFE">
        <w:rPr>
          <w:rFonts w:ascii="Times New Roman" w:hAnsi="Times New Roman"/>
          <w:color w:val="000000"/>
          <w:szCs w:val="24"/>
        </w:rPr>
        <w:t>that</w:t>
      </w:r>
      <w:r w:rsidR="00F379F1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F379F1">
        <w:rPr>
          <w:rFonts w:ascii="Times New Roman" w:hAnsi="Times New Roman"/>
          <w:color w:val="000000"/>
          <w:szCs w:val="24"/>
        </w:rPr>
        <w:t xml:space="preserve">the </w:t>
      </w:r>
      <w:r w:rsidR="00A04BFE">
        <w:rPr>
          <w:rFonts w:ascii="Times New Roman" w:hAnsi="Times New Roman"/>
          <w:color w:val="000000"/>
          <w:szCs w:val="24"/>
        </w:rPr>
        <w:t xml:space="preserve">Board of Supervisors of the County of </w:t>
      </w:r>
      <w:r w:rsidR="001C4D2B">
        <w:rPr>
          <w:rFonts w:ascii="Times New Roman" w:hAnsi="Times New Roman"/>
          <w:color w:val="000000"/>
          <w:szCs w:val="24"/>
        </w:rPr>
        <w:t xml:space="preserve">Siskiyou </w:t>
      </w:r>
      <w:r w:rsidR="00A04BFE">
        <w:rPr>
          <w:rFonts w:ascii="Times New Roman" w:hAnsi="Times New Roman"/>
          <w:color w:val="000000"/>
          <w:szCs w:val="24"/>
        </w:rPr>
        <w:t>hereby authorized the Agency to submit an application on behalf of the County for the HHAP-3 allocation of $</w:t>
      </w:r>
      <w:r w:rsidR="001C4D2B" w:rsidRPr="001C4D2B">
        <w:rPr>
          <w:rFonts w:ascii="Times New Roman" w:hAnsi="Times New Roman"/>
          <w:color w:val="000000"/>
          <w:szCs w:val="24"/>
        </w:rPr>
        <w:t>319,892.87</w:t>
      </w:r>
      <w:r w:rsidR="00A04BFE">
        <w:rPr>
          <w:rFonts w:ascii="Times New Roman" w:hAnsi="Times New Roman"/>
          <w:color w:val="000000"/>
          <w:szCs w:val="24"/>
        </w:rPr>
        <w:t xml:space="preserve">, act as the </w:t>
      </w:r>
      <w:r w:rsidR="00517723">
        <w:rPr>
          <w:rFonts w:ascii="Times New Roman" w:hAnsi="Times New Roman"/>
          <w:color w:val="000000"/>
          <w:szCs w:val="24"/>
        </w:rPr>
        <w:t>Administrative Entity</w:t>
      </w:r>
      <w:r w:rsidR="00A04BFE">
        <w:rPr>
          <w:rFonts w:ascii="Times New Roman" w:hAnsi="Times New Roman"/>
          <w:color w:val="000000"/>
          <w:szCs w:val="24"/>
        </w:rPr>
        <w:t>, and authorize County to enter into a subrecipient agreement with Agency for the allocation up</w:t>
      </w:r>
      <w:r w:rsidR="0093274B">
        <w:rPr>
          <w:rFonts w:ascii="Times New Roman" w:hAnsi="Times New Roman"/>
          <w:color w:val="000000"/>
          <w:szCs w:val="24"/>
        </w:rPr>
        <w:t>on</w:t>
      </w:r>
      <w:r w:rsidR="00A04BFE">
        <w:rPr>
          <w:rFonts w:ascii="Times New Roman" w:hAnsi="Times New Roman"/>
          <w:color w:val="000000"/>
          <w:szCs w:val="24"/>
        </w:rPr>
        <w:t xml:space="preserve"> award of funding. </w:t>
      </w:r>
    </w:p>
    <w:p w14:paraId="44B60272" w14:textId="77777777" w:rsidR="003D7C24" w:rsidRDefault="003D7C24" w:rsidP="003D7C2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3C55F8C5" w14:textId="248017C2" w:rsidR="00A04BFE" w:rsidRPr="00A04BFE" w:rsidRDefault="00A04BFE" w:rsidP="00A04BF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A04BFE">
        <w:rPr>
          <w:rFonts w:ascii="Times New Roman" w:hAnsi="Times New Roman"/>
          <w:b/>
          <w:bCs/>
        </w:rPr>
        <w:t>DULY PASSED AND ADOPTED</w:t>
      </w:r>
      <w:r w:rsidRPr="00A04BFE">
        <w:rPr>
          <w:rFonts w:ascii="Times New Roman" w:hAnsi="Times New Roman"/>
        </w:rPr>
        <w:t xml:space="preserve"> this </w:t>
      </w:r>
      <w:r w:rsidR="008E5841">
        <w:rPr>
          <w:rFonts w:ascii="Times New Roman" w:hAnsi="Times New Roman"/>
        </w:rPr>
        <w:t>March 15, 2022</w:t>
      </w:r>
      <w:r w:rsidR="00180B94">
        <w:rPr>
          <w:rFonts w:ascii="Times New Roman" w:hAnsi="Times New Roman"/>
        </w:rPr>
        <w:t>,</w:t>
      </w:r>
      <w:r w:rsidRPr="00A04BFE">
        <w:rPr>
          <w:rFonts w:ascii="Times New Roman" w:hAnsi="Times New Roman"/>
        </w:rPr>
        <w:t xml:space="preserve"> by the Board of Supervisors for Agency of the County of S</w:t>
      </w:r>
      <w:r w:rsidR="00AD4CAA">
        <w:rPr>
          <w:rFonts w:ascii="Times New Roman" w:hAnsi="Times New Roman"/>
        </w:rPr>
        <w:t>iskiyou</w:t>
      </w:r>
      <w:bookmarkStart w:id="1" w:name="_GoBack"/>
      <w:bookmarkEnd w:id="1"/>
      <w:r w:rsidRPr="00A04BFE">
        <w:rPr>
          <w:rFonts w:ascii="Times New Roman" w:hAnsi="Times New Roman"/>
        </w:rPr>
        <w:t xml:space="preserve"> by the following vote:</w:t>
      </w:r>
    </w:p>
    <w:p w14:paraId="1E98256C" w14:textId="77777777" w:rsidR="00251701" w:rsidRDefault="00251701" w:rsidP="00251701">
      <w:pPr>
        <w:pStyle w:val="BodyText"/>
        <w:ind w:left="1244" w:right="7227" w:firstLine="412"/>
        <w:jc w:val="right"/>
        <w:rPr>
          <w:rFonts w:ascii="Times New Roman" w:hAnsi="Times New Roman"/>
          <w:szCs w:val="24"/>
        </w:rPr>
      </w:pPr>
    </w:p>
    <w:p w14:paraId="35D5124D" w14:textId="77777777" w:rsidR="00251701" w:rsidRDefault="00251701" w:rsidP="00251701">
      <w:pPr>
        <w:pStyle w:val="BodyText"/>
        <w:ind w:left="1244" w:right="7227" w:firstLine="412"/>
        <w:jc w:val="right"/>
        <w:rPr>
          <w:rFonts w:ascii="Times New Roman" w:hAnsi="Times New Roman"/>
          <w:szCs w:val="24"/>
        </w:rPr>
      </w:pPr>
    </w:p>
    <w:p w14:paraId="1282D3E9" w14:textId="77777777" w:rsidR="00251701" w:rsidRDefault="00251701" w:rsidP="00251701">
      <w:pPr>
        <w:pStyle w:val="BodyText"/>
        <w:ind w:left="1244" w:right="7227" w:firstLine="412"/>
        <w:jc w:val="right"/>
        <w:rPr>
          <w:rFonts w:ascii="Times New Roman" w:hAnsi="Times New Roman"/>
          <w:szCs w:val="24"/>
        </w:rPr>
      </w:pPr>
    </w:p>
    <w:p w14:paraId="0FDBC457" w14:textId="77777777" w:rsidR="00251701" w:rsidRDefault="00251701" w:rsidP="00251701">
      <w:pPr>
        <w:pStyle w:val="BodyText"/>
        <w:ind w:left="1244" w:right="7227" w:firstLine="412"/>
        <w:jc w:val="right"/>
        <w:rPr>
          <w:rFonts w:ascii="Times New Roman" w:hAnsi="Times New Roman"/>
          <w:szCs w:val="24"/>
        </w:rPr>
      </w:pPr>
    </w:p>
    <w:p w14:paraId="592C20CC" w14:textId="7D080815" w:rsidR="000A3EB5" w:rsidRDefault="0093274B" w:rsidP="00251701">
      <w:pPr>
        <w:pStyle w:val="BodyText"/>
        <w:ind w:left="1244" w:right="7227" w:firstLine="412"/>
        <w:jc w:val="right"/>
        <w:rPr>
          <w:rFonts w:ascii="Times New Roman" w:hAnsi="Times New Roman"/>
          <w:szCs w:val="24"/>
        </w:rPr>
      </w:pPr>
      <w:r w:rsidRPr="0093274B">
        <w:rPr>
          <w:rFonts w:ascii="Times New Roman" w:hAnsi="Times New Roman"/>
          <w:szCs w:val="24"/>
        </w:rPr>
        <w:t>AYES:</w:t>
      </w:r>
      <w:r w:rsidRPr="0093274B">
        <w:rPr>
          <w:rFonts w:ascii="Times New Roman" w:hAnsi="Times New Roman"/>
          <w:spacing w:val="-57"/>
          <w:szCs w:val="24"/>
        </w:rPr>
        <w:t xml:space="preserve"> </w:t>
      </w:r>
      <w:r w:rsidRPr="0093274B">
        <w:rPr>
          <w:rFonts w:ascii="Times New Roman" w:hAnsi="Times New Roman"/>
          <w:szCs w:val="24"/>
        </w:rPr>
        <w:t>NOES:</w:t>
      </w:r>
      <w:r w:rsidRPr="0093274B">
        <w:rPr>
          <w:rFonts w:ascii="Times New Roman" w:hAnsi="Times New Roman"/>
          <w:spacing w:val="1"/>
          <w:szCs w:val="24"/>
        </w:rPr>
        <w:t xml:space="preserve"> </w:t>
      </w:r>
      <w:r w:rsidRPr="0093274B">
        <w:rPr>
          <w:rFonts w:ascii="Times New Roman" w:hAnsi="Times New Roman"/>
          <w:szCs w:val="24"/>
        </w:rPr>
        <w:t>ABSENT:</w:t>
      </w:r>
      <w:r w:rsidRPr="0093274B">
        <w:rPr>
          <w:rFonts w:ascii="Times New Roman" w:hAnsi="Times New Roman"/>
          <w:spacing w:val="1"/>
          <w:szCs w:val="24"/>
        </w:rPr>
        <w:t xml:space="preserve"> </w:t>
      </w:r>
      <w:r w:rsidRPr="0093274B">
        <w:rPr>
          <w:rFonts w:ascii="Times New Roman" w:hAnsi="Times New Roman"/>
          <w:spacing w:val="-1"/>
          <w:szCs w:val="24"/>
        </w:rPr>
        <w:t>ABSTAIN:</w:t>
      </w:r>
      <w:r w:rsidRPr="0093274B">
        <w:rPr>
          <w:rFonts w:ascii="Times New Roman" w:hAnsi="Times New Roman"/>
          <w:spacing w:val="-57"/>
          <w:szCs w:val="24"/>
        </w:rPr>
        <w:t xml:space="preserve"> </w:t>
      </w:r>
      <w:r w:rsidRPr="0093274B">
        <w:rPr>
          <w:rFonts w:ascii="Times New Roman" w:hAnsi="Times New Roman"/>
          <w:szCs w:val="24"/>
        </w:rPr>
        <w:t>RECUSE:</w:t>
      </w:r>
    </w:p>
    <w:p w14:paraId="382AFC99" w14:textId="642953DE" w:rsidR="00251701" w:rsidRDefault="00251701" w:rsidP="00251701">
      <w:pPr>
        <w:pStyle w:val="BodyText"/>
        <w:ind w:left="1244" w:right="7227" w:firstLine="412"/>
        <w:jc w:val="right"/>
        <w:rPr>
          <w:rFonts w:ascii="Times New Roman" w:hAnsi="Times New Roman"/>
          <w:szCs w:val="24"/>
        </w:rPr>
      </w:pPr>
    </w:p>
    <w:p w14:paraId="1DCB1BE5" w14:textId="5FFB3877" w:rsidR="00251701" w:rsidRPr="00251701" w:rsidRDefault="00251701" w:rsidP="00251701">
      <w:pPr>
        <w:pStyle w:val="NoSpacing"/>
        <w:tabs>
          <w:tab w:val="left" w:pos="3150"/>
        </w:tabs>
        <w:rPr>
          <w:rFonts w:ascii="Times New Roman" w:hAnsi="Times New Roman" w:cs="Times New Roman"/>
        </w:rPr>
      </w:pPr>
      <w:r w:rsidRPr="00251701">
        <w:rPr>
          <w:rFonts w:ascii="Times New Roman" w:hAnsi="Times New Roman" w:cs="Times New Roman"/>
        </w:rPr>
        <w:t>________________________________________</w:t>
      </w:r>
      <w:r w:rsidRPr="00251701">
        <w:rPr>
          <w:rFonts w:ascii="Times New Roman" w:hAnsi="Times New Roman" w:cs="Times New Roman"/>
          <w:u w:val="single"/>
        </w:rPr>
        <w:br/>
      </w:r>
      <w:r w:rsidR="003A568E">
        <w:rPr>
          <w:rFonts w:ascii="Times New Roman" w:hAnsi="Times New Roman" w:cs="Times New Roman"/>
        </w:rPr>
        <w:t>Brandon Criss</w:t>
      </w:r>
      <w:r w:rsidRPr="00251701">
        <w:rPr>
          <w:rFonts w:ascii="Times New Roman" w:hAnsi="Times New Roman" w:cs="Times New Roman"/>
        </w:rPr>
        <w:t>, Chair</w:t>
      </w:r>
      <w:r w:rsidRPr="00251701">
        <w:rPr>
          <w:rFonts w:ascii="Times New Roman" w:hAnsi="Times New Roman" w:cs="Times New Roman"/>
        </w:rPr>
        <w:br/>
        <w:t>Siskiyou County Board of Supervisors</w:t>
      </w:r>
    </w:p>
    <w:p w14:paraId="12AECF44" w14:textId="77777777" w:rsidR="00251701" w:rsidRDefault="00251701" w:rsidP="00251701">
      <w:pPr>
        <w:rPr>
          <w:rFonts w:ascii="Times New Roman" w:hAnsi="Times New Roman"/>
        </w:rPr>
      </w:pPr>
    </w:p>
    <w:p w14:paraId="13F9E222" w14:textId="2F48B0AE" w:rsidR="00251701" w:rsidRPr="00251701" w:rsidRDefault="00251701" w:rsidP="00251701">
      <w:pPr>
        <w:rPr>
          <w:rFonts w:ascii="Times New Roman" w:hAnsi="Times New Roman"/>
        </w:rPr>
      </w:pPr>
      <w:r w:rsidRPr="00251701">
        <w:rPr>
          <w:rFonts w:ascii="Times New Roman" w:hAnsi="Times New Roman"/>
        </w:rPr>
        <w:t>ATTEST:</w:t>
      </w:r>
    </w:p>
    <w:p w14:paraId="7464DFD5" w14:textId="77777777" w:rsidR="00251701" w:rsidRPr="00251701" w:rsidRDefault="00251701" w:rsidP="00251701">
      <w:pPr>
        <w:rPr>
          <w:rFonts w:ascii="Times New Roman" w:hAnsi="Times New Roman"/>
        </w:rPr>
      </w:pPr>
      <w:r w:rsidRPr="00251701">
        <w:rPr>
          <w:rFonts w:ascii="Times New Roman" w:hAnsi="Times New Roman"/>
        </w:rPr>
        <w:t>Laura Bynum,</w:t>
      </w:r>
      <w:r w:rsidRPr="00251701">
        <w:rPr>
          <w:rFonts w:ascii="Times New Roman" w:hAnsi="Times New Roman"/>
        </w:rPr>
        <w:br/>
        <w:t>County Clerk</w:t>
      </w:r>
    </w:p>
    <w:p w14:paraId="5BC5E960" w14:textId="0E6FF6D2" w:rsidR="008A7D00" w:rsidRPr="008A7D00" w:rsidRDefault="00251701" w:rsidP="008A7D00">
      <w:pPr>
        <w:tabs>
          <w:tab w:val="left" w:pos="900"/>
        </w:tabs>
        <w:rPr>
          <w:rFonts w:ascii="Times New Roman" w:hAnsi="Times New Roman"/>
        </w:rPr>
        <w:sectPr w:rsidR="008A7D00" w:rsidRPr="008A7D00">
          <w:pgSz w:w="12240" w:h="15840"/>
          <w:pgMar w:top="1360" w:right="1320" w:bottom="280" w:left="1340" w:header="720" w:footer="720" w:gutter="0"/>
          <w:cols w:space="720"/>
        </w:sectPr>
      </w:pPr>
      <w:r w:rsidRPr="00251701">
        <w:rPr>
          <w:rFonts w:ascii="Times New Roman" w:hAnsi="Times New Roman"/>
        </w:rPr>
        <w:t xml:space="preserve">By </w:t>
      </w:r>
      <w:r w:rsidRPr="00251701">
        <w:rPr>
          <w:rFonts w:ascii="Times New Roman" w:hAnsi="Times New Roman"/>
          <w:u w:val="single"/>
        </w:rPr>
        <w:t>________________________________</w:t>
      </w:r>
      <w:r w:rsidR="00D33C39">
        <w:rPr>
          <w:rFonts w:ascii="Times New Roman" w:hAnsi="Times New Roman"/>
        </w:rPr>
        <w:t>_</w:t>
      </w:r>
      <w:r w:rsidR="00D33C39">
        <w:rPr>
          <w:rFonts w:ascii="Times New Roman" w:hAnsi="Times New Roman"/>
        </w:rPr>
        <w:br/>
      </w:r>
      <w:r w:rsidR="00D33C39">
        <w:rPr>
          <w:rFonts w:ascii="Times New Roman" w:hAnsi="Times New Roman"/>
        </w:rPr>
        <w:tab/>
        <w:t>Deputy, Wendy Winningham</w:t>
      </w:r>
    </w:p>
    <w:p w14:paraId="24B76E32" w14:textId="3053F6A3" w:rsidR="0093274B" w:rsidRPr="0093274B" w:rsidRDefault="0093274B" w:rsidP="0071647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4"/>
        </w:rPr>
      </w:pPr>
    </w:p>
    <w:sectPr w:rsidR="0093274B" w:rsidRPr="0093274B" w:rsidSect="002A33D2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D9612" w14:textId="77777777" w:rsidR="00D22F82" w:rsidRDefault="00D22F82" w:rsidP="00095C88">
      <w:pPr>
        <w:spacing w:after="0" w:line="240" w:lineRule="auto"/>
      </w:pPr>
      <w:r>
        <w:separator/>
      </w:r>
    </w:p>
  </w:endnote>
  <w:endnote w:type="continuationSeparator" w:id="0">
    <w:p w14:paraId="33CFB460" w14:textId="77777777" w:rsidR="00D22F82" w:rsidRDefault="00D22F82" w:rsidP="0009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56D3" w14:textId="77777777" w:rsidR="00D22F82" w:rsidRDefault="00D22F82" w:rsidP="00095C88">
      <w:pPr>
        <w:spacing w:after="0" w:line="240" w:lineRule="auto"/>
      </w:pPr>
      <w:r>
        <w:separator/>
      </w:r>
    </w:p>
  </w:footnote>
  <w:footnote w:type="continuationSeparator" w:id="0">
    <w:p w14:paraId="6A31023D" w14:textId="77777777" w:rsidR="00D22F82" w:rsidRDefault="00D22F82" w:rsidP="0009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3D9D" w14:textId="6740AD93" w:rsidR="00095C88" w:rsidRPr="00095C88" w:rsidRDefault="0071647C" w:rsidP="00095C88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4"/>
    <w:rsid w:val="00095C88"/>
    <w:rsid w:val="000A3EB5"/>
    <w:rsid w:val="000D7B6D"/>
    <w:rsid w:val="00171CF2"/>
    <w:rsid w:val="00180B94"/>
    <w:rsid w:val="001C4D2B"/>
    <w:rsid w:val="001E3651"/>
    <w:rsid w:val="00212760"/>
    <w:rsid w:val="00251701"/>
    <w:rsid w:val="00275024"/>
    <w:rsid w:val="002A33D2"/>
    <w:rsid w:val="002E45D5"/>
    <w:rsid w:val="00333F46"/>
    <w:rsid w:val="00334922"/>
    <w:rsid w:val="0038516A"/>
    <w:rsid w:val="003A568E"/>
    <w:rsid w:val="003D7C24"/>
    <w:rsid w:val="00427999"/>
    <w:rsid w:val="00483709"/>
    <w:rsid w:val="004D58FE"/>
    <w:rsid w:val="00513CEB"/>
    <w:rsid w:val="00517723"/>
    <w:rsid w:val="00543BD9"/>
    <w:rsid w:val="00596588"/>
    <w:rsid w:val="005B0221"/>
    <w:rsid w:val="005B102D"/>
    <w:rsid w:val="005B45C8"/>
    <w:rsid w:val="00621869"/>
    <w:rsid w:val="00637FCB"/>
    <w:rsid w:val="006C7BB8"/>
    <w:rsid w:val="006D40D7"/>
    <w:rsid w:val="006F3C8C"/>
    <w:rsid w:val="00704FED"/>
    <w:rsid w:val="0071647C"/>
    <w:rsid w:val="007326E2"/>
    <w:rsid w:val="007368DC"/>
    <w:rsid w:val="00786A7F"/>
    <w:rsid w:val="00792B1C"/>
    <w:rsid w:val="007C5E23"/>
    <w:rsid w:val="007C7081"/>
    <w:rsid w:val="00846011"/>
    <w:rsid w:val="00880D4E"/>
    <w:rsid w:val="008822E8"/>
    <w:rsid w:val="008835FC"/>
    <w:rsid w:val="0089153C"/>
    <w:rsid w:val="0089421A"/>
    <w:rsid w:val="008A7D00"/>
    <w:rsid w:val="008C0983"/>
    <w:rsid w:val="008E5841"/>
    <w:rsid w:val="0093274B"/>
    <w:rsid w:val="00965796"/>
    <w:rsid w:val="00984696"/>
    <w:rsid w:val="009C0D3E"/>
    <w:rsid w:val="009D69F3"/>
    <w:rsid w:val="00A04BFE"/>
    <w:rsid w:val="00A331CB"/>
    <w:rsid w:val="00AD2357"/>
    <w:rsid w:val="00AD4CAA"/>
    <w:rsid w:val="00B01179"/>
    <w:rsid w:val="00B801B6"/>
    <w:rsid w:val="00BD437A"/>
    <w:rsid w:val="00C156C5"/>
    <w:rsid w:val="00C362A9"/>
    <w:rsid w:val="00C73557"/>
    <w:rsid w:val="00D05107"/>
    <w:rsid w:val="00D22F82"/>
    <w:rsid w:val="00D33C39"/>
    <w:rsid w:val="00D84CA9"/>
    <w:rsid w:val="00DC24F4"/>
    <w:rsid w:val="00E52ED5"/>
    <w:rsid w:val="00E61B70"/>
    <w:rsid w:val="00EB6303"/>
    <w:rsid w:val="00EE093D"/>
    <w:rsid w:val="00F379F1"/>
    <w:rsid w:val="00F50999"/>
    <w:rsid w:val="00F84016"/>
    <w:rsid w:val="00FE32D6"/>
    <w:rsid w:val="00FE44C1"/>
    <w:rsid w:val="00FE58C7"/>
    <w:rsid w:val="1D40C6BF"/>
    <w:rsid w:val="4098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3FCCB8A"/>
  <w15:docId w15:val="{4D7B44A3-AD8F-4B01-8A08-1070924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24"/>
    <w:rPr>
      <w:rFonts w:ascii="Arial" w:eastAsia="Times New Roman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C15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6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6C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C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rsid w:val="001E36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5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C88"/>
    <w:rPr>
      <w:rFonts w:ascii="Arial" w:eastAsia="Times New Roman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5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C88"/>
    <w:rPr>
      <w:rFonts w:ascii="Arial" w:eastAsia="Times New Roman" w:hAnsi="Arial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327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3274B"/>
    <w:rPr>
      <w:rFonts w:ascii="Arial" w:eastAsia="Times New Roman" w:hAnsi="Arial" w:cs="Times New Roman"/>
      <w:sz w:val="24"/>
    </w:rPr>
  </w:style>
  <w:style w:type="paragraph" w:styleId="NoSpacing">
    <w:name w:val="No Spacing"/>
    <w:uiPriority w:val="1"/>
    <w:qFormat/>
    <w:rsid w:val="00251701"/>
    <w:pPr>
      <w:spacing w:after="0"/>
    </w:pPr>
    <w:rPr>
      <w:rFonts w:ascii="Arial" w:eastAsiaTheme="minorEastAs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9E75-45F9-4580-B4DC-211AEED8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Miller</dc:creator>
  <cp:keywords/>
  <dc:description/>
  <cp:lastModifiedBy>Wendy Winningham</cp:lastModifiedBy>
  <cp:revision>11</cp:revision>
  <cp:lastPrinted>2022-03-10T19:51:00Z</cp:lastPrinted>
  <dcterms:created xsi:type="dcterms:W3CDTF">2022-02-03T18:29:00Z</dcterms:created>
  <dcterms:modified xsi:type="dcterms:W3CDTF">2022-03-10T19:52:00Z</dcterms:modified>
</cp:coreProperties>
</file>