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71445">
              <w:rPr>
                <w:rFonts w:cs="Arial"/>
                <w:b/>
                <w:sz w:val="20"/>
                <w:szCs w:val="20"/>
              </w:rPr>
            </w:r>
            <w:r w:rsidR="005714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B05BFB4" w:rsidR="009A58CF" w:rsidRPr="004E6635" w:rsidRDefault="004C3523" w:rsidP="00F222D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22D4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9A28214" w:rsidR="009A58CF" w:rsidRPr="004E6635" w:rsidRDefault="004C3523" w:rsidP="00F222D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22D4">
              <w:rPr>
                <w:rFonts w:cs="Arial"/>
                <w:b/>
                <w:noProof/>
                <w:sz w:val="20"/>
                <w:szCs w:val="20"/>
              </w:rPr>
              <w:t>03-15-2022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9AA0E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22D4" w:rsidRPr="004E6635">
              <w:rPr>
                <w:rFonts w:cs="Arial"/>
                <w:b/>
                <w:sz w:val="20"/>
                <w:szCs w:val="20"/>
              </w:rPr>
            </w:r>
            <w:r w:rsidR="005714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A8A3FC" w:rsidR="00593663" w:rsidRPr="004E6635" w:rsidRDefault="004C3523" w:rsidP="00F222D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22D4" w:rsidRPr="00F222D4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</w:t>
            </w:r>
            <w:r w:rsidR="00B1149A">
              <w:rPr>
                <w:rFonts w:cs="Arial"/>
                <w:b/>
                <w:noProof/>
                <w:sz w:val="20"/>
                <w:szCs w:val="20"/>
              </w:rPr>
              <w:t xml:space="preserve"> - Social Services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61770E" w:rsidR="00593663" w:rsidRPr="004E6635" w:rsidRDefault="004C3523" w:rsidP="00F222D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22D4" w:rsidRPr="00F222D4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6B3FDBF" w:rsidR="00593663" w:rsidRPr="004E6635" w:rsidRDefault="004C3523" w:rsidP="00F222D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22D4" w:rsidRPr="00F222D4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C98A4C" w:rsidR="00C8022D" w:rsidRPr="004E6635" w:rsidRDefault="004C3523" w:rsidP="00F222D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22D4" w:rsidRPr="00F222D4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A60DC53" w:rsidR="00877DC5" w:rsidRPr="004E6635" w:rsidRDefault="004C3523" w:rsidP="0057144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222D4" w:rsidRPr="00F222D4">
              <w:rPr>
                <w:rFonts w:cs="Arial"/>
                <w:sz w:val="20"/>
                <w:szCs w:val="20"/>
              </w:rPr>
              <w:t>One-time, grant funding is available through the California</w:t>
            </w:r>
            <w:r w:rsidR="00B1149A">
              <w:rPr>
                <w:rFonts w:cs="Arial"/>
                <w:sz w:val="20"/>
                <w:szCs w:val="20"/>
              </w:rPr>
              <w:t xml:space="preserve"> interagency</w:t>
            </w:r>
            <w:r w:rsidR="00F222D4" w:rsidRPr="00F222D4">
              <w:rPr>
                <w:rFonts w:cs="Arial"/>
                <w:sz w:val="20"/>
                <w:szCs w:val="20"/>
              </w:rPr>
              <w:t xml:space="preserve"> Council</w:t>
            </w:r>
            <w:r w:rsidR="00E21481">
              <w:rPr>
                <w:rFonts w:cs="Arial"/>
                <w:sz w:val="20"/>
                <w:szCs w:val="20"/>
              </w:rPr>
              <w:t xml:space="preserve"> on Homelessness</w:t>
            </w:r>
            <w:r w:rsidR="00571445">
              <w:rPr>
                <w:rFonts w:cs="Arial"/>
                <w:sz w:val="20"/>
                <w:szCs w:val="20"/>
              </w:rPr>
              <w:t xml:space="preserve"> (Cal ICH)</w:t>
            </w:r>
            <w:r w:rsidR="00F222D4" w:rsidRPr="00F222D4">
              <w:rPr>
                <w:rFonts w:cs="Arial"/>
                <w:sz w:val="20"/>
                <w:szCs w:val="20"/>
              </w:rPr>
              <w:t xml:space="preserve">, Homeless Housing, Assistance and Prevention, Round 3 Program (HHAP-3). The funding is intended for solutions to prevent, reduce, and end homelessness. Siskiyou County is eligible to apply for an allocation of $319,892.82. Per the recommendation of the granting agency, HHSA intends to submit a joint application with the </w:t>
            </w:r>
            <w:proofErr w:type="spellStart"/>
            <w:r w:rsidR="00F222D4" w:rsidRPr="00F222D4">
              <w:rPr>
                <w:rFonts w:cs="Arial"/>
                <w:sz w:val="20"/>
                <w:szCs w:val="20"/>
              </w:rPr>
              <w:t>NorCal</w:t>
            </w:r>
            <w:proofErr w:type="spellEnd"/>
            <w:r w:rsidR="00F222D4" w:rsidRPr="00F222D4">
              <w:rPr>
                <w:rFonts w:cs="Arial"/>
                <w:sz w:val="20"/>
                <w:szCs w:val="20"/>
              </w:rPr>
              <w:t xml:space="preserve"> Continuum of Care (</w:t>
            </w:r>
            <w:proofErr w:type="spellStart"/>
            <w:r w:rsidR="00F222D4" w:rsidRPr="00F222D4">
              <w:rPr>
                <w:rFonts w:cs="Arial"/>
                <w:sz w:val="20"/>
                <w:szCs w:val="20"/>
              </w:rPr>
              <w:t>CoC</w:t>
            </w:r>
            <w:proofErr w:type="spellEnd"/>
            <w:r w:rsidR="00F222D4" w:rsidRPr="00F222D4">
              <w:rPr>
                <w:rFonts w:cs="Arial"/>
                <w:sz w:val="20"/>
                <w:szCs w:val="20"/>
              </w:rPr>
              <w:t xml:space="preserve">). The </w:t>
            </w:r>
            <w:proofErr w:type="spellStart"/>
            <w:r w:rsidR="00F222D4" w:rsidRPr="00F222D4">
              <w:rPr>
                <w:rFonts w:cs="Arial"/>
                <w:sz w:val="20"/>
                <w:szCs w:val="20"/>
              </w:rPr>
              <w:t>CoC</w:t>
            </w:r>
            <w:proofErr w:type="spellEnd"/>
            <w:r w:rsidR="00F222D4" w:rsidRPr="00F222D4">
              <w:rPr>
                <w:rFonts w:cs="Arial"/>
                <w:sz w:val="20"/>
                <w:szCs w:val="20"/>
              </w:rPr>
              <w:t xml:space="preserve"> will act as the Administrative Entity which will enter into contract with </w:t>
            </w:r>
            <w:r w:rsidR="00571445">
              <w:rPr>
                <w:rFonts w:cs="Arial"/>
                <w:sz w:val="20"/>
                <w:szCs w:val="20"/>
              </w:rPr>
              <w:t>Cal ICH</w:t>
            </w:r>
            <w:r w:rsidR="00F222D4" w:rsidRPr="00F222D4">
              <w:rPr>
                <w:rFonts w:cs="Arial"/>
                <w:sz w:val="20"/>
                <w:szCs w:val="20"/>
              </w:rPr>
              <w:t xml:space="preserve"> to administer the combined allocations. </w:t>
            </w:r>
            <w:r w:rsidR="00B1149A">
              <w:rPr>
                <w:rFonts w:cs="Arial"/>
                <w:sz w:val="20"/>
                <w:szCs w:val="20"/>
              </w:rPr>
              <w:t xml:space="preserve">This resolution authorizes the </w:t>
            </w:r>
            <w:proofErr w:type="spellStart"/>
            <w:r w:rsidR="00B1149A">
              <w:rPr>
                <w:rFonts w:cs="Arial"/>
                <w:sz w:val="20"/>
                <w:szCs w:val="20"/>
              </w:rPr>
              <w:t>CoC</w:t>
            </w:r>
            <w:proofErr w:type="spellEnd"/>
            <w:r w:rsidR="00B1149A">
              <w:rPr>
                <w:rFonts w:cs="Arial"/>
                <w:sz w:val="20"/>
                <w:szCs w:val="20"/>
              </w:rPr>
              <w:t xml:space="preserve"> to apply on behalf of Siskiyou County and to act as the administrative entity for the grant.</w:t>
            </w:r>
            <w:r w:rsidR="00F222D4" w:rsidRPr="00F222D4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C6B6B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22D4" w:rsidRPr="004E6635">
              <w:rPr>
                <w:rFonts w:cs="Arial"/>
                <w:sz w:val="18"/>
                <w:szCs w:val="18"/>
              </w:rPr>
            </w:r>
            <w:r w:rsidR="005714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C6F4313" w:rsidR="004242AC" w:rsidRPr="004E6635" w:rsidRDefault="004242AC" w:rsidP="00EC2B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2BF8">
              <w:rPr>
                <w:rFonts w:cs="Arial"/>
                <w:sz w:val="18"/>
                <w:szCs w:val="18"/>
              </w:rPr>
              <w:t xml:space="preserve">Siskiyou County is redirecting the grant allocation to the </w:t>
            </w:r>
            <w:proofErr w:type="spellStart"/>
            <w:r w:rsidR="00EC2BF8">
              <w:rPr>
                <w:rFonts w:cs="Arial"/>
                <w:sz w:val="18"/>
                <w:szCs w:val="18"/>
              </w:rPr>
              <w:t>CoC</w:t>
            </w:r>
            <w:proofErr w:type="spellEnd"/>
            <w:r w:rsidR="00EC2BF8">
              <w:rPr>
                <w:rFonts w:cs="Arial"/>
                <w:sz w:val="18"/>
                <w:szCs w:val="18"/>
              </w:rPr>
              <w:t xml:space="preserve"> who will enter into contract with the state to </w:t>
            </w:r>
            <w:proofErr w:type="spellStart"/>
            <w:r w:rsidR="00EC2BF8">
              <w:rPr>
                <w:rFonts w:cs="Arial"/>
                <w:sz w:val="18"/>
                <w:szCs w:val="18"/>
              </w:rPr>
              <w:t>adminster</w:t>
            </w:r>
            <w:proofErr w:type="spellEnd"/>
            <w:r w:rsidR="00EC2BF8">
              <w:rPr>
                <w:rFonts w:cs="Arial"/>
                <w:sz w:val="18"/>
                <w:szCs w:val="18"/>
              </w:rPr>
              <w:t xml:space="preserve"> the funds.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445">
              <w:rPr>
                <w:rFonts w:cs="Arial"/>
                <w:sz w:val="18"/>
                <w:szCs w:val="18"/>
              </w:rPr>
            </w:r>
            <w:r w:rsidR="005714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849F49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1445">
              <w:rPr>
                <w:rFonts w:cs="Arial"/>
                <w:sz w:val="18"/>
                <w:szCs w:val="18"/>
              </w:rPr>
            </w:r>
            <w:r w:rsidR="005714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222D4" w:rsidRPr="004E6635">
              <w:rPr>
                <w:rFonts w:cs="Arial"/>
                <w:sz w:val="18"/>
                <w:szCs w:val="18"/>
              </w:rPr>
            </w:r>
            <w:r w:rsidR="005714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42556C" w:rsidR="00677610" w:rsidRPr="004E6635" w:rsidRDefault="004C3523" w:rsidP="005F35D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D62B1">
              <w:rPr>
                <w:rFonts w:cs="Arial"/>
                <w:noProof/>
              </w:rPr>
              <w:t xml:space="preserve">The Board of Supervisors approve the Resolution to allow the Norcal Continuum of Care to apply for HHAP-3 funds on behalf of Siskiyou County and to enter into a contract with the </w:t>
            </w:r>
            <w:r w:rsidR="005F35DC">
              <w:rPr>
                <w:rFonts w:cs="Arial"/>
                <w:noProof/>
              </w:rPr>
              <w:t xml:space="preserve">State of California </w:t>
            </w:r>
            <w:r w:rsidR="00BD62B1">
              <w:rPr>
                <w:rFonts w:cs="Arial"/>
                <w:noProof/>
              </w:rPr>
              <w:t>to administer the funds.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1445"/>
    <w:rsid w:val="00593663"/>
    <w:rsid w:val="005C08E3"/>
    <w:rsid w:val="005F35D7"/>
    <w:rsid w:val="005F35DC"/>
    <w:rsid w:val="00630A78"/>
    <w:rsid w:val="006331AA"/>
    <w:rsid w:val="006376C3"/>
    <w:rsid w:val="00645B7E"/>
    <w:rsid w:val="00662F60"/>
    <w:rsid w:val="00677610"/>
    <w:rsid w:val="007F15ED"/>
    <w:rsid w:val="00826428"/>
    <w:rsid w:val="008352E2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149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2B1"/>
    <w:rsid w:val="00BF07CA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1481"/>
    <w:rsid w:val="00E66BAF"/>
    <w:rsid w:val="00EA12EF"/>
    <w:rsid w:val="00EC2BF8"/>
    <w:rsid w:val="00EE5C0A"/>
    <w:rsid w:val="00F12BE7"/>
    <w:rsid w:val="00F218B0"/>
    <w:rsid w:val="00F222D4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91608F26-D5C3-46E7-876E-33CADD7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20</cp:revision>
  <cp:lastPrinted>2015-01-16T16:51:00Z</cp:lastPrinted>
  <dcterms:created xsi:type="dcterms:W3CDTF">2021-08-09T17:41:00Z</dcterms:created>
  <dcterms:modified xsi:type="dcterms:W3CDTF">2022-02-08T20:20:00Z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