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6DAA7DBC" w:rsidR="00BA6FF9" w:rsidRPr="00A10831" w:rsidRDefault="00A10831" w:rsidP="00A10831">
      <w:pPr>
        <w:pStyle w:val="Heading1"/>
        <w:spacing w:after="240"/>
        <w:jc w:val="center"/>
        <w:rPr>
          <w:color w:val="auto"/>
        </w:rPr>
      </w:pPr>
      <w:r w:rsidRPr="00A10831">
        <w:rPr>
          <w:color w:val="auto"/>
        </w:rPr>
        <w:t xml:space="preserve">Board of Supervisors </w:t>
      </w:r>
      <w:r w:rsidR="00124746" w:rsidRPr="00A10831">
        <w:rPr>
          <w:color w:val="auto"/>
        </w:rPr>
        <w:t>Staff Report</w:t>
      </w:r>
    </w:p>
    <w:p w14:paraId="0AEEA22D" w14:textId="5299A34F" w:rsidR="00BA6FF9" w:rsidRPr="00A344A1" w:rsidRDefault="00785500" w:rsidP="00A10831">
      <w:pPr>
        <w:spacing w:after="60"/>
        <w:ind w:left="2160" w:hanging="2160"/>
      </w:pPr>
      <w:r w:rsidRPr="00A344A1">
        <w:t>M</w:t>
      </w:r>
      <w:r w:rsidR="00124746" w:rsidRPr="00A344A1">
        <w:t>eeting Date</w:t>
      </w:r>
      <w:r w:rsidR="00BA6FF9" w:rsidRPr="00A344A1">
        <w:t>:</w:t>
      </w:r>
      <w:r w:rsidR="00BA6FF9" w:rsidRPr="00A344A1">
        <w:tab/>
      </w:r>
      <w:r w:rsidR="00872C6B" w:rsidRPr="00A344A1">
        <w:t>March</w:t>
      </w:r>
      <w:r w:rsidR="00276363" w:rsidRPr="00A344A1">
        <w:t xml:space="preserve"> 1</w:t>
      </w:r>
      <w:r w:rsidR="00A10831" w:rsidRPr="00A344A1">
        <w:t>, 2022</w:t>
      </w:r>
    </w:p>
    <w:p w14:paraId="7580C93E" w14:textId="77777777" w:rsidR="00BA6FF9" w:rsidRPr="00A344A1" w:rsidRDefault="00124746" w:rsidP="00A10831">
      <w:pPr>
        <w:spacing w:after="60"/>
        <w:ind w:left="2160" w:hanging="2160"/>
      </w:pPr>
      <w:r w:rsidRPr="00A344A1">
        <w:t>To</w:t>
      </w:r>
      <w:r w:rsidR="00BA6FF9" w:rsidRPr="00A344A1">
        <w:t>:</w:t>
      </w:r>
      <w:r w:rsidR="00BA6FF9" w:rsidRPr="00A344A1">
        <w:tab/>
        <w:t>Siskiyou County Board of Supervisors</w:t>
      </w:r>
    </w:p>
    <w:p w14:paraId="0E6A2833" w14:textId="2EF176DD" w:rsidR="00BA6FF9" w:rsidRPr="00A344A1" w:rsidRDefault="00124746" w:rsidP="00A10831">
      <w:pPr>
        <w:tabs>
          <w:tab w:val="left" w:pos="2160"/>
        </w:tabs>
        <w:spacing w:after="60"/>
      </w:pPr>
      <w:r w:rsidRPr="00A344A1">
        <w:t>From</w:t>
      </w:r>
      <w:r w:rsidR="00521DF2" w:rsidRPr="00A344A1">
        <w:t>:</w:t>
      </w:r>
      <w:r w:rsidR="00521DF2" w:rsidRPr="00A344A1">
        <w:tab/>
      </w:r>
      <w:r w:rsidR="00A10831" w:rsidRPr="00A344A1">
        <w:t>Shelley Gray, Assistant Planner</w:t>
      </w:r>
    </w:p>
    <w:p w14:paraId="59531892" w14:textId="77777777" w:rsidR="00A10831" w:rsidRPr="00A344A1" w:rsidRDefault="00124746" w:rsidP="00A10831">
      <w:pPr>
        <w:spacing w:after="0" w:line="240" w:lineRule="auto"/>
        <w:ind w:left="2160" w:hanging="2160"/>
        <w:jc w:val="both"/>
      </w:pPr>
      <w:r w:rsidRPr="00A344A1">
        <w:t>Subject</w:t>
      </w:r>
      <w:r w:rsidR="00BA6FF9" w:rsidRPr="00A344A1">
        <w:t>:</w:t>
      </w:r>
      <w:r w:rsidR="00BA6FF9" w:rsidRPr="00A344A1">
        <w:tab/>
      </w:r>
      <w:r w:rsidR="00A10831" w:rsidRPr="00A344A1">
        <w:t xml:space="preserve">Michigan-CA Timber Production Company, LP </w:t>
      </w:r>
    </w:p>
    <w:p w14:paraId="01A41E0B" w14:textId="159D9468" w:rsidR="00BA6FF9" w:rsidRPr="00A344A1" w:rsidRDefault="00BA6FF9" w:rsidP="00A10831">
      <w:pPr>
        <w:spacing w:after="120"/>
        <w:ind w:left="2160"/>
        <w:jc w:val="both"/>
      </w:pPr>
      <w:r w:rsidRPr="00A344A1">
        <w:t>Proposed</w:t>
      </w:r>
      <w:r w:rsidR="00373BAB" w:rsidRPr="00A344A1">
        <w:t xml:space="preserve"> </w:t>
      </w:r>
      <w:r w:rsidR="00A10831" w:rsidRPr="00A344A1">
        <w:t xml:space="preserve">Boundary Line Adjustment </w:t>
      </w:r>
      <w:r w:rsidRPr="00A344A1">
        <w:rPr>
          <w:rFonts w:cs="Arial"/>
        </w:rPr>
        <w:t>and CEQA Determination</w:t>
      </w:r>
    </w:p>
    <w:p w14:paraId="68D45C60" w14:textId="34A3B4AD" w:rsidR="00BA6FF9" w:rsidRPr="00BA6FF9" w:rsidRDefault="00785500" w:rsidP="005F4F8E">
      <w:pPr>
        <w:pStyle w:val="Heading2"/>
        <w:spacing w:before="600"/>
      </w:pPr>
      <w:r>
        <w:rPr>
          <w:noProof/>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3B743D"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t>Background</w:t>
      </w:r>
    </w:p>
    <w:p w14:paraId="35E8BB2F" w14:textId="52DF05D5" w:rsidR="00162F61" w:rsidRPr="00A82873" w:rsidRDefault="00162F61" w:rsidP="00A344A1">
      <w:bookmarkStart w:id="0" w:name="_Hlk7426055"/>
      <w:r w:rsidRPr="00A82873">
        <w:t>The project is a</w:t>
      </w:r>
      <w:bookmarkStart w:id="1" w:name="_Hlk5201388"/>
      <w:r w:rsidR="00373BAB" w:rsidRPr="00A82873">
        <w:t xml:space="preserve"> </w:t>
      </w:r>
      <w:r w:rsidR="00A82873" w:rsidRPr="00A82873">
        <w:t xml:space="preserve">boundary line adjustment to reconfigure two existing legal parcels </w:t>
      </w:r>
      <w:r w:rsidR="00A82873">
        <w:t xml:space="preserve">zoned Timberland Production (TPZ), which would </w:t>
      </w:r>
      <w:r w:rsidR="00A82873" w:rsidRPr="00A82873">
        <w:t>result in one 78-acre parcel and one 59</w:t>
      </w:r>
      <w:r w:rsidR="008D4CB9">
        <w:t>6</w:t>
      </w:r>
      <w:r w:rsidR="00A82873" w:rsidRPr="00A82873">
        <w:t xml:space="preserve">-acre parcel.  </w:t>
      </w:r>
      <w:bookmarkEnd w:id="0"/>
      <w:bookmarkEnd w:id="1"/>
    </w:p>
    <w:p w14:paraId="5FCD28C9" w14:textId="6B1AF77F" w:rsidR="008D4CB9" w:rsidRPr="008D4CB9" w:rsidRDefault="00373BAB" w:rsidP="00A344A1">
      <w:pPr>
        <w:rPr>
          <w:rFonts w:cstheme="minorHAnsi"/>
        </w:rPr>
      </w:pPr>
      <w:r w:rsidRPr="00A82873">
        <w:t xml:space="preserve">The project site is located </w:t>
      </w:r>
      <w:r w:rsidR="008D4CB9">
        <w:t>south of Scott River Road, approximately 10 miles west of the City of Fort Jones o</w:t>
      </w:r>
      <w:r w:rsidR="008D4CB9" w:rsidRPr="008D4CB9">
        <w:t xml:space="preserve">n </w:t>
      </w:r>
      <w:r w:rsidR="00615126" w:rsidRPr="008D4CB9">
        <w:t>APN</w:t>
      </w:r>
      <w:r w:rsidR="00872C6B">
        <w:t>s</w:t>
      </w:r>
      <w:r w:rsidR="00615126" w:rsidRPr="008D4CB9">
        <w:t xml:space="preserve">: </w:t>
      </w:r>
      <w:r w:rsidR="008D4CB9" w:rsidRPr="008D4CB9">
        <w:t>015-420-200 and 015-420-230</w:t>
      </w:r>
      <w:r w:rsidR="00615126" w:rsidRPr="008D4CB9">
        <w:t xml:space="preserve">; Township </w:t>
      </w:r>
      <w:r w:rsidR="008D4CB9" w:rsidRPr="008D4CB9">
        <w:t>44</w:t>
      </w:r>
      <w:r w:rsidR="00615126" w:rsidRPr="008D4CB9">
        <w:t xml:space="preserve"> North, Range </w:t>
      </w:r>
      <w:r w:rsidR="008D4CB9" w:rsidRPr="008D4CB9">
        <w:t>10</w:t>
      </w:r>
      <w:r w:rsidR="00615126" w:rsidRPr="008D4CB9">
        <w:t xml:space="preserve"> West, Sections </w:t>
      </w:r>
      <w:r w:rsidR="008D4CB9" w:rsidRPr="008D4CB9">
        <w:t>29</w:t>
      </w:r>
      <w:r w:rsidR="00615126" w:rsidRPr="008D4CB9">
        <w:t xml:space="preserve"> and</w:t>
      </w:r>
      <w:r w:rsidR="008D4CB9" w:rsidRPr="008D4CB9">
        <w:t xml:space="preserve"> 30</w:t>
      </w:r>
      <w:r w:rsidR="00615126" w:rsidRPr="008D4CB9">
        <w:t>; Latitude 41.</w:t>
      </w:r>
      <w:r w:rsidR="008D4CB9" w:rsidRPr="008D4CB9">
        <w:t>635</w:t>
      </w:r>
      <w:r w:rsidR="00615126" w:rsidRPr="008D4CB9">
        <w:t>°, Longitude</w:t>
      </w:r>
      <w:r w:rsidR="008D4CB9" w:rsidRPr="008D4CB9">
        <w:t xml:space="preserve"> </w:t>
      </w:r>
      <w:r w:rsidR="00615126" w:rsidRPr="008D4CB9">
        <w:t>-122.</w:t>
      </w:r>
      <w:r w:rsidR="008D4CB9" w:rsidRPr="008D4CB9">
        <w:t>03</w:t>
      </w:r>
      <w:r w:rsidR="00615126" w:rsidRPr="008D4CB9">
        <w:t>6°.</w:t>
      </w:r>
      <w:r w:rsidR="00615126" w:rsidRPr="008D4CB9">
        <w:rPr>
          <w:rFonts w:cstheme="minorHAnsi"/>
        </w:rPr>
        <w:t xml:space="preserve"> </w:t>
      </w:r>
      <w:r w:rsidR="0059473D">
        <w:rPr>
          <w:rFonts w:cstheme="minorHAnsi"/>
        </w:rPr>
        <w:t xml:space="preserve"> </w:t>
      </w:r>
      <w:r w:rsidR="008D4CB9" w:rsidRPr="008D4CB9">
        <w:rPr>
          <w:rFonts w:cstheme="minorHAnsi"/>
        </w:rPr>
        <w:t>Scott River bisects the northern section of the project site. The site is prominently developed for timber production that is stocked with a mixture of firs, conifers, and pines. The project site has relatively steep slopes south of the Scott River with relatively gentler slopes north of the river.</w:t>
      </w:r>
    </w:p>
    <w:p w14:paraId="12BFAEAD" w14:textId="77777777" w:rsidR="00397446" w:rsidRDefault="00397446" w:rsidP="00397446">
      <w:r>
        <w:t>Pursuant with Section 10-6.5108 of the Siskiyou County Code, a parcel zoned TPZ may be subdivided into parcels containing less than 160 acres if a joint timber management plan is prepared or approved by a registered professional forester. It shall be recorded with the County Recorder as a deed restriction on all newly created parcels and shall remain in force for a period of not less than 10 years from the date division is approved. Pursuant to Government Code Section 51119.5, the Board of Supervisors shall approve the division by a four-fifths vote of the full Board, and only after recording of the deed restriction.</w:t>
      </w:r>
    </w:p>
    <w:p w14:paraId="1B8F612D" w14:textId="77777777" w:rsidR="00397446" w:rsidRDefault="00397446" w:rsidP="00397446">
      <w:r>
        <w:t>Staff is recommending that the project be found consistent with the applicable General Plan policies governing the site. Additionally, the use would be compatible with the surrounding land uses, the proposed parcels would have adequate roadway access, and would not create environmental impacts to on-or off-site resources. The proposed lots are consistent with County lot design standards and staff believes that the necessary findings can be made for approval of this project.</w:t>
      </w:r>
    </w:p>
    <w:p w14:paraId="00348437" w14:textId="5AAD81E7" w:rsidR="00BA6FF9" w:rsidRPr="00A82873" w:rsidRDefault="00BA6FF9" w:rsidP="00A344A1">
      <w:r w:rsidRPr="00A82873">
        <w:t xml:space="preserve">The project was </w:t>
      </w:r>
      <w:r w:rsidR="00373BAB" w:rsidRPr="00A82873">
        <w:t xml:space="preserve">initially </w:t>
      </w:r>
      <w:r w:rsidRPr="00A82873">
        <w:t xml:space="preserve">considered by the Planning Commission at a public hearing on </w:t>
      </w:r>
      <w:r w:rsidR="00373BAB" w:rsidRPr="00A82873">
        <w:t>November 1</w:t>
      </w:r>
      <w:r w:rsidR="00615126" w:rsidRPr="00A82873">
        <w:t>7</w:t>
      </w:r>
      <w:r w:rsidR="00373BAB" w:rsidRPr="00A82873">
        <w:t>, 202</w:t>
      </w:r>
      <w:r w:rsidR="00615126" w:rsidRPr="00A82873">
        <w:t>1.</w:t>
      </w:r>
      <w:r w:rsidRPr="00A82873">
        <w:t xml:space="preserve"> Following the hearing,</w:t>
      </w:r>
      <w:r w:rsidR="00AD4AE8" w:rsidRPr="00A82873">
        <w:t xml:space="preserve"> the Planning Commission </w:t>
      </w:r>
      <w:r w:rsidR="00AD4AE8" w:rsidRPr="009D0C9D">
        <w:t xml:space="preserve">voted </w:t>
      </w:r>
      <w:r w:rsidR="009D0C9D" w:rsidRPr="009D0C9D">
        <w:t>3</w:t>
      </w:r>
      <w:r w:rsidRPr="009D0C9D">
        <w:t>-0</w:t>
      </w:r>
      <w:r w:rsidR="00747FD4" w:rsidRPr="0005038B">
        <w:t>, with one commissioner absent</w:t>
      </w:r>
      <w:r w:rsidR="0005038B" w:rsidRPr="0005038B">
        <w:t xml:space="preserve"> and one commissioner abstained,</w:t>
      </w:r>
      <w:r w:rsidR="00F54981" w:rsidRPr="0005038B">
        <w:t xml:space="preserve"> </w:t>
      </w:r>
      <w:r w:rsidR="00F54981" w:rsidRPr="00A82873">
        <w:t>and</w:t>
      </w:r>
      <w:r w:rsidRPr="00A82873">
        <w:t xml:space="preserve"> adopt</w:t>
      </w:r>
      <w:r w:rsidR="00605111" w:rsidRPr="00A82873">
        <w:t>ed</w:t>
      </w:r>
      <w:r w:rsidRPr="00A82873">
        <w:t xml:space="preserve"> Resolution PC</w:t>
      </w:r>
      <w:r w:rsidR="00E80353" w:rsidRPr="00A82873">
        <w:t xml:space="preserve"> </w:t>
      </w:r>
      <w:r w:rsidRPr="00A82873">
        <w:t>20</w:t>
      </w:r>
      <w:r w:rsidR="003D1C3F" w:rsidRPr="00A82873">
        <w:t>2</w:t>
      </w:r>
      <w:r w:rsidR="00373BAB" w:rsidRPr="00A82873">
        <w:t>1-0</w:t>
      </w:r>
      <w:r w:rsidR="00747FD4" w:rsidRPr="00A82873">
        <w:t>2</w:t>
      </w:r>
      <w:r w:rsidR="00A977E4" w:rsidRPr="00A82873">
        <w:t>6</w:t>
      </w:r>
      <w:r w:rsidRPr="00A82873">
        <w:t xml:space="preserve">, </w:t>
      </w:r>
      <w:r w:rsidR="00A65493" w:rsidRPr="00A82873">
        <w:t xml:space="preserve">tentatively approving the </w:t>
      </w:r>
      <w:r w:rsidR="00A977E4" w:rsidRPr="00A82873">
        <w:t xml:space="preserve">Boundary Line Adjustment (BLA-21-22) </w:t>
      </w:r>
      <w:r w:rsidR="00A65493" w:rsidRPr="00A82873">
        <w:t xml:space="preserve">and </w:t>
      </w:r>
      <w:r w:rsidRPr="00A82873">
        <w:t xml:space="preserve">recommending that the Board of Supervisors adopt the </w:t>
      </w:r>
      <w:r w:rsidR="0004737E" w:rsidRPr="00A82873">
        <w:t>CEQA Exemption</w:t>
      </w:r>
      <w:r w:rsidR="00605111" w:rsidRPr="00A82873">
        <w:t xml:space="preserve"> for the project</w:t>
      </w:r>
      <w:r w:rsidRPr="00A82873">
        <w:t xml:space="preserve"> </w:t>
      </w:r>
      <w:r w:rsidR="00AD4AE8" w:rsidRPr="00A82873">
        <w:t xml:space="preserve">and </w:t>
      </w:r>
      <w:r w:rsidR="0004737E" w:rsidRPr="00A82873">
        <w:t>approve the proposed</w:t>
      </w:r>
      <w:r w:rsidR="00747FD4" w:rsidRPr="00A82873">
        <w:t xml:space="preserve"> </w:t>
      </w:r>
      <w:r w:rsidR="00A977E4" w:rsidRPr="00A82873">
        <w:t>boundary line adjustment.</w:t>
      </w:r>
    </w:p>
    <w:p w14:paraId="79C0E574" w14:textId="03F48C9D" w:rsidR="00DE31B5" w:rsidRPr="00A82873" w:rsidRDefault="00DE31B5" w:rsidP="00A344A1">
      <w:r w:rsidRPr="00A82873">
        <w:t>Notice of the project was published and posted as required prior to the Board of Supervisors meeting and no public comment</w:t>
      </w:r>
      <w:r w:rsidR="00F574F9" w:rsidRPr="00A82873">
        <w:t>s</w:t>
      </w:r>
      <w:r w:rsidRPr="00A82873">
        <w:t xml:space="preserve"> w</w:t>
      </w:r>
      <w:r w:rsidR="00F574F9" w:rsidRPr="00A82873">
        <w:t>ere</w:t>
      </w:r>
      <w:r w:rsidRPr="00A82873">
        <w:t xml:space="preserve"> received as of the preparation of this staff report.</w:t>
      </w:r>
    </w:p>
    <w:p w14:paraId="782F8B2D" w14:textId="77777777" w:rsidR="00BA6FF9" w:rsidRPr="006870DA" w:rsidRDefault="00124746" w:rsidP="00CF4867">
      <w:pPr>
        <w:pStyle w:val="Heading2"/>
      </w:pPr>
      <w:r w:rsidRPr="006870DA">
        <w:t>Environmental Review</w:t>
      </w:r>
      <w:r w:rsidR="00BA6FF9" w:rsidRPr="006870DA">
        <w:t xml:space="preserve"> </w:t>
      </w:r>
    </w:p>
    <w:p w14:paraId="07CC0622" w14:textId="70E3ED60" w:rsidR="00F54981" w:rsidRPr="00F17FD6" w:rsidRDefault="00F54981" w:rsidP="00A344A1">
      <w:r w:rsidRPr="00F721CD">
        <w:t xml:space="preserve">Staff evaluated the project’s potential for environmental impacts by reviewing the project relative to </w:t>
      </w:r>
      <w:r w:rsidRPr="00C92350">
        <w:t>Appendix G of th</w:t>
      </w:r>
      <w:r w:rsidRPr="00F17FD6">
        <w:t>e CEQA Guidelines. Based on this review, it was determined that</w:t>
      </w:r>
      <w:r w:rsidR="00F17FD6">
        <w:t xml:space="preserve"> the boundary line adjustment, as proposed, </w:t>
      </w:r>
      <w:r w:rsidRPr="00F17FD6">
        <w:t>would not adversely impact the environment.</w:t>
      </w:r>
    </w:p>
    <w:p w14:paraId="4AC55BC8" w14:textId="35330022" w:rsidR="00C20EFA" w:rsidRPr="00143736" w:rsidRDefault="00F64A7D" w:rsidP="00C20EFA">
      <w:r>
        <w:lastRenderedPageBreak/>
        <w:t>Therefore, b</w:t>
      </w:r>
      <w:r w:rsidR="00F54981" w:rsidRPr="00F721CD">
        <w:t>ecause there is not substantial evidence, in light of the whole record before the County, that the proposed</w:t>
      </w:r>
      <w:r w:rsidR="00F721CD" w:rsidRPr="00F721CD">
        <w:t xml:space="preserve"> boundary line adjustment </w:t>
      </w:r>
      <w:r w:rsidR="00F54981" w:rsidRPr="00F721CD">
        <w:t xml:space="preserve">may have a significant effect on the environment, staff is recommending </w:t>
      </w:r>
      <w:r w:rsidR="00952AA9" w:rsidRPr="00F721CD">
        <w:t xml:space="preserve">that </w:t>
      </w:r>
      <w:r w:rsidR="00C20EFA" w:rsidRPr="00143736">
        <w:t>a “</w:t>
      </w:r>
      <w:r w:rsidR="00C20EFA">
        <w:t>common sense”</w:t>
      </w:r>
      <w:r w:rsidR="00C20EFA" w:rsidRPr="00143736">
        <w:t xml:space="preserve"> exemption be adopted in accordance with Section 15061(b)(3) of the CEQA Guidelines. </w:t>
      </w:r>
    </w:p>
    <w:p w14:paraId="572DD960" w14:textId="79F0FEB7" w:rsidR="00C20EFA" w:rsidRPr="00143736" w:rsidRDefault="00C20EFA" w:rsidP="00C20EFA">
      <w:r w:rsidRPr="00143736">
        <w:t xml:space="preserve">In making its </w:t>
      </w:r>
      <w:r>
        <w:t>determination, the Board</w:t>
      </w:r>
      <w:r w:rsidRPr="00143736">
        <w:t xml:space="preserve"> must consider the proposed CEQA exemption together with any comments received during the public review process. Further</w:t>
      </w:r>
      <w:r w:rsidR="00F64A7D">
        <w:t>more</w:t>
      </w:r>
      <w:r w:rsidRPr="00143736">
        <w:t>, the exemption can only be approved if the</w:t>
      </w:r>
      <w:r>
        <w:t xml:space="preserve"> </w:t>
      </w:r>
      <w:r w:rsidRPr="00143736">
        <w:t>Board find</w:t>
      </w:r>
      <w:r>
        <w:t>s</w:t>
      </w:r>
      <w:r w:rsidRPr="00143736">
        <w:t xml:space="preserve">, based on the whole record before them, that there is not substantial evidence that the project will have a significant effect on the environment. </w:t>
      </w:r>
    </w:p>
    <w:p w14:paraId="4F7ADF24" w14:textId="77777777" w:rsidR="00BA6FF9" w:rsidRPr="00671240" w:rsidRDefault="00124746" w:rsidP="00CF4867">
      <w:pPr>
        <w:pStyle w:val="Heading2"/>
      </w:pPr>
      <w:r w:rsidRPr="00671240">
        <w:t>Recommended Action</w:t>
      </w:r>
    </w:p>
    <w:p w14:paraId="37CF57B9" w14:textId="309196F5" w:rsidR="00BA6FF9" w:rsidRPr="00A10831" w:rsidRDefault="00BA6FF9" w:rsidP="00A344A1">
      <w:r w:rsidRPr="00A10831">
        <w:t>As detailed in Resolution PC 20</w:t>
      </w:r>
      <w:r w:rsidR="006B5F52" w:rsidRPr="00A10831">
        <w:t>2</w:t>
      </w:r>
      <w:r w:rsidR="0035147E" w:rsidRPr="00A10831">
        <w:t>1-0</w:t>
      </w:r>
      <w:r w:rsidR="00E25C9A" w:rsidRPr="00A10831">
        <w:t>2</w:t>
      </w:r>
      <w:r w:rsidR="00DA4EA3">
        <w:t>6</w:t>
      </w:r>
      <w:r w:rsidRPr="00A10831">
        <w:t xml:space="preserve">, it is the recommendation of the Planning Commission that the Board of Supervisors </w:t>
      </w:r>
      <w:r w:rsidR="00BF3332" w:rsidRPr="00A10831">
        <w:t>approve the proposed</w:t>
      </w:r>
      <w:r w:rsidR="00E25C9A" w:rsidRPr="00A10831">
        <w:t xml:space="preserve"> </w:t>
      </w:r>
      <w:r w:rsidR="00DA4EA3">
        <w:t>boundary line adjustment</w:t>
      </w:r>
      <w:r w:rsidRPr="00A10831">
        <w:t xml:space="preserve">. Should the Board of Supervisors concur with the recommendation of the Planning Commission, the Board of Supervisors </w:t>
      </w:r>
      <w:r w:rsidR="00DA4EA3">
        <w:t xml:space="preserve">shall </w:t>
      </w:r>
      <w:r w:rsidRPr="00A10831">
        <w:t>adopt</w:t>
      </w:r>
      <w:r w:rsidR="00DA4EA3">
        <w:t xml:space="preserve"> a resolution. </w:t>
      </w:r>
      <w:r w:rsidRPr="00A10831">
        <w:rPr>
          <w:rFonts w:cs="Arial"/>
        </w:rPr>
        <w:t xml:space="preserve"> A draft motion to this effect is </w:t>
      </w:r>
      <w:r w:rsidRPr="00A10831">
        <w:t xml:space="preserve">provided below. </w:t>
      </w:r>
    </w:p>
    <w:p w14:paraId="4A992B91" w14:textId="77777777" w:rsidR="00BA6FF9" w:rsidRPr="00671240" w:rsidRDefault="00124746" w:rsidP="00CF4867">
      <w:pPr>
        <w:pStyle w:val="Heading2"/>
      </w:pPr>
      <w:r w:rsidRPr="00671240">
        <w:t>Recommended Motions</w:t>
      </w:r>
    </w:p>
    <w:p w14:paraId="71294831" w14:textId="7F5DA307" w:rsidR="00BA6FF9" w:rsidRDefault="00BA6FF9" w:rsidP="00A344A1">
      <w:r w:rsidRPr="00A10831">
        <w:t>I move to take the following actions:</w:t>
      </w:r>
    </w:p>
    <w:p w14:paraId="43E7ED0B" w14:textId="3D062E73" w:rsidR="00BF2DA7" w:rsidRPr="00BF2DA7" w:rsidRDefault="00BF2DA7" w:rsidP="00A344A1">
      <w:pPr>
        <w:pStyle w:val="ListParagraph"/>
        <w:numPr>
          <w:ilvl w:val="0"/>
          <w:numId w:val="11"/>
        </w:numPr>
      </w:pPr>
      <w:r w:rsidRPr="00BF2DA7">
        <w:t xml:space="preserve">Determine the project exempt from the California Environmental Quality Act (CEQA) pursuant to the “common sense exemption” in accordance with Section 15061(b)(3) </w:t>
      </w:r>
      <w:r w:rsidR="0011775A">
        <w:t>o</w:t>
      </w:r>
      <w:r w:rsidRPr="00BF2DA7">
        <w:t>f the CEQA Guidelines, and</w:t>
      </w:r>
    </w:p>
    <w:p w14:paraId="57C37CEE" w14:textId="117BB975" w:rsidR="00BA6FF9" w:rsidRPr="00A10831" w:rsidRDefault="00DA4EA3" w:rsidP="00A344A1">
      <w:pPr>
        <w:pStyle w:val="ListParagraph"/>
        <w:numPr>
          <w:ilvl w:val="0"/>
          <w:numId w:val="11"/>
        </w:numPr>
      </w:pPr>
      <w:r>
        <w:t>A</w:t>
      </w:r>
      <w:r w:rsidR="00BA6FF9" w:rsidRPr="00A10831">
        <w:t xml:space="preserve">pprove the </w:t>
      </w:r>
      <w:r>
        <w:t>Michigan-California Timber Company LP Boundary Line Adjustment (BLA-21-22)</w:t>
      </w:r>
      <w:r w:rsidR="00BF2DA7">
        <w:t xml:space="preserve"> based on the recommended findings and subject to the recommended conditions of approval.</w:t>
      </w:r>
    </w:p>
    <w:p w14:paraId="705294E1" w14:textId="6281A886" w:rsidR="00BA6FF9" w:rsidRPr="00D87774" w:rsidRDefault="00124746" w:rsidP="00D87774">
      <w:pPr>
        <w:rPr>
          <w:b/>
          <w:bCs/>
          <w:sz w:val="28"/>
          <w:szCs w:val="28"/>
        </w:rPr>
      </w:pPr>
      <w:r w:rsidRPr="00BF3C13">
        <w:rPr>
          <w:b/>
          <w:bCs/>
          <w:sz w:val="28"/>
          <w:szCs w:val="28"/>
        </w:rPr>
        <w:t>Attachments</w:t>
      </w:r>
    </w:p>
    <w:p w14:paraId="2B267F17" w14:textId="1BE6CC40" w:rsidR="00BA6FF9" w:rsidRPr="00A344A1" w:rsidRDefault="00BA6FF9" w:rsidP="00A344A1">
      <w:pPr>
        <w:pStyle w:val="ListParagraph"/>
        <w:numPr>
          <w:ilvl w:val="0"/>
          <w:numId w:val="10"/>
        </w:numPr>
        <w:rPr>
          <w:b/>
        </w:rPr>
      </w:pPr>
      <w:r w:rsidRPr="00A10831">
        <w:t xml:space="preserve">Draft </w:t>
      </w:r>
      <w:r w:rsidR="00A10831">
        <w:t>Resolution</w:t>
      </w:r>
      <w:r w:rsidRPr="00A10831">
        <w:t xml:space="preserve"> No. _______, </w:t>
      </w:r>
      <w:r w:rsidR="006B5F52" w:rsidRPr="00A10831">
        <w:t>a</w:t>
      </w:r>
      <w:r w:rsidR="00A10831">
        <w:t xml:space="preserve"> Resolution </w:t>
      </w:r>
      <w:r w:rsidR="006B5F52" w:rsidRPr="00A10831">
        <w:t xml:space="preserve">of the County of Siskiyou, State of California, </w:t>
      </w:r>
      <w:r w:rsidR="00BF3C13">
        <w:t xml:space="preserve">recommending that the Siskiyou County Board of Supervisors approve the Michigan-California Timber Company, LP Boundary Line Adjustment (BLA-21-22) located </w:t>
      </w:r>
      <w:r w:rsidR="006B5F52" w:rsidRPr="00A10831">
        <w:t xml:space="preserve">on </w:t>
      </w:r>
      <w:r w:rsidR="00671240" w:rsidRPr="00A10831">
        <w:t>APN:</w:t>
      </w:r>
      <w:r w:rsidR="00DA4EA3">
        <w:t>015-420-200 and 015-420-230</w:t>
      </w:r>
      <w:r w:rsidR="006B5F52" w:rsidRPr="00A10831">
        <w:t>; Township</w:t>
      </w:r>
      <w:r w:rsidR="00671240" w:rsidRPr="00A10831">
        <w:t xml:space="preserve"> </w:t>
      </w:r>
      <w:r w:rsidR="00DA4EA3">
        <w:t>44</w:t>
      </w:r>
      <w:r w:rsidR="006B5F52" w:rsidRPr="00A10831">
        <w:t xml:space="preserve"> North, Range </w:t>
      </w:r>
      <w:r w:rsidR="00DA4EA3">
        <w:t>10</w:t>
      </w:r>
      <w:r w:rsidR="006B5F52" w:rsidRPr="00A10831">
        <w:t xml:space="preserve">West, </w:t>
      </w:r>
      <w:r w:rsidR="00671240" w:rsidRPr="00A10831">
        <w:t xml:space="preserve">Sections </w:t>
      </w:r>
      <w:r w:rsidR="00DA4EA3">
        <w:t>29</w:t>
      </w:r>
      <w:r w:rsidR="00671240" w:rsidRPr="00A10831">
        <w:t xml:space="preserve"> and </w:t>
      </w:r>
      <w:r w:rsidR="00DA4EA3">
        <w:t>30</w:t>
      </w:r>
      <w:r w:rsidR="00671240" w:rsidRPr="00A10831">
        <w:t xml:space="preserve">, </w:t>
      </w:r>
      <w:r w:rsidR="006B5F52" w:rsidRPr="00A10831">
        <w:t>MDB&amp;M</w:t>
      </w:r>
    </w:p>
    <w:p w14:paraId="6CECD420" w14:textId="347559C8" w:rsidR="001B2A5B" w:rsidRDefault="001B2A5B" w:rsidP="00A344A1">
      <w:pPr>
        <w:spacing w:after="0"/>
        <w:ind w:left="720" w:firstLine="720"/>
      </w:pPr>
      <w:r>
        <w:t>A-1. Notations and Recommended Conditions of Approval</w:t>
      </w:r>
    </w:p>
    <w:p w14:paraId="15020C4D" w14:textId="05E865DB" w:rsidR="001B2A5B" w:rsidRDefault="001B2A5B" w:rsidP="00A344A1">
      <w:pPr>
        <w:ind w:left="720" w:firstLine="720"/>
      </w:pPr>
      <w:r>
        <w:t>A-2. Recommended Findings</w:t>
      </w:r>
    </w:p>
    <w:p w14:paraId="7EE66467" w14:textId="075BD947" w:rsidR="00CC468F" w:rsidRPr="00A10831" w:rsidRDefault="00CC468F" w:rsidP="00A344A1">
      <w:pPr>
        <w:pStyle w:val="ListParagraph"/>
        <w:numPr>
          <w:ilvl w:val="0"/>
          <w:numId w:val="10"/>
        </w:numPr>
      </w:pPr>
      <w:r w:rsidRPr="00A10831">
        <w:t xml:space="preserve">Planning Commission Staff Report – </w:t>
      </w:r>
      <w:r w:rsidR="00F43729" w:rsidRPr="00A10831">
        <w:t>November 1</w:t>
      </w:r>
      <w:r w:rsidR="00671240" w:rsidRPr="00A10831">
        <w:t>7, 2021</w:t>
      </w:r>
    </w:p>
    <w:p w14:paraId="67A6B575" w14:textId="4287CA5D" w:rsidR="00674A8C" w:rsidRDefault="00674A8C" w:rsidP="00A344A1">
      <w:pPr>
        <w:pStyle w:val="ListParagraph"/>
        <w:numPr>
          <w:ilvl w:val="0"/>
          <w:numId w:val="10"/>
        </w:numPr>
      </w:pPr>
      <w:r w:rsidRPr="00A10831">
        <w:t>Signed Resolution PC 20</w:t>
      </w:r>
      <w:r w:rsidR="006B5F52" w:rsidRPr="00A10831">
        <w:t>2</w:t>
      </w:r>
      <w:r w:rsidR="00F43729" w:rsidRPr="00A10831">
        <w:t>1-0</w:t>
      </w:r>
      <w:r w:rsidR="00671240" w:rsidRPr="00A10831">
        <w:t>2</w:t>
      </w:r>
      <w:r w:rsidR="00A10831">
        <w:t>6</w:t>
      </w:r>
    </w:p>
    <w:p w14:paraId="3D3544F3" w14:textId="422B95F9" w:rsidR="001B2A5B" w:rsidRDefault="001B2A5B" w:rsidP="00A344A1">
      <w:pPr>
        <w:pStyle w:val="ListParagraph"/>
        <w:numPr>
          <w:ilvl w:val="0"/>
          <w:numId w:val="10"/>
        </w:numPr>
      </w:pPr>
      <w:r>
        <w:t>Planning Commission Minute Order</w:t>
      </w:r>
    </w:p>
    <w:p w14:paraId="68973F50" w14:textId="73A79914" w:rsidR="001B2A5B" w:rsidRPr="00A10831" w:rsidRDefault="001B2A5B" w:rsidP="00A344A1">
      <w:pPr>
        <w:pStyle w:val="ListParagraph"/>
        <w:numPr>
          <w:ilvl w:val="0"/>
          <w:numId w:val="10"/>
        </w:numPr>
      </w:pPr>
      <w:r>
        <w:t>Recorded Joint Timber Management Plan</w:t>
      </w:r>
    </w:p>
    <w:sectPr w:rsidR="001B2A5B" w:rsidRPr="00A10831"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520EF176" w:rsidR="008406F4" w:rsidRDefault="00DA4EA3" w:rsidP="005F4F8E">
    <w:pPr>
      <w:pStyle w:val="Footer"/>
      <w:tabs>
        <w:tab w:val="clear" w:pos="4320"/>
        <w:tab w:val="clear" w:pos="8640"/>
        <w:tab w:val="right" w:pos="9900"/>
      </w:tabs>
    </w:pPr>
    <w:r>
      <w:t xml:space="preserve">Michigan-CA Timber Company, LP </w:t>
    </w:r>
    <w:r w:rsidR="00D14B75">
      <w:t>(</w:t>
    </w:r>
    <w:r>
      <w:t xml:space="preserve">BLA-21-22) </w:t>
    </w:r>
    <w:r w:rsidR="00083CEB">
      <w:tab/>
      <w:t xml:space="preserve">Page </w:t>
    </w:r>
    <w:r w:rsidR="00083CEB">
      <w:fldChar w:fldCharType="begin"/>
    </w:r>
    <w:r w:rsidR="00083CEB">
      <w:instrText xml:space="preserve"> PAGE  \* Arabic  \* MERGEFORMAT </w:instrText>
    </w:r>
    <w:r w:rsidR="00083CEB">
      <w:fldChar w:fldCharType="separate"/>
    </w:r>
    <w:r w:rsidR="00CC3E8E">
      <w:rPr>
        <w:noProof/>
      </w:rPr>
      <w:t>2</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C08C5"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2FD"/>
    <w:multiLevelType w:val="hybridMultilevel"/>
    <w:tmpl w:val="F93E7B18"/>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709B1"/>
    <w:multiLevelType w:val="hybridMultilevel"/>
    <w:tmpl w:val="358CC66E"/>
    <w:lvl w:ilvl="0" w:tplc="F71C9B9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3E20FE3"/>
    <w:multiLevelType w:val="hybridMultilevel"/>
    <w:tmpl w:val="03F4F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
  </w:num>
  <w:num w:numId="3">
    <w:abstractNumId w:val="3"/>
  </w:num>
  <w:num w:numId="4">
    <w:abstractNumId w:val="7"/>
  </w:num>
  <w:num w:numId="5">
    <w:abstractNumId w:val="10"/>
  </w:num>
  <w:num w:numId="6">
    <w:abstractNumId w:val="5"/>
  </w:num>
  <w:num w:numId="7">
    <w:abstractNumId w:val="9"/>
  </w:num>
  <w:num w:numId="8">
    <w:abstractNumId w:val="1"/>
  </w:num>
  <w:num w:numId="9">
    <w:abstractNumId w:val="4"/>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2"/>
    <w:rsid w:val="00000C1C"/>
    <w:rsid w:val="000128C6"/>
    <w:rsid w:val="00022441"/>
    <w:rsid w:val="00026AD9"/>
    <w:rsid w:val="00032BEB"/>
    <w:rsid w:val="00034D93"/>
    <w:rsid w:val="00035E84"/>
    <w:rsid w:val="00043B8C"/>
    <w:rsid w:val="0004737E"/>
    <w:rsid w:val="0005038B"/>
    <w:rsid w:val="0007011D"/>
    <w:rsid w:val="0007573F"/>
    <w:rsid w:val="000775DA"/>
    <w:rsid w:val="00083CEB"/>
    <w:rsid w:val="00085FA3"/>
    <w:rsid w:val="000A6252"/>
    <w:rsid w:val="000C7E47"/>
    <w:rsid w:val="000E6CB3"/>
    <w:rsid w:val="0011207D"/>
    <w:rsid w:val="0011775A"/>
    <w:rsid w:val="00121A09"/>
    <w:rsid w:val="00124596"/>
    <w:rsid w:val="00124746"/>
    <w:rsid w:val="001319F9"/>
    <w:rsid w:val="0014513F"/>
    <w:rsid w:val="00162F61"/>
    <w:rsid w:val="0017292F"/>
    <w:rsid w:val="001816A6"/>
    <w:rsid w:val="00182E63"/>
    <w:rsid w:val="001964C1"/>
    <w:rsid w:val="001B2A5B"/>
    <w:rsid w:val="001B5780"/>
    <w:rsid w:val="001B719D"/>
    <w:rsid w:val="001C48C0"/>
    <w:rsid w:val="001C6571"/>
    <w:rsid w:val="001D2DC5"/>
    <w:rsid w:val="001E0243"/>
    <w:rsid w:val="001F1F5A"/>
    <w:rsid w:val="001F76F3"/>
    <w:rsid w:val="00201396"/>
    <w:rsid w:val="002176AD"/>
    <w:rsid w:val="00220D28"/>
    <w:rsid w:val="00222E41"/>
    <w:rsid w:val="00230F31"/>
    <w:rsid w:val="00236673"/>
    <w:rsid w:val="002418B8"/>
    <w:rsid w:val="0024400C"/>
    <w:rsid w:val="00244EF3"/>
    <w:rsid w:val="00250585"/>
    <w:rsid w:val="002542D4"/>
    <w:rsid w:val="00255685"/>
    <w:rsid w:val="00266BCD"/>
    <w:rsid w:val="002756BD"/>
    <w:rsid w:val="00276363"/>
    <w:rsid w:val="002819CB"/>
    <w:rsid w:val="00281F83"/>
    <w:rsid w:val="0029544A"/>
    <w:rsid w:val="002A1B5A"/>
    <w:rsid w:val="002B79A8"/>
    <w:rsid w:val="002B7C6D"/>
    <w:rsid w:val="002C5C17"/>
    <w:rsid w:val="002C6138"/>
    <w:rsid w:val="002C7CF6"/>
    <w:rsid w:val="002D722D"/>
    <w:rsid w:val="002E3221"/>
    <w:rsid w:val="002E5D70"/>
    <w:rsid w:val="002F5869"/>
    <w:rsid w:val="00301FD0"/>
    <w:rsid w:val="00303249"/>
    <w:rsid w:val="00325DAD"/>
    <w:rsid w:val="00326C8B"/>
    <w:rsid w:val="00343CBA"/>
    <w:rsid w:val="00350044"/>
    <w:rsid w:val="0035147E"/>
    <w:rsid w:val="00360D79"/>
    <w:rsid w:val="003655F9"/>
    <w:rsid w:val="0037050F"/>
    <w:rsid w:val="0037153F"/>
    <w:rsid w:val="00373BAB"/>
    <w:rsid w:val="0037663B"/>
    <w:rsid w:val="00381611"/>
    <w:rsid w:val="003838A1"/>
    <w:rsid w:val="00391AE5"/>
    <w:rsid w:val="003926AD"/>
    <w:rsid w:val="00394505"/>
    <w:rsid w:val="00394C00"/>
    <w:rsid w:val="00397446"/>
    <w:rsid w:val="003A0E4A"/>
    <w:rsid w:val="003A3F83"/>
    <w:rsid w:val="003B2FCA"/>
    <w:rsid w:val="003B333B"/>
    <w:rsid w:val="003B4CF2"/>
    <w:rsid w:val="003B73E5"/>
    <w:rsid w:val="003C3030"/>
    <w:rsid w:val="003C362B"/>
    <w:rsid w:val="003C5209"/>
    <w:rsid w:val="003C61CB"/>
    <w:rsid w:val="003D1C3F"/>
    <w:rsid w:val="003D403E"/>
    <w:rsid w:val="003D4351"/>
    <w:rsid w:val="003E536B"/>
    <w:rsid w:val="003F067B"/>
    <w:rsid w:val="003F6517"/>
    <w:rsid w:val="003F7B84"/>
    <w:rsid w:val="0041044A"/>
    <w:rsid w:val="004218B3"/>
    <w:rsid w:val="004235C5"/>
    <w:rsid w:val="00423EFA"/>
    <w:rsid w:val="0043604A"/>
    <w:rsid w:val="004536D9"/>
    <w:rsid w:val="00456754"/>
    <w:rsid w:val="00460FCC"/>
    <w:rsid w:val="00463C7B"/>
    <w:rsid w:val="0046568F"/>
    <w:rsid w:val="00471638"/>
    <w:rsid w:val="004832D4"/>
    <w:rsid w:val="00492198"/>
    <w:rsid w:val="004A0E5B"/>
    <w:rsid w:val="004A1513"/>
    <w:rsid w:val="004A4A55"/>
    <w:rsid w:val="004B16CC"/>
    <w:rsid w:val="004B20AC"/>
    <w:rsid w:val="004B2CFD"/>
    <w:rsid w:val="00501F16"/>
    <w:rsid w:val="00511F63"/>
    <w:rsid w:val="005206D2"/>
    <w:rsid w:val="00521DF2"/>
    <w:rsid w:val="0052253C"/>
    <w:rsid w:val="0053142B"/>
    <w:rsid w:val="00532934"/>
    <w:rsid w:val="00540B2B"/>
    <w:rsid w:val="00550B1D"/>
    <w:rsid w:val="0056162F"/>
    <w:rsid w:val="005658EE"/>
    <w:rsid w:val="005707B5"/>
    <w:rsid w:val="005853B8"/>
    <w:rsid w:val="0059473D"/>
    <w:rsid w:val="00595A10"/>
    <w:rsid w:val="005A0E65"/>
    <w:rsid w:val="005A29BC"/>
    <w:rsid w:val="005B5A69"/>
    <w:rsid w:val="005B5E76"/>
    <w:rsid w:val="005B653A"/>
    <w:rsid w:val="005C341D"/>
    <w:rsid w:val="005C3AC8"/>
    <w:rsid w:val="005D1419"/>
    <w:rsid w:val="005D3D74"/>
    <w:rsid w:val="005D4510"/>
    <w:rsid w:val="005E7CA9"/>
    <w:rsid w:val="005F0CCD"/>
    <w:rsid w:val="005F4F8E"/>
    <w:rsid w:val="00603C52"/>
    <w:rsid w:val="00605111"/>
    <w:rsid w:val="00615126"/>
    <w:rsid w:val="00627019"/>
    <w:rsid w:val="006271FC"/>
    <w:rsid w:val="0062784B"/>
    <w:rsid w:val="00636263"/>
    <w:rsid w:val="00642DC5"/>
    <w:rsid w:val="006554B7"/>
    <w:rsid w:val="0066249E"/>
    <w:rsid w:val="0066767B"/>
    <w:rsid w:val="00671240"/>
    <w:rsid w:val="00674A8C"/>
    <w:rsid w:val="006870DA"/>
    <w:rsid w:val="006870E2"/>
    <w:rsid w:val="00697602"/>
    <w:rsid w:val="006B2B32"/>
    <w:rsid w:val="006B5F52"/>
    <w:rsid w:val="006C394B"/>
    <w:rsid w:val="006C5B39"/>
    <w:rsid w:val="006C6F1E"/>
    <w:rsid w:val="006C7A97"/>
    <w:rsid w:val="006D45AA"/>
    <w:rsid w:val="006E19C5"/>
    <w:rsid w:val="006E4D5D"/>
    <w:rsid w:val="0070115C"/>
    <w:rsid w:val="007167FD"/>
    <w:rsid w:val="007235ED"/>
    <w:rsid w:val="00734534"/>
    <w:rsid w:val="00734830"/>
    <w:rsid w:val="00747FD4"/>
    <w:rsid w:val="0075325A"/>
    <w:rsid w:val="00756473"/>
    <w:rsid w:val="007672E2"/>
    <w:rsid w:val="00774245"/>
    <w:rsid w:val="00776F36"/>
    <w:rsid w:val="00780078"/>
    <w:rsid w:val="00785500"/>
    <w:rsid w:val="007876AF"/>
    <w:rsid w:val="007906DE"/>
    <w:rsid w:val="0079163E"/>
    <w:rsid w:val="00792A6D"/>
    <w:rsid w:val="007A21DE"/>
    <w:rsid w:val="007A5949"/>
    <w:rsid w:val="007B23DE"/>
    <w:rsid w:val="007B5796"/>
    <w:rsid w:val="007B7AE8"/>
    <w:rsid w:val="007C0756"/>
    <w:rsid w:val="007C10FE"/>
    <w:rsid w:val="007C6956"/>
    <w:rsid w:val="007D1447"/>
    <w:rsid w:val="007E7318"/>
    <w:rsid w:val="007F1503"/>
    <w:rsid w:val="007F1F94"/>
    <w:rsid w:val="007F5EE4"/>
    <w:rsid w:val="007F7129"/>
    <w:rsid w:val="00802F8D"/>
    <w:rsid w:val="008058E9"/>
    <w:rsid w:val="008126B9"/>
    <w:rsid w:val="008145C3"/>
    <w:rsid w:val="00820434"/>
    <w:rsid w:val="008406F4"/>
    <w:rsid w:val="00841719"/>
    <w:rsid w:val="00872C6B"/>
    <w:rsid w:val="00880BC3"/>
    <w:rsid w:val="00884004"/>
    <w:rsid w:val="00890884"/>
    <w:rsid w:val="008973BD"/>
    <w:rsid w:val="008B54FF"/>
    <w:rsid w:val="008D076B"/>
    <w:rsid w:val="008D4CB9"/>
    <w:rsid w:val="008F5DBA"/>
    <w:rsid w:val="009017C8"/>
    <w:rsid w:val="00902942"/>
    <w:rsid w:val="0090615E"/>
    <w:rsid w:val="00942830"/>
    <w:rsid w:val="00952AA9"/>
    <w:rsid w:val="009542E7"/>
    <w:rsid w:val="00956824"/>
    <w:rsid w:val="00960429"/>
    <w:rsid w:val="00961534"/>
    <w:rsid w:val="00962D3A"/>
    <w:rsid w:val="00982B09"/>
    <w:rsid w:val="00982C6A"/>
    <w:rsid w:val="00982EED"/>
    <w:rsid w:val="0099101B"/>
    <w:rsid w:val="009B4B9F"/>
    <w:rsid w:val="009D0C9D"/>
    <w:rsid w:val="009E6C5B"/>
    <w:rsid w:val="009E6CD7"/>
    <w:rsid w:val="009E77CF"/>
    <w:rsid w:val="00A10831"/>
    <w:rsid w:val="00A24AD9"/>
    <w:rsid w:val="00A31D9B"/>
    <w:rsid w:val="00A344A1"/>
    <w:rsid w:val="00A37C27"/>
    <w:rsid w:val="00A44EE4"/>
    <w:rsid w:val="00A4699F"/>
    <w:rsid w:val="00A47749"/>
    <w:rsid w:val="00A519B8"/>
    <w:rsid w:val="00A54A02"/>
    <w:rsid w:val="00A65493"/>
    <w:rsid w:val="00A6613C"/>
    <w:rsid w:val="00A67538"/>
    <w:rsid w:val="00A6766A"/>
    <w:rsid w:val="00A7350D"/>
    <w:rsid w:val="00A768D1"/>
    <w:rsid w:val="00A82873"/>
    <w:rsid w:val="00A85FC6"/>
    <w:rsid w:val="00A96448"/>
    <w:rsid w:val="00A977E4"/>
    <w:rsid w:val="00AB08D6"/>
    <w:rsid w:val="00AB3621"/>
    <w:rsid w:val="00AB71BE"/>
    <w:rsid w:val="00AC0599"/>
    <w:rsid w:val="00AC38D6"/>
    <w:rsid w:val="00AD4AE8"/>
    <w:rsid w:val="00AD60D8"/>
    <w:rsid w:val="00AD699B"/>
    <w:rsid w:val="00AE104E"/>
    <w:rsid w:val="00AE2C86"/>
    <w:rsid w:val="00AF4B17"/>
    <w:rsid w:val="00B075B8"/>
    <w:rsid w:val="00B12F31"/>
    <w:rsid w:val="00B30777"/>
    <w:rsid w:val="00B3310B"/>
    <w:rsid w:val="00B34E3F"/>
    <w:rsid w:val="00B55FED"/>
    <w:rsid w:val="00B57435"/>
    <w:rsid w:val="00B60F43"/>
    <w:rsid w:val="00B61ED1"/>
    <w:rsid w:val="00B77119"/>
    <w:rsid w:val="00B87F88"/>
    <w:rsid w:val="00B90DDF"/>
    <w:rsid w:val="00B968A8"/>
    <w:rsid w:val="00BA4032"/>
    <w:rsid w:val="00BA6FF9"/>
    <w:rsid w:val="00BB010E"/>
    <w:rsid w:val="00BB2C51"/>
    <w:rsid w:val="00BB4531"/>
    <w:rsid w:val="00BC68EB"/>
    <w:rsid w:val="00BD4272"/>
    <w:rsid w:val="00BF2DA7"/>
    <w:rsid w:val="00BF3332"/>
    <w:rsid w:val="00BF37D7"/>
    <w:rsid w:val="00BF3C13"/>
    <w:rsid w:val="00BF56C3"/>
    <w:rsid w:val="00BF6EB4"/>
    <w:rsid w:val="00C01230"/>
    <w:rsid w:val="00C02714"/>
    <w:rsid w:val="00C10D34"/>
    <w:rsid w:val="00C11571"/>
    <w:rsid w:val="00C20EFA"/>
    <w:rsid w:val="00C210FC"/>
    <w:rsid w:val="00C379A2"/>
    <w:rsid w:val="00C42CFF"/>
    <w:rsid w:val="00C4410D"/>
    <w:rsid w:val="00C55C94"/>
    <w:rsid w:val="00C55FD8"/>
    <w:rsid w:val="00C57D50"/>
    <w:rsid w:val="00C63A6F"/>
    <w:rsid w:val="00C731C8"/>
    <w:rsid w:val="00C87E98"/>
    <w:rsid w:val="00C92350"/>
    <w:rsid w:val="00CC3E8E"/>
    <w:rsid w:val="00CC3F79"/>
    <w:rsid w:val="00CC468F"/>
    <w:rsid w:val="00CC6E3A"/>
    <w:rsid w:val="00CD0276"/>
    <w:rsid w:val="00CD4D44"/>
    <w:rsid w:val="00CF4867"/>
    <w:rsid w:val="00D1203C"/>
    <w:rsid w:val="00D14B75"/>
    <w:rsid w:val="00D47A96"/>
    <w:rsid w:val="00D53670"/>
    <w:rsid w:val="00D55A80"/>
    <w:rsid w:val="00D66376"/>
    <w:rsid w:val="00D66D8D"/>
    <w:rsid w:val="00D83622"/>
    <w:rsid w:val="00D87774"/>
    <w:rsid w:val="00D93219"/>
    <w:rsid w:val="00DA4EA3"/>
    <w:rsid w:val="00DB0195"/>
    <w:rsid w:val="00DB55EC"/>
    <w:rsid w:val="00DC635A"/>
    <w:rsid w:val="00DD6F5E"/>
    <w:rsid w:val="00DE31B5"/>
    <w:rsid w:val="00DE3558"/>
    <w:rsid w:val="00DE56F8"/>
    <w:rsid w:val="00DE79A1"/>
    <w:rsid w:val="00E05E37"/>
    <w:rsid w:val="00E10AF4"/>
    <w:rsid w:val="00E1320F"/>
    <w:rsid w:val="00E1415F"/>
    <w:rsid w:val="00E1453B"/>
    <w:rsid w:val="00E25075"/>
    <w:rsid w:val="00E25C9A"/>
    <w:rsid w:val="00E317AC"/>
    <w:rsid w:val="00E332CD"/>
    <w:rsid w:val="00E347FD"/>
    <w:rsid w:val="00E350AE"/>
    <w:rsid w:val="00E43E45"/>
    <w:rsid w:val="00E441A9"/>
    <w:rsid w:val="00E454EE"/>
    <w:rsid w:val="00E4574A"/>
    <w:rsid w:val="00E555AC"/>
    <w:rsid w:val="00E6373E"/>
    <w:rsid w:val="00E64508"/>
    <w:rsid w:val="00E74987"/>
    <w:rsid w:val="00E80353"/>
    <w:rsid w:val="00E8211D"/>
    <w:rsid w:val="00E82F2A"/>
    <w:rsid w:val="00E86EC2"/>
    <w:rsid w:val="00E9714D"/>
    <w:rsid w:val="00EA0E32"/>
    <w:rsid w:val="00EB0007"/>
    <w:rsid w:val="00EC22ED"/>
    <w:rsid w:val="00EC553B"/>
    <w:rsid w:val="00ED1189"/>
    <w:rsid w:val="00ED225C"/>
    <w:rsid w:val="00ED7EF5"/>
    <w:rsid w:val="00EE3C32"/>
    <w:rsid w:val="00F03444"/>
    <w:rsid w:val="00F138D1"/>
    <w:rsid w:val="00F14677"/>
    <w:rsid w:val="00F17FD6"/>
    <w:rsid w:val="00F2009D"/>
    <w:rsid w:val="00F34DB3"/>
    <w:rsid w:val="00F37A72"/>
    <w:rsid w:val="00F40AD3"/>
    <w:rsid w:val="00F43729"/>
    <w:rsid w:val="00F465C2"/>
    <w:rsid w:val="00F53722"/>
    <w:rsid w:val="00F54981"/>
    <w:rsid w:val="00F551D4"/>
    <w:rsid w:val="00F574F9"/>
    <w:rsid w:val="00F64A7D"/>
    <w:rsid w:val="00F651B6"/>
    <w:rsid w:val="00F6593A"/>
    <w:rsid w:val="00F721CD"/>
    <w:rsid w:val="00F72391"/>
    <w:rsid w:val="00F807FD"/>
    <w:rsid w:val="00F86687"/>
    <w:rsid w:val="00FC2CD1"/>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C20EFA"/>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884004"/>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785500"/>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785500"/>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785500"/>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rsid w:val="00C20E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0EFA"/>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rsid w:val="00785500"/>
    <w:rPr>
      <w:i/>
      <w:iCs/>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5"/>
    <w:qFormat/>
    <w:rsid w:val="00785500"/>
    <w:pPr>
      <w:spacing w:after="120"/>
    </w:pPr>
    <w:rPr>
      <w:rFonts w:cs="Times New Roman"/>
    </w:r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884004"/>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785500"/>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785500"/>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rsid w:val="00785500"/>
    <w:rPr>
      <w:rFonts w:ascii="Arial" w:eastAsiaTheme="majorEastAsia" w:hAnsi="Arial" w:cstheme="majorBidi"/>
      <w:b/>
      <w:i/>
      <w:iCs/>
      <w:color w:val="365F91" w:themeColor="accent1" w:themeShade="BF"/>
      <w:sz w:val="24"/>
      <w:szCs w:val="24"/>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785500"/>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785500"/>
    <w:rPr>
      <w:rFonts w:ascii="Arial" w:eastAsiaTheme="majorEastAsia" w:hAnsi="Arial" w:cstheme="majorBidi"/>
      <w:b/>
      <w:bCs/>
      <w:color w:val="244061" w:themeColor="accent1" w:themeShade="80"/>
      <w:kern w:val="28"/>
      <w:sz w:val="36"/>
      <w:szCs w:val="32"/>
    </w:rPr>
  </w:style>
  <w:style w:type="paragraph" w:styleId="NoSpacing">
    <w:name w:val="No Spacing"/>
    <w:uiPriority w:val="1"/>
    <w:qFormat/>
    <w:rsid w:val="00785500"/>
    <w:pPr>
      <w:spacing w:line="259" w:lineRule="auto"/>
    </w:pPr>
    <w:rPr>
      <w:rFonts w:ascii="Arial" w:eastAsiaTheme="minorEastAsia" w:hAnsi="Arial" w:cstheme="minorBidi"/>
      <w:sz w:val="24"/>
      <w:szCs w:val="24"/>
    </w:rPr>
  </w:style>
  <w:style w:type="paragraph" w:styleId="Subtitle">
    <w:name w:val="Subtitle"/>
    <w:basedOn w:val="Normal"/>
    <w:next w:val="Normal"/>
    <w:link w:val="SubtitleChar"/>
    <w:uiPriority w:val="11"/>
    <w:rsid w:val="00785500"/>
    <w:pPr>
      <w:numPr>
        <w:ilvl w:val="1"/>
      </w:numPr>
    </w:pPr>
    <w:rPr>
      <w:spacing w:val="15"/>
    </w:rPr>
  </w:style>
  <w:style w:type="character" w:customStyle="1" w:styleId="SubtitleChar">
    <w:name w:val="Subtitle Char"/>
    <w:basedOn w:val="DefaultParagraphFont"/>
    <w:link w:val="Subtitle"/>
    <w:uiPriority w:val="11"/>
    <w:rsid w:val="00785500"/>
    <w:rPr>
      <w:rFonts w:ascii="Arial" w:eastAsiaTheme="minorHAnsi" w:hAnsi="Arial" w:cstheme="minorBidi"/>
      <w:spacing w:val="15"/>
      <w:sz w:val="24"/>
      <w:szCs w:val="22"/>
    </w:rPr>
  </w:style>
  <w:style w:type="character" w:styleId="SubtleEmphasis">
    <w:name w:val="Subtle Emphasis"/>
    <w:basedOn w:val="DefaultParagraphFont"/>
    <w:uiPriority w:val="19"/>
    <w:rsid w:val="00785500"/>
    <w:rPr>
      <w:i/>
      <w:iCs/>
      <w:color w:val="404040" w:themeColor="text1" w:themeTint="BF"/>
    </w:rPr>
  </w:style>
  <w:style w:type="character" w:styleId="Strong">
    <w:name w:val="Strong"/>
    <w:basedOn w:val="DefaultParagraphFont"/>
    <w:uiPriority w:val="22"/>
    <w:qFormat/>
    <w:rsid w:val="00785500"/>
    <w:rPr>
      <w:rFonts w:ascii="Arial" w:hAnsi="Arial"/>
      <w:b/>
      <w:bCs/>
      <w:sz w:val="22"/>
    </w:rPr>
  </w:style>
  <w:style w:type="character" w:styleId="IntenseEmphasis">
    <w:name w:val="Intense Emphasis"/>
    <w:basedOn w:val="DefaultParagraphFont"/>
    <w:uiPriority w:val="21"/>
    <w:rsid w:val="00785500"/>
    <w:rPr>
      <w:i/>
      <w:iCs/>
      <w:color w:val="4F81BD" w:themeColor="accent1"/>
    </w:rPr>
  </w:style>
  <w:style w:type="paragraph" w:styleId="Quote">
    <w:name w:val="Quote"/>
    <w:basedOn w:val="Normal"/>
    <w:next w:val="Normal"/>
    <w:link w:val="QuoteChar"/>
    <w:uiPriority w:val="29"/>
    <w:qFormat/>
    <w:rsid w:val="0078550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785500"/>
    <w:rPr>
      <w:rFonts w:ascii="Arial" w:eastAsiaTheme="minorHAnsi" w:hAnsi="Arial" w:cstheme="minorBidi"/>
      <w:i/>
      <w:iCs/>
      <w:color w:val="000000" w:themeColor="text1"/>
      <w:sz w:val="24"/>
      <w:szCs w:val="24"/>
    </w:rPr>
  </w:style>
  <w:style w:type="character" w:styleId="IntenseReference">
    <w:name w:val="Intense Reference"/>
    <w:basedOn w:val="DefaultParagraphFont"/>
    <w:uiPriority w:val="32"/>
    <w:qFormat/>
    <w:rsid w:val="00785500"/>
    <w:rPr>
      <w:rFonts w:ascii="Arial" w:hAnsi="Arial"/>
      <w:b/>
      <w:bCs/>
      <w:smallCaps/>
      <w:color w:val="365F91" w:themeColor="accent1" w:themeShade="BF"/>
      <w:spacing w:val="5"/>
      <w:sz w:val="24"/>
    </w:rPr>
  </w:style>
  <w:style w:type="paragraph" w:customStyle="1" w:styleId="Default">
    <w:name w:val="Default"/>
    <w:rsid w:val="00373BA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772</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Jereb</dc:creator>
  <cp:lastModifiedBy>Shelley Gray</cp:lastModifiedBy>
  <cp:revision>16</cp:revision>
  <cp:lastPrinted>2022-02-14T16:44:00Z</cp:lastPrinted>
  <dcterms:created xsi:type="dcterms:W3CDTF">2021-12-15T23:34:00Z</dcterms:created>
  <dcterms:modified xsi:type="dcterms:W3CDTF">2022-02-14T18:22:00Z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