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38" w:rsidRDefault="00471B38" w:rsidP="003142A9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B2FDD" w:rsidRPr="006D0BD7" w:rsidRDefault="003B2FDD" w:rsidP="003142A9">
      <w:pPr>
        <w:jc w:val="center"/>
        <w:rPr>
          <w:b/>
          <w:sz w:val="24"/>
          <w:szCs w:val="24"/>
        </w:rPr>
      </w:pPr>
      <w:r w:rsidRPr="006D0BD7">
        <w:rPr>
          <w:b/>
          <w:sz w:val="24"/>
          <w:szCs w:val="24"/>
        </w:rPr>
        <w:t>Listed below are the top issues identified by Siskiyou County resulting from dam removal</w:t>
      </w:r>
      <w:r w:rsidR="003142A9" w:rsidRPr="006D0BD7">
        <w:rPr>
          <w:b/>
          <w:sz w:val="24"/>
          <w:szCs w:val="24"/>
        </w:rPr>
        <w:t>, including requests from the County which have not been addressed as part of the dam removal process</w:t>
      </w:r>
    </w:p>
    <w:p w:rsidR="003142A9" w:rsidRPr="006D0BD7" w:rsidRDefault="003142A9" w:rsidP="006D0BD7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6D0BD7">
        <w:rPr>
          <w:sz w:val="23"/>
          <w:szCs w:val="23"/>
        </w:rPr>
        <w:t>L</w:t>
      </w:r>
      <w:r w:rsidR="003B2FDD" w:rsidRPr="006D0BD7">
        <w:rPr>
          <w:sz w:val="23"/>
          <w:szCs w:val="23"/>
        </w:rPr>
        <w:t>ost revenue stream resulting from a de</w:t>
      </w:r>
      <w:r w:rsidRPr="006D0BD7">
        <w:rPr>
          <w:sz w:val="23"/>
          <w:szCs w:val="23"/>
        </w:rPr>
        <w:t xml:space="preserve">crease in property tax revenue and a decrease in property value. </w:t>
      </w:r>
    </w:p>
    <w:p w:rsidR="003142A9" w:rsidRPr="006D0BD7" w:rsidRDefault="003142A9" w:rsidP="006D0BD7">
      <w:pPr>
        <w:pStyle w:val="ListParagraph"/>
        <w:numPr>
          <w:ilvl w:val="1"/>
          <w:numId w:val="1"/>
        </w:numPr>
        <w:spacing w:after="0" w:line="240" w:lineRule="auto"/>
        <w:rPr>
          <w:sz w:val="23"/>
          <w:szCs w:val="23"/>
        </w:rPr>
      </w:pPr>
      <w:r w:rsidRPr="006D0BD7">
        <w:rPr>
          <w:sz w:val="23"/>
          <w:szCs w:val="23"/>
        </w:rPr>
        <w:t>The County is not interested in a payout, but rather implementation of efforts that provide a continuous generation of funding to the County, and provide opportunities for economic improvement of river communities.</w:t>
      </w:r>
    </w:p>
    <w:p w:rsidR="003142A9" w:rsidRPr="006D0BD7" w:rsidRDefault="003142A9" w:rsidP="006D0BD7">
      <w:pPr>
        <w:pStyle w:val="ListParagraph"/>
        <w:spacing w:line="240" w:lineRule="auto"/>
        <w:rPr>
          <w:sz w:val="23"/>
          <w:szCs w:val="23"/>
        </w:rPr>
      </w:pPr>
    </w:p>
    <w:p w:rsidR="003142A9" w:rsidRPr="006D0BD7" w:rsidRDefault="003142A9" w:rsidP="006D0BD7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6D0BD7">
        <w:rPr>
          <w:sz w:val="23"/>
          <w:szCs w:val="23"/>
        </w:rPr>
        <w:t>Need to extend liability coverage to the County for any ha</w:t>
      </w:r>
      <w:r w:rsidR="00005988" w:rsidRPr="006D0BD7">
        <w:rPr>
          <w:sz w:val="23"/>
          <w:szCs w:val="23"/>
        </w:rPr>
        <w:t>rms associated with dam removal (i.e. if methodology for sediment flushing fails).</w:t>
      </w:r>
    </w:p>
    <w:p w:rsidR="003142A9" w:rsidRPr="006D0BD7" w:rsidRDefault="003142A9" w:rsidP="006D0BD7">
      <w:pPr>
        <w:pStyle w:val="ListParagraph"/>
        <w:spacing w:after="0" w:line="240" w:lineRule="auto"/>
        <w:rPr>
          <w:sz w:val="23"/>
          <w:szCs w:val="23"/>
        </w:rPr>
      </w:pPr>
    </w:p>
    <w:p w:rsidR="003142A9" w:rsidRPr="006D0BD7" w:rsidRDefault="003142A9" w:rsidP="006D0BD7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6D0BD7">
        <w:rPr>
          <w:sz w:val="23"/>
          <w:szCs w:val="23"/>
        </w:rPr>
        <w:t>Need for i</w:t>
      </w:r>
      <w:r w:rsidR="003B2FDD" w:rsidRPr="006D0BD7">
        <w:rPr>
          <w:sz w:val="23"/>
          <w:szCs w:val="23"/>
        </w:rPr>
        <w:t>nsurance policy to cover both the State and County for any future claims on parcel B lands.</w:t>
      </w:r>
    </w:p>
    <w:p w:rsidR="003142A9" w:rsidRPr="006D0BD7" w:rsidRDefault="003142A9" w:rsidP="006D0BD7">
      <w:pPr>
        <w:pStyle w:val="ListParagraph"/>
        <w:spacing w:line="240" w:lineRule="auto"/>
        <w:rPr>
          <w:sz w:val="23"/>
          <w:szCs w:val="23"/>
        </w:rPr>
      </w:pPr>
    </w:p>
    <w:p w:rsidR="003142A9" w:rsidRPr="006D0BD7" w:rsidRDefault="003B2FDD" w:rsidP="006D0BD7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6D0BD7">
        <w:rPr>
          <w:sz w:val="23"/>
          <w:szCs w:val="23"/>
        </w:rPr>
        <w:t>Potential for insufficient funding i.e. costs of the project in excess of $450 million.</w:t>
      </w:r>
    </w:p>
    <w:p w:rsidR="003142A9" w:rsidRPr="006D0BD7" w:rsidRDefault="003142A9" w:rsidP="006D0BD7">
      <w:pPr>
        <w:pStyle w:val="ListParagraph"/>
        <w:spacing w:line="240" w:lineRule="auto"/>
        <w:rPr>
          <w:sz w:val="23"/>
          <w:szCs w:val="23"/>
        </w:rPr>
      </w:pPr>
    </w:p>
    <w:p w:rsidR="003142A9" w:rsidRPr="006D0BD7" w:rsidRDefault="003B2FDD" w:rsidP="006D0BD7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6D0BD7">
        <w:rPr>
          <w:sz w:val="23"/>
          <w:szCs w:val="23"/>
        </w:rPr>
        <w:t>Fish hatchery operations.</w:t>
      </w:r>
    </w:p>
    <w:p w:rsidR="003142A9" w:rsidRPr="006D0BD7" w:rsidRDefault="003142A9" w:rsidP="006D0BD7">
      <w:pPr>
        <w:pStyle w:val="ListParagraph"/>
        <w:spacing w:line="240" w:lineRule="auto"/>
        <w:rPr>
          <w:sz w:val="23"/>
          <w:szCs w:val="23"/>
        </w:rPr>
      </w:pPr>
    </w:p>
    <w:p w:rsidR="003142A9" w:rsidRPr="006D0BD7" w:rsidRDefault="003142A9" w:rsidP="006D0BD7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6D0BD7">
        <w:rPr>
          <w:sz w:val="23"/>
          <w:szCs w:val="23"/>
        </w:rPr>
        <w:t>Need</w:t>
      </w:r>
      <w:r w:rsidR="003B2FDD" w:rsidRPr="006D0BD7">
        <w:rPr>
          <w:sz w:val="23"/>
          <w:szCs w:val="23"/>
        </w:rPr>
        <w:t xml:space="preserve"> for long-term power replacement stemming from the loss of power generated by the dams.</w:t>
      </w:r>
    </w:p>
    <w:p w:rsidR="003142A9" w:rsidRPr="006D0BD7" w:rsidRDefault="003142A9" w:rsidP="006D0BD7">
      <w:pPr>
        <w:pStyle w:val="ListParagraph"/>
        <w:spacing w:line="240" w:lineRule="auto"/>
        <w:rPr>
          <w:sz w:val="23"/>
          <w:szCs w:val="23"/>
        </w:rPr>
      </w:pPr>
    </w:p>
    <w:p w:rsidR="003142A9" w:rsidRPr="006D0BD7" w:rsidRDefault="003142A9" w:rsidP="006D0BD7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6D0BD7">
        <w:rPr>
          <w:sz w:val="23"/>
          <w:szCs w:val="23"/>
        </w:rPr>
        <w:t xml:space="preserve"> </w:t>
      </w:r>
      <w:r w:rsidR="00C018D5">
        <w:rPr>
          <w:sz w:val="23"/>
          <w:szCs w:val="23"/>
        </w:rPr>
        <w:t>Adverse i</w:t>
      </w:r>
      <w:r w:rsidR="003B2FDD" w:rsidRPr="006D0BD7">
        <w:rPr>
          <w:sz w:val="23"/>
          <w:szCs w:val="23"/>
        </w:rPr>
        <w:t>mpacts to well water supplies.</w:t>
      </w:r>
    </w:p>
    <w:p w:rsidR="003142A9" w:rsidRPr="006D0BD7" w:rsidRDefault="003142A9" w:rsidP="006D0BD7">
      <w:pPr>
        <w:pStyle w:val="ListParagraph"/>
        <w:spacing w:line="240" w:lineRule="auto"/>
        <w:rPr>
          <w:sz w:val="23"/>
          <w:szCs w:val="23"/>
        </w:rPr>
      </w:pPr>
    </w:p>
    <w:p w:rsidR="003142A9" w:rsidRPr="006D0BD7" w:rsidRDefault="003142A9" w:rsidP="006D0BD7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6D0BD7">
        <w:rPr>
          <w:sz w:val="23"/>
          <w:szCs w:val="23"/>
        </w:rPr>
        <w:t>L</w:t>
      </w:r>
      <w:r w:rsidR="003B2FDD" w:rsidRPr="006D0BD7">
        <w:rPr>
          <w:sz w:val="23"/>
          <w:szCs w:val="23"/>
        </w:rPr>
        <w:t>oss of wildfire fighting capacity.</w:t>
      </w:r>
    </w:p>
    <w:p w:rsidR="003142A9" w:rsidRPr="006D0BD7" w:rsidRDefault="003142A9" w:rsidP="006D0BD7">
      <w:pPr>
        <w:pStyle w:val="ListParagraph"/>
        <w:spacing w:line="240" w:lineRule="auto"/>
        <w:rPr>
          <w:sz w:val="23"/>
          <w:szCs w:val="23"/>
        </w:rPr>
      </w:pPr>
    </w:p>
    <w:p w:rsidR="003142A9" w:rsidRPr="006D0BD7" w:rsidRDefault="00C018D5" w:rsidP="006D0BD7">
      <w:pPr>
        <w:pStyle w:val="ListParagraph"/>
        <w:numPr>
          <w:ilvl w:val="0"/>
          <w:numId w:val="1"/>
        </w:numPr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>Adverse i</w:t>
      </w:r>
      <w:r w:rsidR="003B2FDD" w:rsidRPr="006D0BD7">
        <w:rPr>
          <w:sz w:val="23"/>
          <w:szCs w:val="23"/>
        </w:rPr>
        <w:t>mpacts to roads and bridges (i.e. need for improvements).</w:t>
      </w:r>
      <w:r w:rsidR="003142A9" w:rsidRPr="006D0BD7">
        <w:rPr>
          <w:sz w:val="23"/>
          <w:szCs w:val="23"/>
        </w:rPr>
        <w:t xml:space="preserve"> </w:t>
      </w:r>
      <w:r w:rsidR="003142A9" w:rsidRPr="006D0BD7">
        <w:rPr>
          <w:i/>
          <w:sz w:val="23"/>
          <w:szCs w:val="23"/>
        </w:rPr>
        <w:t>(</w:t>
      </w:r>
      <w:r>
        <w:rPr>
          <w:i/>
          <w:sz w:val="23"/>
          <w:szCs w:val="23"/>
        </w:rPr>
        <w:t>MOU in place</w:t>
      </w:r>
      <w:r w:rsidR="003142A9" w:rsidRPr="006D0BD7">
        <w:rPr>
          <w:i/>
          <w:sz w:val="23"/>
          <w:szCs w:val="23"/>
        </w:rPr>
        <w:t>)</w:t>
      </w:r>
    </w:p>
    <w:p w:rsidR="003142A9" w:rsidRPr="006D0BD7" w:rsidRDefault="003142A9" w:rsidP="006D0BD7">
      <w:pPr>
        <w:pStyle w:val="ListParagraph"/>
        <w:spacing w:line="240" w:lineRule="auto"/>
        <w:rPr>
          <w:sz w:val="23"/>
          <w:szCs w:val="23"/>
        </w:rPr>
      </w:pPr>
    </w:p>
    <w:p w:rsidR="003142A9" w:rsidRPr="006D0BD7" w:rsidRDefault="003142A9" w:rsidP="006D0BD7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6D0BD7">
        <w:rPr>
          <w:sz w:val="23"/>
          <w:szCs w:val="23"/>
        </w:rPr>
        <w:t>L</w:t>
      </w:r>
      <w:r w:rsidR="003B2FDD" w:rsidRPr="006D0BD7">
        <w:rPr>
          <w:sz w:val="23"/>
          <w:szCs w:val="23"/>
        </w:rPr>
        <w:t>oss of recreational benefits.</w:t>
      </w:r>
    </w:p>
    <w:p w:rsidR="003142A9" w:rsidRPr="006D0BD7" w:rsidRDefault="003142A9" w:rsidP="006D0BD7">
      <w:pPr>
        <w:pStyle w:val="ListParagraph"/>
        <w:spacing w:line="240" w:lineRule="auto"/>
        <w:rPr>
          <w:sz w:val="23"/>
          <w:szCs w:val="23"/>
        </w:rPr>
      </w:pPr>
    </w:p>
    <w:p w:rsidR="003142A9" w:rsidRPr="006D0BD7" w:rsidRDefault="00C018D5" w:rsidP="006D0BD7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Adverse i</w:t>
      </w:r>
      <w:r w:rsidR="003B2FDD" w:rsidRPr="006D0BD7">
        <w:rPr>
          <w:sz w:val="23"/>
          <w:szCs w:val="23"/>
        </w:rPr>
        <w:t>mpacts of flooding on downstream landowners</w:t>
      </w:r>
      <w:r>
        <w:rPr>
          <w:sz w:val="23"/>
          <w:szCs w:val="23"/>
        </w:rPr>
        <w:t>/dwellings</w:t>
      </w:r>
      <w:r w:rsidR="003B2FDD" w:rsidRPr="006D0BD7">
        <w:rPr>
          <w:sz w:val="23"/>
          <w:szCs w:val="23"/>
        </w:rPr>
        <w:t>.</w:t>
      </w:r>
    </w:p>
    <w:p w:rsidR="003142A9" w:rsidRPr="006D0BD7" w:rsidRDefault="003142A9" w:rsidP="006D0BD7">
      <w:pPr>
        <w:pStyle w:val="ListParagraph"/>
        <w:spacing w:line="240" w:lineRule="auto"/>
        <w:rPr>
          <w:sz w:val="23"/>
          <w:szCs w:val="23"/>
        </w:rPr>
      </w:pPr>
    </w:p>
    <w:p w:rsidR="003142A9" w:rsidRPr="006D0BD7" w:rsidRDefault="00E0346A" w:rsidP="006D0BD7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6D0BD7">
        <w:rPr>
          <w:sz w:val="23"/>
          <w:szCs w:val="23"/>
        </w:rPr>
        <w:t>Land/Forest Management has</w:t>
      </w:r>
      <w:r w:rsidR="003B2FDD" w:rsidRPr="006D0BD7">
        <w:rPr>
          <w:sz w:val="23"/>
          <w:szCs w:val="23"/>
        </w:rPr>
        <w:t xml:space="preserve"> been significantly hindered as a result of regulations to protect endangered species (i.e. </w:t>
      </w:r>
      <w:proofErr w:type="spellStart"/>
      <w:r w:rsidR="003B2FDD" w:rsidRPr="006D0BD7">
        <w:rPr>
          <w:sz w:val="23"/>
          <w:szCs w:val="23"/>
        </w:rPr>
        <w:t>coho</w:t>
      </w:r>
      <w:proofErr w:type="spellEnd"/>
      <w:r w:rsidR="003B2FDD" w:rsidRPr="006D0BD7">
        <w:rPr>
          <w:sz w:val="23"/>
          <w:szCs w:val="23"/>
        </w:rPr>
        <w:t xml:space="preserve"> salmon). We would like to see an effort that eases regulations and allows for proactive forest and land management, especially given that dam removal is aimed to improve </w:t>
      </w:r>
      <w:proofErr w:type="spellStart"/>
      <w:r w:rsidR="003B2FDD" w:rsidRPr="006D0BD7">
        <w:rPr>
          <w:sz w:val="23"/>
          <w:szCs w:val="23"/>
        </w:rPr>
        <w:t>coho</w:t>
      </w:r>
      <w:proofErr w:type="spellEnd"/>
      <w:r w:rsidR="003B2FDD" w:rsidRPr="006D0BD7">
        <w:rPr>
          <w:sz w:val="23"/>
          <w:szCs w:val="23"/>
        </w:rPr>
        <w:t xml:space="preserve"> salmon health and survival. </w:t>
      </w:r>
    </w:p>
    <w:p w:rsidR="003142A9" w:rsidRPr="006D0BD7" w:rsidRDefault="003142A9" w:rsidP="006D0BD7">
      <w:pPr>
        <w:pStyle w:val="ListParagraph"/>
        <w:spacing w:line="240" w:lineRule="auto"/>
        <w:rPr>
          <w:sz w:val="23"/>
          <w:szCs w:val="23"/>
        </w:rPr>
      </w:pPr>
    </w:p>
    <w:p w:rsidR="00303DA2" w:rsidRPr="006D0BD7" w:rsidRDefault="003B2FDD" w:rsidP="006D0BD7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6D0BD7">
        <w:rPr>
          <w:sz w:val="23"/>
          <w:szCs w:val="23"/>
        </w:rPr>
        <w:t>Investments in other activities aimed to improve water quality, incre</w:t>
      </w:r>
      <w:r w:rsidR="00E0346A" w:rsidRPr="006D0BD7">
        <w:rPr>
          <w:sz w:val="23"/>
          <w:szCs w:val="23"/>
        </w:rPr>
        <w:t>ase water quantity and improve</w:t>
      </w:r>
      <w:r w:rsidRPr="006D0BD7">
        <w:rPr>
          <w:sz w:val="23"/>
          <w:szCs w:val="23"/>
        </w:rPr>
        <w:t xml:space="preserve"> fish health and survivability. These would include restoration of the high mountain lakes, groundwater recharge/banking (recognizing groundwater rec</w:t>
      </w:r>
      <w:r w:rsidR="00005988" w:rsidRPr="006D0BD7">
        <w:rPr>
          <w:sz w:val="23"/>
          <w:szCs w:val="23"/>
        </w:rPr>
        <w:t xml:space="preserve">harge as a beneficial use), </w:t>
      </w:r>
      <w:r w:rsidRPr="006D0BD7">
        <w:rPr>
          <w:sz w:val="23"/>
          <w:szCs w:val="23"/>
        </w:rPr>
        <w:t>implementation of eyed egg injection,</w:t>
      </w:r>
      <w:r w:rsidR="00005988" w:rsidRPr="006D0BD7">
        <w:rPr>
          <w:sz w:val="23"/>
          <w:szCs w:val="23"/>
        </w:rPr>
        <w:t xml:space="preserve"> and Safe Harbors,</w:t>
      </w:r>
      <w:r w:rsidRPr="006D0BD7">
        <w:rPr>
          <w:sz w:val="23"/>
          <w:szCs w:val="23"/>
        </w:rPr>
        <w:t xml:space="preserve"> among others.</w:t>
      </w:r>
    </w:p>
    <w:p w:rsidR="00005988" w:rsidRPr="00621421" w:rsidRDefault="00005988" w:rsidP="00621421">
      <w:pPr>
        <w:spacing w:after="0" w:line="240" w:lineRule="auto"/>
        <w:rPr>
          <w:sz w:val="23"/>
          <w:szCs w:val="23"/>
        </w:rPr>
      </w:pPr>
    </w:p>
    <w:p w:rsidR="00005988" w:rsidRPr="006D0BD7" w:rsidRDefault="00005988" w:rsidP="006D0BD7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6D0BD7">
        <w:rPr>
          <w:sz w:val="23"/>
          <w:szCs w:val="23"/>
        </w:rPr>
        <w:t>Clarification regarding all Biological Opinions for the Klamath River and which ones would be relevant after dam removal</w:t>
      </w:r>
      <w:r w:rsidR="008703F4" w:rsidRPr="006D0BD7">
        <w:rPr>
          <w:sz w:val="23"/>
          <w:szCs w:val="23"/>
        </w:rPr>
        <w:t>, and would</w:t>
      </w:r>
      <w:r w:rsidRPr="006D0BD7">
        <w:rPr>
          <w:sz w:val="23"/>
          <w:szCs w:val="23"/>
        </w:rPr>
        <w:t xml:space="preserve"> </w:t>
      </w:r>
      <w:r w:rsidR="008703F4" w:rsidRPr="006D0BD7">
        <w:rPr>
          <w:sz w:val="23"/>
          <w:szCs w:val="23"/>
        </w:rPr>
        <w:t xml:space="preserve">remain </w:t>
      </w:r>
      <w:r w:rsidRPr="006D0BD7">
        <w:rPr>
          <w:sz w:val="23"/>
          <w:szCs w:val="23"/>
        </w:rPr>
        <w:t>enforced.</w:t>
      </w:r>
    </w:p>
    <w:p w:rsidR="00005988" w:rsidRPr="006D0BD7" w:rsidRDefault="00005988" w:rsidP="006D0BD7">
      <w:pPr>
        <w:pStyle w:val="ListParagraph"/>
        <w:spacing w:line="240" w:lineRule="auto"/>
        <w:rPr>
          <w:sz w:val="23"/>
          <w:szCs w:val="23"/>
        </w:rPr>
      </w:pPr>
    </w:p>
    <w:p w:rsidR="00005988" w:rsidRPr="006D0BD7" w:rsidRDefault="00005988" w:rsidP="006D0BD7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6D0BD7">
        <w:rPr>
          <w:sz w:val="23"/>
          <w:szCs w:val="23"/>
        </w:rPr>
        <w:t>Assurance of protections for Yreka City water supply, and sustainability of supply.</w:t>
      </w:r>
    </w:p>
    <w:sectPr w:rsidR="00005988" w:rsidRPr="006D0BD7" w:rsidSect="003142A9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FA0" w:rsidRDefault="00DE7FA0" w:rsidP="00471B38">
      <w:pPr>
        <w:spacing w:after="0" w:line="240" w:lineRule="auto"/>
      </w:pPr>
      <w:r>
        <w:separator/>
      </w:r>
    </w:p>
  </w:endnote>
  <w:endnote w:type="continuationSeparator" w:id="0">
    <w:p w:rsidR="00DE7FA0" w:rsidRDefault="00DE7FA0" w:rsidP="0047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FA0" w:rsidRDefault="00DE7FA0" w:rsidP="00471B38">
      <w:pPr>
        <w:spacing w:after="0" w:line="240" w:lineRule="auto"/>
      </w:pPr>
      <w:r>
        <w:separator/>
      </w:r>
    </w:p>
  </w:footnote>
  <w:footnote w:type="continuationSeparator" w:id="0">
    <w:p w:rsidR="00DE7FA0" w:rsidRDefault="00DE7FA0" w:rsidP="00471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38" w:rsidRDefault="00471B38" w:rsidP="00471B38">
    <w:pPr>
      <w:pStyle w:val="Header"/>
      <w:jc w:val="center"/>
    </w:pPr>
    <w:r>
      <w:t>(Enclosure)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71DD"/>
    <w:multiLevelType w:val="hybridMultilevel"/>
    <w:tmpl w:val="1902D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DD"/>
    <w:rsid w:val="00005988"/>
    <w:rsid w:val="00115612"/>
    <w:rsid w:val="00303DA2"/>
    <w:rsid w:val="003142A9"/>
    <w:rsid w:val="003B2FDD"/>
    <w:rsid w:val="00471B38"/>
    <w:rsid w:val="00621421"/>
    <w:rsid w:val="006D0BD7"/>
    <w:rsid w:val="00707A79"/>
    <w:rsid w:val="008703F4"/>
    <w:rsid w:val="00A67B3C"/>
    <w:rsid w:val="00C018D5"/>
    <w:rsid w:val="00DE7FA0"/>
    <w:rsid w:val="00E0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76F5"/>
  <w15:chartTrackingRefBased/>
  <w15:docId w15:val="{F94843DC-698C-4149-A752-3952C617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6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1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8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8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8D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1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B38"/>
  </w:style>
  <w:style w:type="paragraph" w:styleId="Footer">
    <w:name w:val="footer"/>
    <w:basedOn w:val="Normal"/>
    <w:link w:val="FooterChar"/>
    <w:uiPriority w:val="99"/>
    <w:unhideWhenUsed/>
    <w:rsid w:val="00471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Nielsen</dc:creator>
  <cp:keywords/>
  <dc:description/>
  <cp:lastModifiedBy>Elizabeth Nielsen</cp:lastModifiedBy>
  <cp:revision>3</cp:revision>
  <cp:lastPrinted>2021-01-05T16:25:00Z</cp:lastPrinted>
  <dcterms:created xsi:type="dcterms:W3CDTF">2021-10-07T19:58:00Z</dcterms:created>
  <dcterms:modified xsi:type="dcterms:W3CDTF">2022-01-25T20:01:00Z</dcterms:modified>
</cp:coreProperties>
</file>