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EE" w:rsidRPr="005272D0" w:rsidRDefault="004D643A" w:rsidP="00F91BE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March 1, 2022</w:t>
      </w:r>
    </w:p>
    <w:p w:rsidR="004D4B0B" w:rsidRDefault="004D4B0B" w:rsidP="005272D0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Assembly Member Thurston Smith</w:t>
      </w:r>
    </w:p>
    <w:p w:rsidR="004D4B0B" w:rsidRPr="004D4B0B" w:rsidRDefault="004D4B0B" w:rsidP="004D4B0B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4B0B">
        <w:rPr>
          <w:rFonts w:ascii="Times New Roman" w:hAnsi="Times New Roman" w:cs="Times New Roman"/>
          <w:sz w:val="23"/>
          <w:szCs w:val="23"/>
        </w:rPr>
        <w:t>Capitol Office</w:t>
      </w:r>
    </w:p>
    <w:p w:rsidR="004D4B0B" w:rsidRPr="004D4B0B" w:rsidRDefault="004D4B0B" w:rsidP="004D4B0B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4B0B">
        <w:rPr>
          <w:rFonts w:ascii="Times New Roman" w:hAnsi="Times New Roman" w:cs="Times New Roman"/>
          <w:sz w:val="23"/>
          <w:szCs w:val="23"/>
        </w:rPr>
        <w:t>State Capitol</w:t>
      </w:r>
    </w:p>
    <w:p w:rsidR="004D4B0B" w:rsidRPr="004D4B0B" w:rsidRDefault="004D4B0B" w:rsidP="004D4B0B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4B0B">
        <w:rPr>
          <w:rFonts w:ascii="Times New Roman" w:hAnsi="Times New Roman" w:cs="Times New Roman"/>
          <w:sz w:val="23"/>
          <w:szCs w:val="23"/>
        </w:rPr>
        <w:t>P.O. Box 942849</w:t>
      </w:r>
    </w:p>
    <w:p w:rsidR="005272D0" w:rsidRDefault="004D4B0B" w:rsidP="005A079C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D4B0B">
        <w:rPr>
          <w:rFonts w:ascii="Times New Roman" w:hAnsi="Times New Roman" w:cs="Times New Roman"/>
          <w:sz w:val="23"/>
          <w:szCs w:val="23"/>
        </w:rPr>
        <w:t>Sacramento, CA 94249-0033</w:t>
      </w:r>
    </w:p>
    <w:p w:rsidR="004D4B0B" w:rsidRPr="005272D0" w:rsidRDefault="004D4B0B" w:rsidP="005A079C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91BEE" w:rsidRPr="005272D0" w:rsidRDefault="00F91BEE" w:rsidP="00F91BEE">
      <w:pPr>
        <w:rPr>
          <w:rFonts w:ascii="Times New Roman" w:hAnsi="Times New Roman" w:cs="Times New Roman"/>
          <w:b/>
          <w:sz w:val="23"/>
          <w:szCs w:val="23"/>
        </w:rPr>
      </w:pPr>
      <w:r w:rsidRPr="005272D0">
        <w:rPr>
          <w:rFonts w:ascii="Times New Roman" w:hAnsi="Times New Roman" w:cs="Times New Roman"/>
          <w:b/>
          <w:sz w:val="23"/>
          <w:szCs w:val="23"/>
        </w:rPr>
        <w:t xml:space="preserve">Subject: </w:t>
      </w:r>
      <w:r w:rsidR="00CC4E03">
        <w:rPr>
          <w:rFonts w:ascii="Times New Roman" w:hAnsi="Times New Roman" w:cs="Times New Roman"/>
          <w:b/>
          <w:sz w:val="23"/>
          <w:szCs w:val="23"/>
        </w:rPr>
        <w:t xml:space="preserve">AB </w:t>
      </w:r>
      <w:r w:rsidR="00C27095">
        <w:rPr>
          <w:rFonts w:ascii="Times New Roman" w:hAnsi="Times New Roman" w:cs="Times New Roman"/>
          <w:b/>
          <w:sz w:val="23"/>
          <w:szCs w:val="23"/>
        </w:rPr>
        <w:t>17</w:t>
      </w:r>
      <w:r w:rsidR="004D643A">
        <w:rPr>
          <w:rFonts w:ascii="Times New Roman" w:hAnsi="Times New Roman" w:cs="Times New Roman"/>
          <w:b/>
          <w:sz w:val="23"/>
          <w:szCs w:val="23"/>
        </w:rPr>
        <w:t>25</w:t>
      </w:r>
      <w:r w:rsidR="00CC4E03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4D643A">
        <w:rPr>
          <w:rFonts w:ascii="Times New Roman" w:hAnsi="Times New Roman" w:cs="Times New Roman"/>
          <w:b/>
          <w:sz w:val="23"/>
          <w:szCs w:val="23"/>
        </w:rPr>
        <w:t>Smith</w:t>
      </w:r>
      <w:r w:rsidR="00CC4E03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4D643A">
        <w:rPr>
          <w:rFonts w:ascii="Times New Roman" w:hAnsi="Times New Roman" w:cs="Times New Roman"/>
          <w:b/>
          <w:sz w:val="23"/>
          <w:szCs w:val="23"/>
        </w:rPr>
        <w:t>Illegal cultivation of cannabis</w:t>
      </w:r>
      <w:r w:rsidR="00CC4E03">
        <w:rPr>
          <w:rFonts w:ascii="Times New Roman" w:hAnsi="Times New Roman" w:cs="Times New Roman"/>
          <w:b/>
          <w:sz w:val="23"/>
          <w:szCs w:val="23"/>
        </w:rPr>
        <w:t xml:space="preserve"> – SUPPORT</w:t>
      </w:r>
    </w:p>
    <w:p w:rsidR="005272D0" w:rsidRPr="005272D0" w:rsidRDefault="00CC4E03" w:rsidP="005272D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Assembly</w:t>
      </w:r>
      <w:r w:rsidR="00C27095">
        <w:rPr>
          <w:rFonts w:ascii="Times New Roman" w:hAnsi="Times New Roman" w:cs="Times New Roman"/>
          <w:sz w:val="23"/>
          <w:szCs w:val="23"/>
        </w:rPr>
        <w:t xml:space="preserve"> Member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D643A">
        <w:rPr>
          <w:rFonts w:ascii="Times New Roman" w:hAnsi="Times New Roman" w:cs="Times New Roman"/>
          <w:sz w:val="23"/>
          <w:szCs w:val="23"/>
        </w:rPr>
        <w:t>Smith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CC4E03" w:rsidRDefault="00CC4E03" w:rsidP="005272D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Siskiyou County Board of Supervisors is writing this letter to express our support of AB </w:t>
      </w:r>
      <w:r w:rsidR="00C27095">
        <w:rPr>
          <w:rFonts w:ascii="Times New Roman" w:hAnsi="Times New Roman" w:cs="Times New Roman"/>
          <w:sz w:val="23"/>
          <w:szCs w:val="23"/>
        </w:rPr>
        <w:t>17</w:t>
      </w:r>
      <w:r w:rsidR="004D643A">
        <w:rPr>
          <w:rFonts w:ascii="Times New Roman" w:hAnsi="Times New Roman" w:cs="Times New Roman"/>
          <w:sz w:val="23"/>
          <w:szCs w:val="23"/>
        </w:rPr>
        <w:t>25</w:t>
      </w:r>
      <w:r>
        <w:rPr>
          <w:rFonts w:ascii="Times New Roman" w:hAnsi="Times New Roman" w:cs="Times New Roman"/>
          <w:sz w:val="23"/>
          <w:szCs w:val="23"/>
        </w:rPr>
        <w:t xml:space="preserve">, which would </w:t>
      </w:r>
      <w:r w:rsidR="004D643A">
        <w:rPr>
          <w:rFonts w:ascii="Times New Roman" w:hAnsi="Times New Roman" w:cs="Times New Roman"/>
          <w:sz w:val="23"/>
          <w:szCs w:val="23"/>
        </w:rPr>
        <w:t xml:space="preserve">make it a felony for a person </w:t>
      </w:r>
      <w:bookmarkStart w:id="0" w:name="_GoBack"/>
      <w:r w:rsidR="005D3D4F">
        <w:rPr>
          <w:rFonts w:ascii="Times New Roman" w:hAnsi="Times New Roman" w:cs="Times New Roman"/>
          <w:sz w:val="23"/>
          <w:szCs w:val="23"/>
        </w:rPr>
        <w:t xml:space="preserve">of at least 18 years of age </w:t>
      </w:r>
      <w:bookmarkEnd w:id="0"/>
      <w:r w:rsidR="004D643A">
        <w:rPr>
          <w:rFonts w:ascii="Times New Roman" w:hAnsi="Times New Roman" w:cs="Times New Roman"/>
          <w:sz w:val="23"/>
          <w:szCs w:val="23"/>
        </w:rPr>
        <w:t>to illegally plant, cultivate, harvest, dry or process more than six living cannabis plants. Passage and adoption of</w:t>
      </w:r>
      <w:r w:rsidR="00D96D5F">
        <w:rPr>
          <w:rFonts w:ascii="Times New Roman" w:hAnsi="Times New Roman" w:cs="Times New Roman"/>
          <w:sz w:val="23"/>
          <w:szCs w:val="23"/>
        </w:rPr>
        <w:t xml:space="preserve"> AB 1725</w:t>
      </w:r>
      <w:r w:rsidR="004D643A">
        <w:rPr>
          <w:rFonts w:ascii="Times New Roman" w:hAnsi="Times New Roman" w:cs="Times New Roman"/>
          <w:sz w:val="23"/>
          <w:szCs w:val="23"/>
        </w:rPr>
        <w:t xml:space="preserve"> would pro</w:t>
      </w:r>
      <w:r w:rsidR="00D96D5F">
        <w:rPr>
          <w:rFonts w:ascii="Times New Roman" w:hAnsi="Times New Roman" w:cs="Times New Roman"/>
          <w:sz w:val="23"/>
          <w:szCs w:val="23"/>
        </w:rPr>
        <w:t xml:space="preserve">vide law enforcement with the tools necessary </w:t>
      </w:r>
      <w:r w:rsidR="004D643A">
        <w:rPr>
          <w:rFonts w:ascii="Times New Roman" w:hAnsi="Times New Roman" w:cs="Times New Roman"/>
          <w:sz w:val="23"/>
          <w:szCs w:val="23"/>
        </w:rPr>
        <w:t xml:space="preserve">to more adequately address and remedy the illegal cannabis </w:t>
      </w:r>
      <w:r w:rsidR="00D96D5F">
        <w:rPr>
          <w:rFonts w:ascii="Times New Roman" w:hAnsi="Times New Roman" w:cs="Times New Roman"/>
          <w:sz w:val="23"/>
          <w:szCs w:val="23"/>
        </w:rPr>
        <w:t>industry present throughout Siskiyou County.</w:t>
      </w:r>
      <w:r w:rsidR="00B375D9">
        <w:rPr>
          <w:rFonts w:ascii="Times New Roman" w:hAnsi="Times New Roman" w:cs="Times New Roman"/>
          <w:sz w:val="23"/>
          <w:szCs w:val="23"/>
        </w:rPr>
        <w:t xml:space="preserve"> In addition, AB 1725 could help bolster current County policies and procedures.  </w:t>
      </w:r>
    </w:p>
    <w:p w:rsidR="005B29B4" w:rsidRDefault="00CC4E03" w:rsidP="005A079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We appreciate your attention to this issue</w:t>
      </w:r>
      <w:r w:rsidR="00B375D9">
        <w:rPr>
          <w:rFonts w:ascii="Times New Roman" w:hAnsi="Times New Roman" w:cs="Times New Roman"/>
          <w:sz w:val="23"/>
          <w:szCs w:val="23"/>
        </w:rPr>
        <w:t xml:space="preserve">, and we will continue to monitor AB 1725 and </w:t>
      </w:r>
      <w:r w:rsidR="004D4B0B">
        <w:rPr>
          <w:rFonts w:ascii="Times New Roman" w:hAnsi="Times New Roman" w:cs="Times New Roman"/>
          <w:sz w:val="23"/>
          <w:szCs w:val="23"/>
        </w:rPr>
        <w:t xml:space="preserve">will </w:t>
      </w:r>
      <w:r w:rsidR="00B375D9">
        <w:rPr>
          <w:rFonts w:ascii="Times New Roman" w:hAnsi="Times New Roman" w:cs="Times New Roman"/>
          <w:sz w:val="23"/>
          <w:szCs w:val="23"/>
        </w:rPr>
        <w:t xml:space="preserve">provide more </w:t>
      </w:r>
      <w:r w:rsidR="004D4B0B">
        <w:rPr>
          <w:rFonts w:ascii="Times New Roman" w:hAnsi="Times New Roman" w:cs="Times New Roman"/>
          <w:sz w:val="23"/>
          <w:szCs w:val="23"/>
        </w:rPr>
        <w:t xml:space="preserve">correspondence as needed. </w:t>
      </w:r>
      <w:r>
        <w:rPr>
          <w:rFonts w:ascii="Times New Roman" w:hAnsi="Times New Roman" w:cs="Times New Roman"/>
          <w:sz w:val="23"/>
          <w:szCs w:val="23"/>
        </w:rPr>
        <w:t xml:space="preserve"> If you have any questions, or need any further support from Siskiyou County, please feel free to contact </w:t>
      </w:r>
      <w:r w:rsidR="00F91BEE" w:rsidRPr="005272D0">
        <w:rPr>
          <w:rFonts w:ascii="Times New Roman" w:hAnsi="Times New Roman" w:cs="Times New Roman"/>
          <w:sz w:val="23"/>
          <w:szCs w:val="23"/>
        </w:rPr>
        <w:t xml:space="preserve">Elizabeth Nielsen, </w:t>
      </w:r>
      <w:r w:rsidR="00C27095">
        <w:rPr>
          <w:rFonts w:ascii="Times New Roman" w:hAnsi="Times New Roman" w:cs="Times New Roman"/>
          <w:sz w:val="23"/>
          <w:szCs w:val="23"/>
        </w:rPr>
        <w:t>Deputy County Administrator</w:t>
      </w:r>
      <w:r w:rsidR="00F91BEE" w:rsidRPr="005272D0">
        <w:rPr>
          <w:rFonts w:ascii="Times New Roman" w:hAnsi="Times New Roman" w:cs="Times New Roman"/>
          <w:sz w:val="23"/>
          <w:szCs w:val="23"/>
        </w:rPr>
        <w:t xml:space="preserve">, at </w:t>
      </w:r>
      <w:hyperlink r:id="rId8" w:history="1">
        <w:r w:rsidR="00F91BEE" w:rsidRPr="005272D0">
          <w:rPr>
            <w:rFonts w:ascii="Times New Roman" w:hAnsi="Times New Roman" w:cs="Times New Roman"/>
            <w:color w:val="0563C1" w:themeColor="hyperlink"/>
            <w:sz w:val="23"/>
            <w:szCs w:val="23"/>
            <w:u w:val="single"/>
          </w:rPr>
          <w:t>enielsen@co.siskiyou.ca.us</w:t>
        </w:r>
      </w:hyperlink>
      <w:r w:rsidR="00F91BEE" w:rsidRPr="005272D0">
        <w:rPr>
          <w:rFonts w:ascii="Times New Roman" w:hAnsi="Times New Roman" w:cs="Times New Roman"/>
          <w:sz w:val="23"/>
          <w:szCs w:val="23"/>
        </w:rPr>
        <w:t xml:space="preserve"> or (530) 842-8012. </w:t>
      </w:r>
    </w:p>
    <w:p w:rsidR="00F91BEE" w:rsidRPr="005272D0" w:rsidRDefault="00F91BEE" w:rsidP="005A079C">
      <w:pPr>
        <w:rPr>
          <w:rFonts w:ascii="Times New Roman" w:hAnsi="Times New Roman" w:cs="Times New Roman"/>
          <w:sz w:val="23"/>
          <w:szCs w:val="23"/>
        </w:rPr>
      </w:pPr>
      <w:r w:rsidRPr="005272D0">
        <w:rPr>
          <w:rFonts w:ascii="Times New Roman" w:hAnsi="Times New Roman" w:cs="Times New Roman"/>
          <w:sz w:val="23"/>
          <w:szCs w:val="23"/>
        </w:rPr>
        <w:t xml:space="preserve">This letter was approved by the Siskiyou County Board of Supervisors on </w:t>
      </w:r>
      <w:r w:rsidR="004D4B0B">
        <w:rPr>
          <w:rFonts w:ascii="Times New Roman" w:hAnsi="Times New Roman" w:cs="Times New Roman"/>
          <w:sz w:val="23"/>
          <w:szCs w:val="23"/>
        </w:rPr>
        <w:t>March 1</w:t>
      </w:r>
      <w:r w:rsidR="00C27095">
        <w:rPr>
          <w:rFonts w:ascii="Times New Roman" w:hAnsi="Times New Roman" w:cs="Times New Roman"/>
          <w:sz w:val="23"/>
          <w:szCs w:val="23"/>
        </w:rPr>
        <w:t xml:space="preserve"> 2022</w:t>
      </w:r>
      <w:r w:rsidRPr="005272D0">
        <w:rPr>
          <w:rFonts w:ascii="Times New Roman" w:hAnsi="Times New Roman" w:cs="Times New Roman"/>
          <w:sz w:val="23"/>
          <w:szCs w:val="23"/>
        </w:rPr>
        <w:t xml:space="preserve">, by the following vote: </w:t>
      </w:r>
    </w:p>
    <w:p w:rsidR="00F91BEE" w:rsidRPr="005272D0" w:rsidRDefault="00F91BEE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72D0">
        <w:rPr>
          <w:rFonts w:ascii="Times New Roman" w:hAnsi="Times New Roman" w:cs="Times New Roman"/>
          <w:sz w:val="23"/>
          <w:szCs w:val="23"/>
        </w:rPr>
        <w:t>AYES:</w:t>
      </w:r>
    </w:p>
    <w:p w:rsidR="00F91BEE" w:rsidRPr="005272D0" w:rsidRDefault="00F91BEE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72D0">
        <w:rPr>
          <w:rFonts w:ascii="Times New Roman" w:hAnsi="Times New Roman" w:cs="Times New Roman"/>
          <w:sz w:val="23"/>
          <w:szCs w:val="23"/>
        </w:rPr>
        <w:t>NOES:</w:t>
      </w:r>
    </w:p>
    <w:p w:rsidR="00F91BEE" w:rsidRPr="005272D0" w:rsidRDefault="00F91BEE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72D0">
        <w:rPr>
          <w:rFonts w:ascii="Times New Roman" w:hAnsi="Times New Roman" w:cs="Times New Roman"/>
          <w:sz w:val="23"/>
          <w:szCs w:val="23"/>
        </w:rPr>
        <w:t>ABSENT:</w:t>
      </w:r>
    </w:p>
    <w:p w:rsidR="00F91BEE" w:rsidRPr="005272D0" w:rsidRDefault="00F91BEE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72D0">
        <w:rPr>
          <w:rFonts w:ascii="Times New Roman" w:hAnsi="Times New Roman" w:cs="Times New Roman"/>
          <w:sz w:val="23"/>
          <w:szCs w:val="23"/>
        </w:rPr>
        <w:t>ABSTAIN:</w:t>
      </w:r>
    </w:p>
    <w:p w:rsidR="00F91BEE" w:rsidRPr="005272D0" w:rsidRDefault="005A079C" w:rsidP="005A079C">
      <w:pPr>
        <w:tabs>
          <w:tab w:val="left" w:pos="6815"/>
          <w:tab w:val="left" w:pos="8054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72D0">
        <w:rPr>
          <w:rFonts w:ascii="Times New Roman" w:hAnsi="Times New Roman" w:cs="Times New Roman"/>
          <w:sz w:val="23"/>
          <w:szCs w:val="23"/>
        </w:rPr>
        <w:tab/>
      </w:r>
      <w:r w:rsidRPr="005272D0">
        <w:rPr>
          <w:rFonts w:ascii="Times New Roman" w:hAnsi="Times New Roman" w:cs="Times New Roman"/>
          <w:sz w:val="23"/>
          <w:szCs w:val="23"/>
        </w:rPr>
        <w:tab/>
      </w:r>
    </w:p>
    <w:p w:rsidR="00F91BEE" w:rsidRPr="005272D0" w:rsidRDefault="00F91BEE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72D0">
        <w:rPr>
          <w:rFonts w:ascii="Times New Roman" w:hAnsi="Times New Roman" w:cs="Times New Roman"/>
          <w:sz w:val="23"/>
          <w:szCs w:val="23"/>
        </w:rPr>
        <w:t>Sincerely,</w:t>
      </w:r>
    </w:p>
    <w:p w:rsidR="00F91BEE" w:rsidRPr="005272D0" w:rsidRDefault="00F91BEE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1BEE" w:rsidRPr="005272D0" w:rsidRDefault="00F91BEE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91BEE" w:rsidRPr="005272D0" w:rsidRDefault="00C27095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Brandon A. Criss</w:t>
      </w:r>
      <w:r w:rsidR="00F91BEE" w:rsidRPr="005272D0">
        <w:rPr>
          <w:rFonts w:ascii="Times New Roman" w:hAnsi="Times New Roman" w:cs="Times New Roman"/>
          <w:sz w:val="23"/>
          <w:szCs w:val="23"/>
        </w:rPr>
        <w:t xml:space="preserve">, Chair </w:t>
      </w:r>
      <w:r w:rsidR="00F91BEE" w:rsidRPr="005272D0">
        <w:rPr>
          <w:rFonts w:ascii="Times New Roman" w:hAnsi="Times New Roman" w:cs="Times New Roman"/>
          <w:sz w:val="23"/>
          <w:szCs w:val="23"/>
        </w:rPr>
        <w:tab/>
      </w:r>
      <w:r w:rsidR="00F91BEE" w:rsidRPr="005272D0">
        <w:rPr>
          <w:rFonts w:ascii="Times New Roman" w:hAnsi="Times New Roman" w:cs="Times New Roman"/>
          <w:sz w:val="23"/>
          <w:szCs w:val="23"/>
        </w:rPr>
        <w:tab/>
      </w:r>
      <w:r w:rsidR="00F91BEE" w:rsidRPr="005272D0">
        <w:rPr>
          <w:rFonts w:ascii="Times New Roman" w:hAnsi="Times New Roman" w:cs="Times New Roman"/>
          <w:sz w:val="23"/>
          <w:szCs w:val="23"/>
        </w:rPr>
        <w:tab/>
      </w:r>
      <w:r w:rsidR="00F91BEE" w:rsidRPr="005272D0">
        <w:rPr>
          <w:rFonts w:ascii="Times New Roman" w:hAnsi="Times New Roman" w:cs="Times New Roman"/>
          <w:sz w:val="23"/>
          <w:szCs w:val="23"/>
        </w:rPr>
        <w:tab/>
      </w:r>
      <w:r w:rsidR="00F91BEE" w:rsidRPr="005272D0">
        <w:rPr>
          <w:rFonts w:ascii="Times New Roman" w:hAnsi="Times New Roman" w:cs="Times New Roman"/>
          <w:sz w:val="23"/>
          <w:szCs w:val="23"/>
        </w:rPr>
        <w:tab/>
      </w:r>
      <w:r w:rsidR="00F91BEE" w:rsidRPr="005272D0">
        <w:rPr>
          <w:rFonts w:ascii="Times New Roman" w:hAnsi="Times New Roman" w:cs="Times New Roman"/>
          <w:sz w:val="23"/>
          <w:szCs w:val="23"/>
        </w:rPr>
        <w:tab/>
        <w:t xml:space="preserve">           </w:t>
      </w:r>
    </w:p>
    <w:p w:rsidR="005A079C" w:rsidRDefault="00F91BEE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272D0">
        <w:rPr>
          <w:rFonts w:ascii="Times New Roman" w:hAnsi="Times New Roman" w:cs="Times New Roman"/>
          <w:sz w:val="23"/>
          <w:szCs w:val="23"/>
        </w:rPr>
        <w:t>Board of Supervis</w:t>
      </w:r>
      <w:r w:rsidR="00CC4E03">
        <w:rPr>
          <w:rFonts w:ascii="Times New Roman" w:hAnsi="Times New Roman" w:cs="Times New Roman"/>
          <w:sz w:val="23"/>
          <w:szCs w:val="23"/>
        </w:rPr>
        <w:t>ors</w:t>
      </w:r>
    </w:p>
    <w:p w:rsidR="00CC4E03" w:rsidRDefault="00CC4E03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C4E03" w:rsidRDefault="00CC4E03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cc: Senator Brian </w:t>
      </w:r>
      <w:proofErr w:type="spellStart"/>
      <w:r>
        <w:rPr>
          <w:rFonts w:ascii="Times New Roman" w:hAnsi="Times New Roman" w:cs="Times New Roman"/>
          <w:sz w:val="23"/>
          <w:szCs w:val="23"/>
        </w:rPr>
        <w:t>Dahle</w:t>
      </w:r>
      <w:proofErr w:type="spellEnd"/>
    </w:p>
    <w:p w:rsidR="00CC4E03" w:rsidRDefault="00CC4E03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Assemblywoman Meghan </w:t>
      </w:r>
      <w:proofErr w:type="spellStart"/>
      <w:r>
        <w:rPr>
          <w:rFonts w:ascii="Times New Roman" w:hAnsi="Times New Roman" w:cs="Times New Roman"/>
          <w:sz w:val="23"/>
          <w:szCs w:val="23"/>
        </w:rPr>
        <w:t>Dahle</w:t>
      </w:r>
      <w:proofErr w:type="spellEnd"/>
    </w:p>
    <w:p w:rsidR="00CC4E03" w:rsidRDefault="00CC4E03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Rural County Representatives of California </w:t>
      </w:r>
    </w:p>
    <w:p w:rsidR="00CA4230" w:rsidRDefault="00CC4E03" w:rsidP="00F91BE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California State Association of Countie</w:t>
      </w:r>
      <w:r w:rsidR="00C27095">
        <w:rPr>
          <w:rFonts w:ascii="Times New Roman" w:hAnsi="Times New Roman" w:cs="Times New Roman"/>
          <w:sz w:val="23"/>
          <w:szCs w:val="23"/>
        </w:rPr>
        <w:t>s</w:t>
      </w:r>
    </w:p>
    <w:p w:rsidR="00F91BEE" w:rsidRPr="005A079C" w:rsidRDefault="00F91BEE" w:rsidP="00C27095">
      <w:pPr>
        <w:rPr>
          <w:rFonts w:ascii="Times New Roman" w:hAnsi="Times New Roman" w:cs="Times New Roman"/>
          <w:sz w:val="24"/>
          <w:szCs w:val="24"/>
        </w:rPr>
      </w:pPr>
    </w:p>
    <w:sectPr w:rsidR="00F91BEE" w:rsidRPr="005A079C" w:rsidSect="00CA4230">
      <w:headerReference w:type="default" r:id="rId9"/>
      <w:footerReference w:type="default" r:id="rId10"/>
      <w:pgSz w:w="12240" w:h="15840"/>
      <w:pgMar w:top="864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CE" w:rsidRDefault="00F34FCE" w:rsidP="00680A89">
      <w:pPr>
        <w:spacing w:after="0" w:line="240" w:lineRule="auto"/>
      </w:pPr>
      <w:r>
        <w:separator/>
      </w:r>
    </w:p>
  </w:endnote>
  <w:endnote w:type="continuationSeparator" w:id="0">
    <w:p w:rsidR="00F34FCE" w:rsidRDefault="00F34FCE" w:rsidP="0068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30" w:rsidRDefault="00CA4230" w:rsidP="00CA4230">
    <w:pPr>
      <w:widowControl w:val="0"/>
      <w:autoSpaceDE w:val="0"/>
      <w:autoSpaceDN w:val="0"/>
      <w:adjustRightInd w:val="0"/>
      <w:spacing w:after="0" w:line="397" w:lineRule="exact"/>
      <w:jc w:val="both"/>
      <w:rPr>
        <w:rFonts w:ascii="Verdana" w:eastAsia="Times New Roman" w:hAnsi="Verdana" w:cs="Times New Roman"/>
      </w:rPr>
    </w:pPr>
  </w:p>
  <w:p w:rsidR="00CA4230" w:rsidRDefault="00CA4230" w:rsidP="00CA4230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ind w:left="90"/>
      <w:jc w:val="both"/>
      <w:rPr>
        <w:rFonts w:ascii="Verdana" w:eastAsia="Times New Roman" w:hAnsi="Verdana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696EEB50" wp14:editId="5F465BE3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07E0AA9" id="Rectangle 1" o:spid="_x0000_s1026" style="position:absolute;margin-left:76.5pt;margin-top:0;width:463.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CA4230" w:rsidRDefault="00CA4230" w:rsidP="00CA4230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jc w:val="both"/>
      <w:rPr>
        <w:rFonts w:ascii="Verdana" w:eastAsia="Times New Roman" w:hAnsi="Verdana" w:cs="Shruti"/>
        <w:i/>
        <w:iCs/>
        <w:sz w:val="18"/>
        <w:szCs w:val="18"/>
      </w:rPr>
    </w:pPr>
    <w:r>
      <w:rPr>
        <w:rFonts w:ascii="Verdana" w:eastAsia="Times New Roman" w:hAnsi="Verdana" w:cs="Arial"/>
        <w:i/>
        <w:iCs/>
        <w:sz w:val="18"/>
        <w:szCs w:val="18"/>
      </w:rPr>
      <w:tab/>
    </w:r>
    <w:r>
      <w:rPr>
        <w:rFonts w:ascii="Verdana" w:eastAsia="Times New Roman" w:hAnsi="Verdana" w:cs="Shruti"/>
        <w:bCs/>
        <w:sz w:val="16"/>
        <w:szCs w:val="16"/>
      </w:rPr>
      <w:t>Brandon Criss</w:t>
    </w:r>
    <w:r>
      <w:rPr>
        <w:rFonts w:ascii="Verdana" w:eastAsia="Times New Roman" w:hAnsi="Verdana" w:cs="Shruti"/>
        <w:bCs/>
        <w:sz w:val="16"/>
        <w:szCs w:val="16"/>
      </w:rPr>
      <w:tab/>
      <w:t xml:space="preserve"> Ed Valenzuela</w:t>
    </w:r>
    <w:r>
      <w:rPr>
        <w:rFonts w:ascii="Verdana" w:eastAsia="Times New Roman" w:hAnsi="Verdana" w:cs="Shruti"/>
        <w:bCs/>
        <w:sz w:val="16"/>
        <w:szCs w:val="16"/>
      </w:rPr>
      <w:tab/>
      <w:t xml:space="preserve"> Michael N. Kobseff</w:t>
    </w:r>
    <w:r>
      <w:rPr>
        <w:rFonts w:ascii="Verdana" w:eastAsia="Times New Roman" w:hAnsi="Verdana" w:cs="Shruti"/>
        <w:bCs/>
        <w:sz w:val="16"/>
        <w:szCs w:val="16"/>
      </w:rPr>
      <w:tab/>
      <w:t xml:space="preserve">          Nancy Ogren</w:t>
    </w:r>
    <w:r>
      <w:rPr>
        <w:rFonts w:ascii="Verdana" w:eastAsia="Times New Roman" w:hAnsi="Verdana" w:cs="Shruti"/>
        <w:bCs/>
        <w:sz w:val="16"/>
        <w:szCs w:val="16"/>
      </w:rPr>
      <w:tab/>
      <w:t>Ray Haupt</w:t>
    </w:r>
  </w:p>
  <w:p w:rsidR="00CA4230" w:rsidRPr="00A54C3A" w:rsidRDefault="00CA4230" w:rsidP="00CA4230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jc w:val="both"/>
      <w:rPr>
        <w:rFonts w:ascii="Calibri" w:eastAsia="Calibri" w:hAnsi="Calibri" w:cs="Times New Roman"/>
      </w:rPr>
    </w:pPr>
    <w:r>
      <w:rPr>
        <w:rFonts w:ascii="Verdana" w:eastAsia="Times New Roman" w:hAnsi="Verdana" w:cs="Shruti"/>
        <w:i/>
        <w:iCs/>
        <w:sz w:val="18"/>
        <w:szCs w:val="18"/>
      </w:rPr>
      <w:tab/>
    </w:r>
    <w:r>
      <w:rPr>
        <w:rFonts w:ascii="Verdana" w:eastAsia="Times New Roman" w:hAnsi="Verdana" w:cs="Shruti"/>
        <w:i/>
        <w:iCs/>
        <w:sz w:val="16"/>
        <w:szCs w:val="16"/>
      </w:rPr>
      <w:t>District 1</w:t>
    </w:r>
    <w:r>
      <w:rPr>
        <w:rFonts w:ascii="Verdana" w:eastAsia="Times New Roman" w:hAnsi="Verdana" w:cs="Shruti"/>
        <w:i/>
        <w:iCs/>
        <w:sz w:val="16"/>
        <w:szCs w:val="16"/>
      </w:rPr>
      <w:tab/>
      <w:t>District 2</w:t>
    </w:r>
    <w:r>
      <w:rPr>
        <w:rFonts w:ascii="Verdana" w:eastAsia="Times New Roman" w:hAnsi="Verdana" w:cs="Shruti"/>
        <w:i/>
        <w:iCs/>
        <w:sz w:val="16"/>
        <w:szCs w:val="16"/>
      </w:rPr>
      <w:tab/>
      <w:t>District 3</w:t>
    </w:r>
    <w:r>
      <w:rPr>
        <w:rFonts w:ascii="Verdana" w:eastAsia="Times New Roman" w:hAnsi="Verdana" w:cs="Shruti"/>
        <w:sz w:val="16"/>
        <w:szCs w:val="16"/>
      </w:rPr>
      <w:tab/>
      <w:t xml:space="preserve">          </w:t>
    </w:r>
    <w:r>
      <w:rPr>
        <w:rFonts w:ascii="Verdana" w:eastAsia="Times New Roman" w:hAnsi="Verdana" w:cs="Shruti"/>
        <w:i/>
        <w:iCs/>
        <w:sz w:val="16"/>
        <w:szCs w:val="16"/>
      </w:rPr>
      <w:t>District 4</w:t>
    </w:r>
    <w:r>
      <w:rPr>
        <w:rFonts w:ascii="Verdana" w:eastAsia="Times New Roman" w:hAnsi="Verdana" w:cs="Shruti"/>
        <w:sz w:val="16"/>
        <w:szCs w:val="16"/>
      </w:rPr>
      <w:tab/>
    </w:r>
    <w:r>
      <w:rPr>
        <w:rFonts w:ascii="Verdana" w:eastAsia="Times New Roman" w:hAnsi="Verdana" w:cs="Shruti"/>
        <w:i/>
        <w:iCs/>
        <w:sz w:val="16"/>
        <w:szCs w:val="16"/>
      </w:rPr>
      <w:t>District 5</w:t>
    </w:r>
  </w:p>
  <w:p w:rsidR="005A079C" w:rsidRDefault="00CA4230" w:rsidP="00CA4230">
    <w:pPr>
      <w:pStyle w:val="Footer"/>
      <w:tabs>
        <w:tab w:val="clear" w:pos="4680"/>
        <w:tab w:val="clear" w:pos="9360"/>
        <w:tab w:val="left" w:pos="6165"/>
        <w:tab w:val="left" w:pos="829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CE" w:rsidRDefault="00F34FCE" w:rsidP="00680A89">
      <w:pPr>
        <w:spacing w:after="0" w:line="240" w:lineRule="auto"/>
      </w:pPr>
      <w:r>
        <w:separator/>
      </w:r>
    </w:p>
  </w:footnote>
  <w:footnote w:type="continuationSeparator" w:id="0">
    <w:p w:rsidR="00F34FCE" w:rsidRDefault="00F34FCE" w:rsidP="0068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30" w:rsidRDefault="00CA4230" w:rsidP="00CA4230">
    <w:pPr>
      <w:widowControl w:val="0"/>
      <w:pBdr>
        <w:top w:val="single" w:sz="6" w:space="0" w:color="FFFFFF"/>
        <w:left w:val="single" w:sz="6" w:space="0" w:color="FFFFFF"/>
        <w:bottom w:val="single" w:sz="8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Garamond" w:eastAsia="Times New Roman" w:hAnsi="Garamond" w:cs="Arial"/>
        <w:spacing w:val="30"/>
        <w:szCs w:val="20"/>
      </w:rPr>
    </w:pPr>
    <w:r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:rsidR="00CA4230" w:rsidRDefault="00CA4230" w:rsidP="00CA4230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Arial"/>
        <w:b/>
        <w:bCs/>
        <w:szCs w:val="20"/>
      </w:rPr>
    </w:pPr>
    <w:r>
      <w:rPr>
        <w:rFonts w:ascii="Verdana" w:eastAsia="Times New Roman" w:hAnsi="Verdana" w:cs="Shruti"/>
        <w:sz w:val="32"/>
        <w:szCs w:val="32"/>
      </w:rPr>
      <w:t>Board of Supervisors</w:t>
    </w:r>
  </w:p>
  <w:p w:rsidR="00CA4230" w:rsidRDefault="00CA4230" w:rsidP="00CA4230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12"/>
        <w:szCs w:val="12"/>
      </w:rPr>
      <w:t xml:space="preserve">          </w:t>
    </w:r>
  </w:p>
  <w:p w:rsidR="00CA4230" w:rsidRDefault="00CA4230" w:rsidP="00CA4230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60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>
      <w:rPr>
        <w:rFonts w:ascii="Verdana" w:eastAsia="Times New Roman" w:hAnsi="Verdana" w:cs="Shruti"/>
        <w:sz w:val="18"/>
        <w:szCs w:val="18"/>
      </w:rPr>
      <w:t xml:space="preserve">P.O. Box 750 </w:t>
    </w:r>
    <w:r>
      <w:rPr>
        <w:rFonts w:ascii="Verdana" w:eastAsia="Times New Roman" w:hAnsi="Verdana" w:cs="Shruti"/>
        <w:sz w:val="12"/>
        <w:szCs w:val="12"/>
      </w:rPr>
      <w:t xml:space="preserve"> </w:t>
    </w:r>
    <w:r>
      <w:rPr>
        <w:rFonts w:ascii="Verdana" w:eastAsia="Times New Roman" w:hAnsi="Verdana" w:cs="Shruti"/>
        <w:sz w:val="12"/>
        <w:szCs w:val="12"/>
      </w:rPr>
      <w:sym w:font="WP IconicSymbolsA" w:char="F08E"/>
    </w:r>
    <w:r>
      <w:rPr>
        <w:rFonts w:ascii="Verdana" w:eastAsia="Times New Roman" w:hAnsi="Verdana" w:cs="Shruti"/>
        <w:sz w:val="18"/>
        <w:szCs w:val="18"/>
      </w:rPr>
      <w:t xml:space="preserve">  1312 Fairlane Rd     </w:t>
    </w:r>
    <w:r>
      <w:rPr>
        <w:rFonts w:ascii="Verdana" w:eastAsia="Times New Roman" w:hAnsi="Verdana" w:cs="Shruti"/>
        <w:sz w:val="18"/>
        <w:szCs w:val="18"/>
      </w:rPr>
      <w:tab/>
    </w:r>
    <w:r>
      <w:rPr>
        <w:rFonts w:ascii="Verdana" w:eastAsia="Times New Roman" w:hAnsi="Verdana" w:cs="Shruti"/>
        <w:sz w:val="18"/>
        <w:szCs w:val="18"/>
      </w:rPr>
      <w:tab/>
      <w:t>(530) 842-8005</w:t>
    </w:r>
  </w:p>
  <w:p w:rsidR="00CA4230" w:rsidRDefault="00CA4230" w:rsidP="00CA4230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>
      <w:rPr>
        <w:rFonts w:ascii="Verdana" w:eastAsia="Times New Roman" w:hAnsi="Verdana" w:cs="Shruti"/>
        <w:sz w:val="18"/>
        <w:szCs w:val="18"/>
      </w:rPr>
      <w:t>Yreka, California 96097</w:t>
    </w:r>
    <w:r>
      <w:rPr>
        <w:rFonts w:ascii="Verdana" w:eastAsia="Times New Roman" w:hAnsi="Verdana" w:cs="Shruti"/>
        <w:sz w:val="18"/>
        <w:szCs w:val="18"/>
      </w:rPr>
      <w:tab/>
      <w:t>FAX (530) 842-8013</w:t>
    </w:r>
  </w:p>
  <w:p w:rsidR="00CA4230" w:rsidRDefault="00CA4230" w:rsidP="00CA4230">
    <w:pPr>
      <w:tabs>
        <w:tab w:val="center" w:pos="4680"/>
        <w:tab w:val="right" w:pos="9360"/>
      </w:tabs>
      <w:spacing w:after="0" w:line="240" w:lineRule="auto"/>
      <w:jc w:val="both"/>
      <w:rPr>
        <w:rFonts w:ascii="Times" w:eastAsia="Times" w:hAnsi="Times" w:cs="Times New Roman"/>
        <w:szCs w:val="20"/>
      </w:rPr>
    </w:pPr>
    <w:r>
      <w:rPr>
        <w:rFonts w:ascii="Verdana" w:eastAsia="Times New Roman" w:hAnsi="Verdana" w:cs="Arial"/>
        <w:sz w:val="18"/>
        <w:szCs w:val="18"/>
      </w:rPr>
      <w:t xml:space="preserve">                               </w:t>
    </w:r>
    <w:hyperlink r:id="rId1" w:history="1">
      <w:r>
        <w:rPr>
          <w:rStyle w:val="Hyperlink"/>
          <w:rFonts w:ascii="Verdana" w:eastAsia="Times New Roman" w:hAnsi="Verdana" w:cs="Arial"/>
          <w:color w:val="0000FF"/>
          <w:sz w:val="18"/>
          <w:szCs w:val="18"/>
        </w:rPr>
        <w:t>www.co.siskiyou.ca.us</w:t>
      </w:r>
    </w:hyperlink>
    <w:r>
      <w:rPr>
        <w:rFonts w:ascii="Verdana" w:eastAsia="Times New Roman" w:hAnsi="Verdana" w:cs="Arial"/>
        <w:sz w:val="18"/>
        <w:szCs w:val="18"/>
      </w:rPr>
      <w:tab/>
    </w:r>
    <w:r>
      <w:rPr>
        <w:rFonts w:ascii="Verdana" w:eastAsia="Times New Roman" w:hAnsi="Verdana" w:cs="Arial"/>
        <w:sz w:val="18"/>
        <w:szCs w:val="18"/>
      </w:rPr>
      <w:tab/>
      <w:t xml:space="preserve">              Toll Free:  1-888-854-2000, ext. 8005</w:t>
    </w:r>
  </w:p>
  <w:p w:rsidR="005A079C" w:rsidRDefault="005A0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A3C"/>
    <w:multiLevelType w:val="hybridMultilevel"/>
    <w:tmpl w:val="41B8A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FD"/>
    <w:rsid w:val="00046551"/>
    <w:rsid w:val="00115612"/>
    <w:rsid w:val="001960D2"/>
    <w:rsid w:val="00303DA2"/>
    <w:rsid w:val="00427629"/>
    <w:rsid w:val="004D4B0B"/>
    <w:rsid w:val="004D643A"/>
    <w:rsid w:val="00501EA3"/>
    <w:rsid w:val="005272D0"/>
    <w:rsid w:val="005A079C"/>
    <w:rsid w:val="005B29B4"/>
    <w:rsid w:val="005D3D4F"/>
    <w:rsid w:val="005D58FE"/>
    <w:rsid w:val="00601769"/>
    <w:rsid w:val="006464BD"/>
    <w:rsid w:val="00672171"/>
    <w:rsid w:val="00680A89"/>
    <w:rsid w:val="00696F9B"/>
    <w:rsid w:val="00707A79"/>
    <w:rsid w:val="0091564E"/>
    <w:rsid w:val="00B375D9"/>
    <w:rsid w:val="00C27095"/>
    <w:rsid w:val="00C36BE8"/>
    <w:rsid w:val="00CA4230"/>
    <w:rsid w:val="00CC4E03"/>
    <w:rsid w:val="00D96D5F"/>
    <w:rsid w:val="00E93F5D"/>
    <w:rsid w:val="00EE31FD"/>
    <w:rsid w:val="00F33418"/>
    <w:rsid w:val="00F34FCE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2C14A98-3957-43D6-BD0D-EBAE027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EE3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89"/>
  </w:style>
  <w:style w:type="paragraph" w:styleId="Footer">
    <w:name w:val="footer"/>
    <w:basedOn w:val="Normal"/>
    <w:link w:val="Foot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89"/>
  </w:style>
  <w:style w:type="character" w:customStyle="1" w:styleId="Heading1Char">
    <w:name w:val="Heading 1 Char"/>
    <w:basedOn w:val="DefaultParagraphFont"/>
    <w:link w:val="Heading1"/>
    <w:uiPriority w:val="9"/>
    <w:rsid w:val="005A0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5A079C"/>
  </w:style>
  <w:style w:type="paragraph" w:styleId="ListParagraph">
    <w:name w:val="List Paragraph"/>
    <w:basedOn w:val="Normal"/>
    <w:uiPriority w:val="34"/>
    <w:qFormat/>
    <w:rsid w:val="00527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elsen@co.siskiyou.c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siskiyou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USD19</b:Tag>
    <b:SourceType>Misc</b:SourceType>
    <b:Guid>{F1166430-9070-4FA8-89FD-643DA0A020FC}</b:Guid>
    <b:Title>Eastside Restoration Project Scoping Letter</b:Title>
    <b:Year>2019</b:Year>
    <b:City>Mt. Shasta</b:City>
    <b:Publisher>USDA Forest Service</b:Publisher>
    <b:Author>
      <b:Author>
        <b:NameList>
          <b:Person>
            <b:Last>Service</b:Last>
            <b:First>USDA</b:First>
            <b:Middle>Forest</b:Middle>
          </b:Person>
        </b:NameList>
      </b:Author>
    </b:Author>
    <b:Month>11</b:Month>
    <b:Day>18</b:Day>
    <b:StateProvince>Ca</b:StateProvince>
    <b:CountryRegion>USA</b:CountryRegion>
    <b:RefOrder>1</b:RefOrder>
  </b:Source>
</b:Sources>
</file>

<file path=customXml/itemProps1.xml><?xml version="1.0" encoding="utf-8"?>
<ds:datastoreItem xmlns:ds="http://schemas.openxmlformats.org/officeDocument/2006/customXml" ds:itemID="{F7628CDF-0036-437D-8FA1-0B0CF579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Annamarie J. Hendricks</cp:lastModifiedBy>
  <cp:revision>3</cp:revision>
  <dcterms:created xsi:type="dcterms:W3CDTF">2022-02-22T17:48:00Z</dcterms:created>
  <dcterms:modified xsi:type="dcterms:W3CDTF">2022-02-22T18:15:00Z</dcterms:modified>
</cp:coreProperties>
</file>