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F825F4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6E130" wp14:editId="3CA9933A">
                <wp:simplePos x="0" y="0"/>
                <wp:positionH relativeFrom="margin">
                  <wp:posOffset>2533650</wp:posOffset>
                </wp:positionH>
                <wp:positionV relativeFrom="paragraph">
                  <wp:posOffset>-266700</wp:posOffset>
                </wp:positionV>
                <wp:extent cx="4400550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F825F4">
                              <w:rPr>
                                <w:rFonts w:asciiTheme="minorHAnsi" w:hAnsiTheme="minorHAnsi"/>
                                <w:i/>
                              </w:rPr>
                              <w:t>311 Fourth St., Rm 201, Yreka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, CA</w:t>
                            </w:r>
                            <w:r w:rsidR="00F825F4">
                              <w:rPr>
                                <w:rFonts w:asciiTheme="minorHAnsi" w:hAnsiTheme="minorHAnsi"/>
                                <w:i/>
                              </w:rPr>
                              <w:t xml:space="preserve"> 96097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E1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9.5pt;margin-top:-21pt;width:346.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S0IowIAAEUFAAAOAAAAZHJzL2Uyb0RvYy54bWysVF1v2yAUfZ+0/4B4T/0xu42tOlWTLtOk&#10;7kNq9wMwxjYaBg9I7G7af98FkjTdXqZpLzbcC+feczhwfTMPAu2ZNlzJCicXMUZMUtVw2VX4y+N2&#10;scTIWCIbIpRkFX5iBt+sXr+6nsaSpapXomEaAYg05TRWuLd2LKPI0J4NxFyokUlItkoPxMJUd1Gj&#10;yQTog4jSOL6MJqWbUSvKjIHoXUjilcdvW0btp7Y1zCJRYejN+q/239p9o9U1KTtNxp7TQxvkH7oY&#10;CJdQ9AR1RyxBO83/gBo41cqo1l5QNUSqbTllngOwSeLf2Dz0ZGSeC4hjxpNM5v/B0o/7zxrxpsIp&#10;RpIMcESPbLZorWb0xqkzjaaERQ8jLLMzhOGUPVMz3iv61SCpNj2RHbvVWk09Iw10l7id0dnWgGMc&#10;SD19UA2UITurPNDc6sFJB2IgQIdTejqdjGuFQjDL4jjPIUUhlxXxMs99CVIed4/a2HdMDcgNKqzh&#10;5D062d8b67oh5XGJK2aU4M2WC+Enzm1sIzTaE/BJ3QWGYjdAqyG2zOP44BYIg6dC2IcA2vvVIfhC&#10;L8CFdCWkcsVCHyEC1KAzl3MkvVd+FEmaxeu0WGwvl1eLbJvli+IqXi7ipFgXl3FWZHfbn45WkpU9&#10;bxom77lkR98m2d/54nCDguO8c9FU4SJPc6/Yi+6N7uqTMCDBQQVH+VzBgVu4xoIPFV6eFpHS2eGt&#10;bIA2KS3hIoyjl+17yUCD49+r4s3j/BKcY+d6BhTnqFo1T2AjreCUwRDw9sCgV/o7RhPc4wqbbzui&#10;GUbivQQrFgl4By6+n2T5VQoTfZ6pzzNEUoCqsMUoDDc2PBa7UfOuh0rBGlLdgn1b7p313BVQcBO4&#10;q57M4V1xj8H53K96fv1WvwAAAP//AwBQSwMEFAAGAAgAAAAhAJjc4VfhAAAACwEAAA8AAABkcnMv&#10;ZG93bnJldi54bWxMj81OwzAQhO9IvIO1SNxah5SfJsSpEBISoIJEC5zdeJtExOsodprQp+/mBLdZ&#10;zWj2m2w12kYcsPO1IwVX8wgEUuFMTaWCz+3TbAnCB01GN45QwS96WOXnZ5lOjRvoAw+bUAouIZ9q&#10;BVUIbSqlLyq02s9di8Te3nVWBz67UppOD1xuGxlH0a20uib+UOkWHyssfja9VbCm1xe93y7fjse4&#10;H76+n++G93Wn1OXF+HAPIuAY/sIw4TM65My0cz0ZLxoFiyThLUHB7DpmMSWiZFI79m4WIPNM/t+Q&#10;nwAAAP//AwBQSwECLQAUAAYACAAAACEAtoM4kv4AAADhAQAAEwAAAAAAAAAAAAAAAAAAAAAAW0Nv&#10;bnRlbnRfVHlwZXNdLnhtbFBLAQItABQABgAIAAAAIQA4/SH/1gAAAJQBAAALAAAAAAAAAAAAAAAA&#10;AC8BAABfcmVscy8ucmVsc1BLAQItABQABgAIAAAAIQAOQS0IowIAAEUFAAAOAAAAAAAAAAAAAAAA&#10;AC4CAABkcnMvZTJvRG9jLnhtbFBLAQItABQABgAIAAAAIQCY3OFX4QAAAAsBAAAPAAAAAAAAAAAA&#10;AAAAAP0EAABkcnMvZG93bnJldi54bWxQSwUGAAAAAAQABADzAAAACwYAAAAA&#10;" fillcolor="#d8d8d8 [2732]" stroked="f">
                <v:textbox>
                  <w:txbxContent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F825F4">
                        <w:rPr>
                          <w:rFonts w:asciiTheme="minorHAnsi" w:hAnsiTheme="minorHAnsi"/>
                          <w:i/>
                        </w:rPr>
                        <w:t>311 Fourth St., Rm 201, Yreka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, CA</w:t>
                      </w:r>
                      <w:r w:rsidR="00F825F4">
                        <w:rPr>
                          <w:rFonts w:asciiTheme="minorHAnsi" w:hAnsiTheme="minorHAnsi"/>
                          <w:i/>
                        </w:rPr>
                        <w:t xml:space="preserve"> 96097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 96097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7485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0567" wp14:editId="68E71E00">
                <wp:simplePos x="0" y="0"/>
                <wp:positionH relativeFrom="column">
                  <wp:posOffset>28575</wp:posOffset>
                </wp:positionH>
                <wp:positionV relativeFrom="paragraph">
                  <wp:posOffset>-190500</wp:posOffset>
                </wp:positionV>
                <wp:extent cx="2200275" cy="418465"/>
                <wp:effectExtent l="0" t="76200" r="8572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9A58CF" w:rsidRDefault="004B2220" w:rsidP="00F825F4">
                            <w:pPr>
                              <w:pStyle w:val="Heading1"/>
                              <w:keepNext/>
                              <w:keepLines/>
                              <w:widowControl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</w:t>
                            </w:r>
                            <w:r w:rsidR="00F825F4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genda</w:t>
                            </w: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825F4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 xml:space="preserve">Worksheet </w:t>
                            </w:r>
                            <w:proofErr w:type="spellStart"/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WORKSHEET</w:t>
                            </w:r>
                            <w:proofErr w:type="spellEnd"/>
                          </w:p>
                          <w:p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70567" id="Text Box 2" o:spid="_x0000_s1027" type="#_x0000_t202" style="position:absolute;margin-left:2.25pt;margin-top:-15pt;width:173.2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wngcQMAAKUHAAAOAAAAZHJzL2Uyb0RvYy54bWysVV1v2zYUfR+w/0Dw3bGkyh8yohRNMhcD&#10;snZYMuyZliiJmERqJG05Hfrfe0jKqhvnoSj6QpCXl4f3nnt5eP322LXkwLURSuY0vooo4bJQpZB1&#10;Tv9+2s7WlBjLZMlaJXlOn7mhb29+/eV66Dc8UY1qS64JQKTZDH1OG2v7zXxuioZ3zFypnktsVkp3&#10;zGKp63mp2QD0rp0nUbScD0qXvVYFNwbW+7BJbzx+VfHCfqwqwy1pc4rYrB+1H3dunN9cs02tWd+I&#10;YgyD/UAUHRMSl05Q98wystfiAqoThVZGVfaqUN1cVZUouM8B2cTRi2weG9ZznwvIMf1Ek/l5sMWH&#10;w5+aiBK1o0SyDiV64kdLbtWRJI6doTcbOD32cLNHmJ2ny9T0D6r41xCp7homa/5OazU0nJWILnYn&#10;52dHA45xILvhD1XiGra3ygMdK905QJBBgI4qPU+VcaEUMCaodbJaUFJgL43X6XLhr2Cb0+leG/ue&#10;q464SU41Ku/R2eHBWBcN25xcxjqVW9G2RCv7j7CNp/qUWm1wxnsZ0ivkE4WMXVPyu1aTA0M72WMg&#10;ot13yCjYVosoGpsKZrReMCcnM6Lwre1QfEy1Ob8nxmmcd6bJ7ccvQzeyrmO+xU3DSh6glv4ObxXy&#10;8H50eTUyGCcuemYb4oacAsz3JdtUoPBJ/QWy3QNzWYZHNs7w0MYZHluYjaUATshfM18Hl3Ir3SiV&#10;q0twCxbu3/FYErW3XD825UBK4QodR6vV8g3FCpfF68yFgBhYW0OPCqvpiwq/ym5rL0s5hYvAzko5&#10;Vpe1fcMCn5PjBYVTrD7Vb9JAY48JuRb3SvF/FidpdJtks+1yvZql23Qxy1bRehbF2W22jNIsvd9+&#10;ds0Rp5tGlCWXD0Lyk2rF6fepwqifQW+8bpEhp2/W6D08r64vUV9Zhx5UrZiq86IhX6Msc1QESb2g&#10;7IIccw7unuY9M01g1G8FnE6g3KQVXU7XobS+cZ3O/CZLP7dMtGE+/5aZwPoRLxmXnwj3quSEKEiS&#10;Pe6Oo/wBzCnWTpXPkCnogtci/G2YNEp/omTAPwF2/tszzSlpf5eQhixOU9fzfpEuVgkW+nxnd77D&#10;ZAEoaAc61E/vLFY4su+1qBvcFBpRqneQx0p45foaFTJxC/wFPqfx33Kfzfnae339XW++AAAA//8D&#10;AFBLAwQUAAYACAAAACEAZ4FaUuAAAAAIAQAADwAAAGRycy9kb3ducmV2LnhtbEyPzU7DMBCE70i8&#10;g7VI3Fon9EcQ4lQIqEDqJbRFIjc33iYR8TqK3TS8PdsT3GY1o9lv0tVoWzFg7xtHCuJpBAKpdKah&#10;SsF+t57cg/BBk9GtI1Twgx5W2fVVqhPjzvSBwzZUgkvIJ1pBHUKXSOnLGq32U9chsXd0vdWBz76S&#10;ptdnLretvIuipbS6If5Q6w6fayy/tyeroFgWL6+fx3n9NcSbwuTv+VuzzpW6vRmfHkEEHMNfGC74&#10;jA4ZMx3ciYwXrYL5goMKJrOIJ7E/W8QsDhfxADJL5f8B2S8AAAD//wMAUEsBAi0AFAAGAAgAAAAh&#10;ALaDOJL+AAAA4QEAABMAAAAAAAAAAAAAAAAAAAAAAFtDb250ZW50X1R5cGVzXS54bWxQSwECLQAU&#10;AAYACAAAACEAOP0h/9YAAACUAQAACwAAAAAAAAAAAAAAAAAvAQAAX3JlbHMvLnJlbHNQSwECLQAU&#10;AAYACAAAACEAyisJ4HEDAAClBwAADgAAAAAAAAAAAAAAAAAuAgAAZHJzL2Uyb0RvYy54bWxQSwEC&#10;LQAUAAYACAAAACEAZ4FaUuAAAAAIAQAADwAAAAAAAAAAAAAAAADLBQAAZHJzL2Rvd25yZXYueG1s&#10;UEsFBgAAAAAEAAQA8wAAANg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4B2220" w:rsidRPr="009A58CF" w:rsidRDefault="004B2220" w:rsidP="00F825F4">
                      <w:pPr>
                        <w:pStyle w:val="Heading1"/>
                        <w:keepNext/>
                        <w:keepLines/>
                        <w:widowControl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</w:t>
                      </w:r>
                      <w:r w:rsidR="00F825F4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genda</w:t>
                      </w: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 xml:space="preserve"> </w:t>
                      </w:r>
                      <w:r w:rsidR="00F825F4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 xml:space="preserve">Worksheet </w:t>
                      </w:r>
                      <w:proofErr w:type="spellStart"/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WORKSHEET</w:t>
                      </w:r>
                      <w:proofErr w:type="spellEnd"/>
                    </w:p>
                    <w:p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63264F">
              <w:rPr>
                <w:rFonts w:asciiTheme="minorHAnsi" w:hAnsiTheme="minorHAnsi"/>
                <w:b/>
                <w:sz w:val="20"/>
                <w:szCs w:val="20"/>
              </w:rPr>
            </w:r>
            <w:r w:rsidR="0063264F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6D6E0F" w:rsidP="006D6E0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 w:rsidR="004F5CDA">
              <w:rPr>
                <w:rFonts w:asciiTheme="minorHAnsi" w:hAnsiTheme="minorHAnsi"/>
                <w:b/>
                <w:sz w:val="20"/>
                <w:szCs w:val="20"/>
              </w:rPr>
              <w:t>/1/2022</w:t>
            </w:r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63264F">
              <w:rPr>
                <w:rFonts w:asciiTheme="minorHAnsi" w:hAnsiTheme="minorHAnsi"/>
                <w:b/>
                <w:sz w:val="20"/>
                <w:szCs w:val="20"/>
              </w:rPr>
            </w:r>
            <w:r w:rsidR="0063264F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Davis, Director / Health &amp; Human Services Agency – Public Health Division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841-2140</w:t>
            </w:r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D13CB1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Director of Public Health Division</w:t>
            </w:r>
          </w:p>
        </w:tc>
      </w:tr>
      <w:tr w:rsidR="00877DC5" w:rsidRPr="00593663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2C5A57">
        <w:trPr>
          <w:cantSplit/>
          <w:trHeight w:hRule="exact" w:val="2800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7075" w:rsidRDefault="00D87075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64"/>
            </w:tblGrid>
            <w:tr w:rsidR="00E948C2">
              <w:trPr>
                <w:trHeight w:val="343"/>
              </w:trPr>
              <w:tc>
                <w:tcPr>
                  <w:tcW w:w="10064" w:type="dxa"/>
                </w:tcPr>
                <w:p w:rsidR="002C5A57" w:rsidRDefault="00445CC9" w:rsidP="00E948C2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The </w:t>
                  </w:r>
                  <w:r w:rsidR="00E948C2">
                    <w:rPr>
                      <w:sz w:val="20"/>
                      <w:szCs w:val="20"/>
                    </w:rPr>
                    <w:t xml:space="preserve">Siskiyou County Health and Human Services Agency - Public Health Division is respectfully requesting </w:t>
                  </w:r>
                  <w:r w:rsidR="00CA3285">
                    <w:rPr>
                      <w:sz w:val="20"/>
                      <w:szCs w:val="20"/>
                    </w:rPr>
                    <w:t>approval for</w:t>
                  </w:r>
                  <w:r w:rsidR="00E948C2">
                    <w:rPr>
                      <w:sz w:val="20"/>
                      <w:szCs w:val="20"/>
                    </w:rPr>
                    <w:t xml:space="preserve"> the </w:t>
                  </w:r>
                  <w:r w:rsidR="006D6E0F">
                    <w:rPr>
                      <w:sz w:val="20"/>
                      <w:szCs w:val="20"/>
                    </w:rPr>
                    <w:t xml:space="preserve">County Medical Services Program Governing Board Local Indigent Care Needs (LICN) Grant </w:t>
                  </w:r>
                  <w:r w:rsidR="00CA3285">
                    <w:rPr>
                      <w:sz w:val="20"/>
                      <w:szCs w:val="20"/>
                    </w:rPr>
                    <w:t>Program</w:t>
                  </w:r>
                  <w:r w:rsidR="0025326B">
                    <w:rPr>
                      <w:sz w:val="20"/>
                      <w:szCs w:val="20"/>
                    </w:rPr>
                    <w:t xml:space="preserve"> for the lead agency listed on Exhibit A (“Grantee</w:t>
                  </w:r>
                  <w:r w:rsidR="002C5A57">
                    <w:rPr>
                      <w:sz w:val="20"/>
                      <w:szCs w:val="20"/>
                    </w:rPr>
                    <w:t>”)</w:t>
                  </w:r>
                  <w:r>
                    <w:rPr>
                      <w:sz w:val="20"/>
                      <w:szCs w:val="20"/>
                    </w:rPr>
                    <w:t xml:space="preserve">. </w:t>
                  </w:r>
                </w:p>
                <w:p w:rsidR="00D87075" w:rsidRDefault="00D87075" w:rsidP="00E948C2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6D6E0F" w:rsidRDefault="00445CC9" w:rsidP="00E948C2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This allocation is for</w:t>
                  </w:r>
                  <w:r w:rsidR="0025326B">
                    <w:rPr>
                      <w:sz w:val="20"/>
                      <w:szCs w:val="20"/>
                    </w:rPr>
                    <w:t xml:space="preserve"> participating County Medical Services Program (“CMSP”)</w:t>
                  </w:r>
                  <w:r>
                    <w:rPr>
                      <w:sz w:val="20"/>
                      <w:szCs w:val="20"/>
                    </w:rPr>
                    <w:t xml:space="preserve"> counties in accordance with the terms of its Request for Proposals</w:t>
                  </w:r>
                  <w:r w:rsidR="0025326B">
                    <w:rPr>
                      <w:sz w:val="20"/>
                      <w:szCs w:val="20"/>
                    </w:rPr>
                    <w:t xml:space="preserve"> (RFPs)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6D6E0F">
                    <w:rPr>
                      <w:sz w:val="20"/>
                      <w:szCs w:val="20"/>
                    </w:rPr>
                    <w:t xml:space="preserve">for </w:t>
                  </w:r>
                  <w:r w:rsidR="00CA3285">
                    <w:rPr>
                      <w:sz w:val="20"/>
                      <w:szCs w:val="20"/>
                    </w:rPr>
                    <w:t>the</w:t>
                  </w:r>
                  <w:r w:rsidR="006D6E0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CMSP Local Indigent Care Needs Grant Program</w:t>
                  </w:r>
                  <w:r w:rsidR="0025326B">
                    <w:rPr>
                      <w:sz w:val="20"/>
                      <w:szCs w:val="20"/>
                    </w:rPr>
                    <w:t xml:space="preserve"> in the form attached as Exhibit B (“RFP”). Grantee Application for the CMSP Local Indigent Care Needs Grant Program in the form attached as Exhibit C (the “Project”).</w:t>
                  </w:r>
                  <w:r w:rsidR="00D87075">
                    <w:rPr>
                      <w:sz w:val="20"/>
                      <w:szCs w:val="20"/>
                    </w:rPr>
                    <w:t xml:space="preserve"> </w:t>
                  </w:r>
                  <w:r w:rsidR="0025326B">
                    <w:rPr>
                      <w:sz w:val="20"/>
                      <w:szCs w:val="20"/>
                    </w:rPr>
                    <w:t>The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6D6E0F">
                    <w:rPr>
                      <w:sz w:val="20"/>
                      <w:szCs w:val="20"/>
                    </w:rPr>
                    <w:t>term</w:t>
                  </w:r>
                  <w:r w:rsidR="0025326B">
                    <w:rPr>
                      <w:sz w:val="20"/>
                      <w:szCs w:val="20"/>
                    </w:rPr>
                    <w:t xml:space="preserve"> will be</w:t>
                  </w:r>
                  <w:r w:rsidR="006D6E0F">
                    <w:rPr>
                      <w:sz w:val="20"/>
                      <w:szCs w:val="20"/>
                    </w:rPr>
                    <w:t xml:space="preserve"> February 1, 2022 to May 1, 2025</w:t>
                  </w:r>
                  <w:r w:rsidR="00CA3285">
                    <w:rPr>
                      <w:sz w:val="20"/>
                      <w:szCs w:val="20"/>
                    </w:rPr>
                    <w:t xml:space="preserve">. The </w:t>
                  </w:r>
                  <w:r>
                    <w:rPr>
                      <w:sz w:val="20"/>
                      <w:szCs w:val="20"/>
                    </w:rPr>
                    <w:t>County’s</w:t>
                  </w:r>
                  <w:r w:rsidR="00CA3285">
                    <w:rPr>
                      <w:sz w:val="20"/>
                      <w:szCs w:val="20"/>
                    </w:rPr>
                    <w:t xml:space="preserve"> total allocation is $1,203,700.00, with spending authority through May 1, 2025.</w:t>
                  </w:r>
                </w:p>
                <w:p w:rsidR="00CA3285" w:rsidRDefault="00CA3285" w:rsidP="00E948C2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6D6E0F" w:rsidRDefault="006D6E0F" w:rsidP="00E948C2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E948C2" w:rsidRDefault="00E948C2" w:rsidP="00CA3285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3195E" w:rsidRPr="00E66BAF" w:rsidRDefault="0033195E" w:rsidP="00F825F4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3264F">
              <w:rPr>
                <w:rFonts w:asciiTheme="minorHAnsi" w:hAnsiTheme="minorHAnsi"/>
                <w:sz w:val="18"/>
                <w:szCs w:val="18"/>
              </w:rPr>
            </w:r>
            <w:r w:rsidR="0063264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E24965" w:rsidRPr="00A231F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3264F">
              <w:rPr>
                <w:rFonts w:asciiTheme="minorHAnsi" w:hAnsiTheme="minorHAnsi"/>
                <w:sz w:val="18"/>
                <w:szCs w:val="18"/>
              </w:rPr>
            </w:r>
            <w:r w:rsidR="0063264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FEB" w:rsidRPr="00084C8F" w:rsidRDefault="00445CC9" w:rsidP="00E948C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1,203,700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2D2D4F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9B6453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B6453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2AC" w:rsidRPr="009B6453" w:rsidRDefault="00445CC9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2121</w:t>
            </w:r>
          </w:p>
        </w:tc>
        <w:tc>
          <w:tcPr>
            <w:tcW w:w="270" w:type="dxa"/>
            <w:vAlign w:val="center"/>
          </w:tcPr>
          <w:p w:rsidR="004242AC" w:rsidRPr="009B6453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9B6453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B6453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9B6453" w:rsidRDefault="00445CC9" w:rsidP="00D82303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Public Health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9B6453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9B6453"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9B6453" w:rsidRDefault="00445CC9" w:rsidP="00C107A0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401015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9B6453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 w:rsidRPr="009B6453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242AC" w:rsidRPr="009B6453" w:rsidRDefault="00445CC9" w:rsidP="00445CC9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Personal Health</w:t>
            </w:r>
          </w:p>
        </w:tc>
      </w:tr>
      <w:tr w:rsidR="00C040CE" w:rsidRPr="00593663" w:rsidTr="002D2D4F">
        <w:trPr>
          <w:cantSplit/>
          <w:trHeight w:hRule="exact" w:val="361"/>
        </w:trPr>
        <w:tc>
          <w:tcPr>
            <w:tcW w:w="1594" w:type="dxa"/>
            <w:gridSpan w:val="7"/>
          </w:tcPr>
          <w:p w:rsidR="00C040CE" w:rsidRPr="009B6453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B6453"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0CE" w:rsidRPr="009B6453" w:rsidRDefault="00445CC9" w:rsidP="00445CC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540800</w:t>
            </w:r>
          </w:p>
        </w:tc>
        <w:tc>
          <w:tcPr>
            <w:tcW w:w="270" w:type="dxa"/>
          </w:tcPr>
          <w:p w:rsidR="00C040CE" w:rsidRPr="009B6453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9B6453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B6453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40CE" w:rsidRPr="009B6453" w:rsidRDefault="00445CC9" w:rsidP="00E948C2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Health Admin</w:t>
            </w: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C040CE" w:rsidRPr="00F65A2B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</w:tr>
      <w:tr w:rsidR="00A1290D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0D4F11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0D4F11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3264F">
              <w:rPr>
                <w:rFonts w:asciiTheme="minorHAnsi" w:hAnsiTheme="minorHAnsi"/>
                <w:sz w:val="18"/>
                <w:szCs w:val="18"/>
              </w:rPr>
            </w:r>
            <w:r w:rsidR="0063264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3264F">
              <w:rPr>
                <w:rFonts w:asciiTheme="minorHAnsi" w:hAnsiTheme="minorHAnsi"/>
                <w:sz w:val="18"/>
                <w:szCs w:val="18"/>
              </w:rPr>
            </w:r>
            <w:r w:rsidR="0063264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270599" w:rsidRPr="009746DC" w:rsidRDefault="00270599" w:rsidP="00B0705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7059">
              <w:rPr>
                <w:rFonts w:asciiTheme="minorHAnsi" w:hAnsiTheme="minorHAnsi"/>
                <w:noProof/>
                <w:sz w:val="18"/>
                <w:szCs w:val="18"/>
              </w:rPr>
              <w:t xml:space="preserve">  N/A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Pr="009746DC" w:rsidRDefault="000D4F11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593663" w:rsidTr="002D2D4F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36C72" w:rsidRDefault="00D87075" w:rsidP="003459C4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FY 21/22 $120,370.00; FY 22/23 $385,184.00; FY 23/24 $385,184.00; FY 24/25 $312,962.00</w:t>
            </w:r>
          </w:p>
          <w:p w:rsidR="00D87075" w:rsidRPr="009B6453" w:rsidRDefault="00D87075" w:rsidP="003459C4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,</w:t>
            </w:r>
          </w:p>
        </w:tc>
      </w:tr>
      <w:tr w:rsidR="00677610" w:rsidRPr="00593663" w:rsidTr="0063264F">
        <w:trPr>
          <w:cantSplit/>
          <w:trHeight w:hRule="exact" w:val="47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6C72" w:rsidRDefault="00836C72" w:rsidP="00D13CB1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D87075">
        <w:trPr>
          <w:cantSplit/>
          <w:trHeight w:hRule="exact" w:val="370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7B89" w:rsidRPr="00593663" w:rsidTr="0063264F">
        <w:trPr>
          <w:cantSplit/>
          <w:trHeight w:hRule="exact" w:val="1342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264F" w:rsidRDefault="0063264F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93"/>
            </w:tblGrid>
            <w:tr w:rsidR="00E948C2">
              <w:trPr>
                <w:trHeight w:val="222"/>
              </w:trPr>
              <w:tc>
                <w:tcPr>
                  <w:tcW w:w="10093" w:type="dxa"/>
                </w:tcPr>
                <w:p w:rsidR="00E948C2" w:rsidRDefault="00E948C2" w:rsidP="00445CC9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Recommend that the Board of Supervisors approve and authorize the Chair to sign the </w:t>
                  </w:r>
                  <w:r w:rsidR="00445CC9">
                    <w:rPr>
                      <w:sz w:val="20"/>
                      <w:szCs w:val="20"/>
                    </w:rPr>
                    <w:t>County Medical Services Program Governing Board Local Indigent Care Needs (LICN) Grant Agreement for the term February 1, 2022 through May 1, 2025,</w:t>
                  </w:r>
                  <w:r w:rsidR="0063264F">
                    <w:rPr>
                      <w:sz w:val="20"/>
                      <w:szCs w:val="20"/>
                    </w:rPr>
                    <w:t xml:space="preserve"> in the amount of $1,203,700.00 a</w:t>
                  </w:r>
                  <w:bookmarkStart w:id="7" w:name="_GoBack"/>
                  <w:bookmarkEnd w:id="7"/>
                  <w:r w:rsidR="0063264F">
                    <w:rPr>
                      <w:sz w:val="20"/>
                      <w:szCs w:val="20"/>
                    </w:rPr>
                    <w:t>nd authorize the Auditor to establish budget appropriation and set expenditures per the agreement guidelines.</w:t>
                  </w:r>
                </w:p>
              </w:tc>
            </w:tr>
          </w:tbl>
          <w:p w:rsidR="00727B89" w:rsidRPr="00727B89" w:rsidRDefault="00727B89" w:rsidP="006303AA">
            <w:pPr>
              <w:spacing w:before="120" w:after="120"/>
              <w:rPr>
                <w:rFonts w:asciiTheme="minorHAnsi" w:hAnsiTheme="minorHAnsi"/>
                <w:sz w:val="18"/>
              </w:rPr>
            </w:pPr>
          </w:p>
        </w:tc>
      </w:tr>
      <w:tr w:rsidR="00727B89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27B89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27B89" w:rsidRPr="00E66BAF" w:rsidRDefault="00727B89" w:rsidP="00C107A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27B89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727B89" w:rsidRPr="0007686D" w:rsidRDefault="00727B8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727B89" w:rsidRPr="00B40269" w:rsidRDefault="00E948C2" w:rsidP="00C107A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727B89" w:rsidRPr="0007686D" w:rsidRDefault="00727B89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727B89" w:rsidRPr="00645B7E" w:rsidRDefault="00D13CB1" w:rsidP="00C107A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727B89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7B89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727B89" w:rsidRPr="00D62338" w:rsidRDefault="00727B8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7B89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9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27B89" w:rsidRPr="0007686D" w:rsidRDefault="00727B8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727B89" w:rsidRPr="00645B7E" w:rsidRDefault="00F825F4" w:rsidP="00F825F4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Please return </w:t>
            </w:r>
            <w:r w:rsidR="00D13CB1">
              <w:rPr>
                <w:rFonts w:asciiTheme="minorHAnsi" w:hAnsiTheme="minorHAnsi"/>
                <w:sz w:val="18"/>
                <w:szCs w:val="18"/>
              </w:rPr>
              <w:t>3 signature pages</w:t>
            </w:r>
            <w:r w:rsidR="00D82303">
              <w:rPr>
                <w:rFonts w:asciiTheme="minorHAnsi" w:hAnsiTheme="minorHAnsi"/>
                <w:sz w:val="18"/>
                <w:szCs w:val="18"/>
              </w:rPr>
              <w:t xml:space="preserve"> to Angela Zambrano-Ford</w:t>
            </w:r>
          </w:p>
        </w:tc>
      </w:tr>
      <w:bookmarkEnd w:id="9"/>
      <w:tr w:rsidR="00727B89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</w:tr>
    </w:tbl>
    <w:p w:rsidR="00F72353" w:rsidRDefault="00A14EC6" w:rsidP="00D7549A">
      <w:pPr>
        <w:rPr>
          <w:rFonts w:cs="Arial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825F4">
        <w:rPr>
          <w:rFonts w:asciiTheme="minorHAnsi" w:hAnsiTheme="minorHAnsi"/>
          <w:b/>
          <w:i/>
          <w:sz w:val="17"/>
          <w:szCs w:val="17"/>
        </w:rPr>
        <w:t>0</w:t>
      </w:r>
      <w:r w:rsidRPr="00630A78">
        <w:rPr>
          <w:rFonts w:asciiTheme="minorHAnsi" w:hAnsiTheme="minorHAnsi"/>
          <w:b/>
          <w:i/>
          <w:sz w:val="17"/>
          <w:szCs w:val="17"/>
        </w:rPr>
        <w:t xml:space="preserve">:00 </w:t>
      </w:r>
      <w:r w:rsidR="00F825F4">
        <w:rPr>
          <w:rFonts w:asciiTheme="minorHAnsi" w:hAnsiTheme="minorHAnsi"/>
          <w:b/>
          <w:i/>
          <w:sz w:val="17"/>
          <w:szCs w:val="17"/>
        </w:rPr>
        <w:t>a</w:t>
      </w:r>
      <w:r w:rsidRPr="00630A78">
        <w:rPr>
          <w:rFonts w:asciiTheme="minorHAnsi" w:hAnsiTheme="minorHAnsi"/>
          <w:b/>
          <w:i/>
          <w:sz w:val="17"/>
          <w:szCs w:val="17"/>
        </w:rPr>
        <w:t xml:space="preserve">.m. on the </w:t>
      </w:r>
      <w:r w:rsidR="00F825F4">
        <w:rPr>
          <w:rFonts w:asciiTheme="minorHAnsi" w:hAnsiTheme="minorHAnsi"/>
          <w:b/>
          <w:i/>
          <w:sz w:val="17"/>
          <w:szCs w:val="17"/>
        </w:rPr>
        <w:t>Monday the week</w:t>
      </w:r>
      <w:r w:rsidRPr="00630A78">
        <w:rPr>
          <w:rFonts w:asciiTheme="minorHAnsi" w:hAnsiTheme="minorHAnsi"/>
          <w:b/>
          <w:i/>
          <w:sz w:val="17"/>
          <w:szCs w:val="17"/>
        </w:rPr>
        <w:t xml:space="preserve">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 xml:space="preserve">Revised </w:t>
      </w:r>
      <w:r w:rsidR="00F825F4">
        <w:rPr>
          <w:rFonts w:asciiTheme="minorHAnsi" w:hAnsiTheme="minorHAnsi"/>
          <w:sz w:val="12"/>
          <w:szCs w:val="12"/>
        </w:rPr>
        <w:t>8</w:t>
      </w:r>
      <w:r w:rsidR="00D7549A">
        <w:rPr>
          <w:rFonts w:asciiTheme="minorHAnsi" w:hAnsiTheme="minorHAnsi"/>
          <w:sz w:val="12"/>
          <w:szCs w:val="12"/>
        </w:rPr>
        <w:t>/</w:t>
      </w:r>
      <w:r w:rsidR="00F825F4">
        <w:rPr>
          <w:rFonts w:asciiTheme="minorHAnsi" w:hAnsiTheme="minorHAnsi"/>
          <w:sz w:val="12"/>
          <w:szCs w:val="12"/>
        </w:rPr>
        <w:t>9/2021</w:t>
      </w: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2365F"/>
    <w:rsid w:val="00075876"/>
    <w:rsid w:val="0007686D"/>
    <w:rsid w:val="00084C8F"/>
    <w:rsid w:val="000858A6"/>
    <w:rsid w:val="000958D0"/>
    <w:rsid w:val="000960C0"/>
    <w:rsid w:val="00096E88"/>
    <w:rsid w:val="000A484E"/>
    <w:rsid w:val="000A4F3D"/>
    <w:rsid w:val="000B17B3"/>
    <w:rsid w:val="000B2F07"/>
    <w:rsid w:val="000D3677"/>
    <w:rsid w:val="000D4F11"/>
    <w:rsid w:val="000D6B91"/>
    <w:rsid w:val="00112FEB"/>
    <w:rsid w:val="0012001C"/>
    <w:rsid w:val="00123339"/>
    <w:rsid w:val="001617D8"/>
    <w:rsid w:val="00161AEA"/>
    <w:rsid w:val="0016694C"/>
    <w:rsid w:val="0017192A"/>
    <w:rsid w:val="001749DE"/>
    <w:rsid w:val="001B33AF"/>
    <w:rsid w:val="001E7605"/>
    <w:rsid w:val="001F3E19"/>
    <w:rsid w:val="001F6E1A"/>
    <w:rsid w:val="00212F2B"/>
    <w:rsid w:val="00220C30"/>
    <w:rsid w:val="0022157D"/>
    <w:rsid w:val="0025326B"/>
    <w:rsid w:val="002677F3"/>
    <w:rsid w:val="00270599"/>
    <w:rsid w:val="00285D04"/>
    <w:rsid w:val="0029655A"/>
    <w:rsid w:val="002B78B1"/>
    <w:rsid w:val="002C5A57"/>
    <w:rsid w:val="002D2D4F"/>
    <w:rsid w:val="002F4FEC"/>
    <w:rsid w:val="00314F89"/>
    <w:rsid w:val="00324ACD"/>
    <w:rsid w:val="00325A1A"/>
    <w:rsid w:val="0033195E"/>
    <w:rsid w:val="003459C4"/>
    <w:rsid w:val="00350E3A"/>
    <w:rsid w:val="0035119D"/>
    <w:rsid w:val="00361E4A"/>
    <w:rsid w:val="00372415"/>
    <w:rsid w:val="003761D4"/>
    <w:rsid w:val="00396C4B"/>
    <w:rsid w:val="003A2EA1"/>
    <w:rsid w:val="003C08E9"/>
    <w:rsid w:val="004200BE"/>
    <w:rsid w:val="00422EED"/>
    <w:rsid w:val="00423037"/>
    <w:rsid w:val="004242AC"/>
    <w:rsid w:val="00441197"/>
    <w:rsid w:val="004433C6"/>
    <w:rsid w:val="00443D04"/>
    <w:rsid w:val="00445CC9"/>
    <w:rsid w:val="00470BA5"/>
    <w:rsid w:val="00473361"/>
    <w:rsid w:val="004B2220"/>
    <w:rsid w:val="004C3523"/>
    <w:rsid w:val="004E533F"/>
    <w:rsid w:val="004F5CDA"/>
    <w:rsid w:val="00505153"/>
    <w:rsid w:val="0050574B"/>
    <w:rsid w:val="00506225"/>
    <w:rsid w:val="005163AB"/>
    <w:rsid w:val="00557998"/>
    <w:rsid w:val="00575CAB"/>
    <w:rsid w:val="00576E62"/>
    <w:rsid w:val="005817CB"/>
    <w:rsid w:val="005908DC"/>
    <w:rsid w:val="00593663"/>
    <w:rsid w:val="005B055C"/>
    <w:rsid w:val="005C1137"/>
    <w:rsid w:val="005C159E"/>
    <w:rsid w:val="005C6339"/>
    <w:rsid w:val="005F35D7"/>
    <w:rsid w:val="005F393F"/>
    <w:rsid w:val="005F6166"/>
    <w:rsid w:val="00612892"/>
    <w:rsid w:val="00623A35"/>
    <w:rsid w:val="00625373"/>
    <w:rsid w:val="006303AA"/>
    <w:rsid w:val="00630A78"/>
    <w:rsid w:val="0063264F"/>
    <w:rsid w:val="006331AA"/>
    <w:rsid w:val="00641887"/>
    <w:rsid w:val="00645B7E"/>
    <w:rsid w:val="00655818"/>
    <w:rsid w:val="00662F60"/>
    <w:rsid w:val="00663510"/>
    <w:rsid w:val="00677610"/>
    <w:rsid w:val="00682892"/>
    <w:rsid w:val="006B19A3"/>
    <w:rsid w:val="006D558C"/>
    <w:rsid w:val="006D6E0F"/>
    <w:rsid w:val="007048CF"/>
    <w:rsid w:val="00727B89"/>
    <w:rsid w:val="007520F5"/>
    <w:rsid w:val="00753AAF"/>
    <w:rsid w:val="00794718"/>
    <w:rsid w:val="007E7485"/>
    <w:rsid w:val="007F61C3"/>
    <w:rsid w:val="00826428"/>
    <w:rsid w:val="008274F4"/>
    <w:rsid w:val="008357CE"/>
    <w:rsid w:val="00836C72"/>
    <w:rsid w:val="008514F8"/>
    <w:rsid w:val="0087252B"/>
    <w:rsid w:val="00877DC5"/>
    <w:rsid w:val="008936B2"/>
    <w:rsid w:val="008B2D00"/>
    <w:rsid w:val="008F6AFF"/>
    <w:rsid w:val="009042C7"/>
    <w:rsid w:val="00910A82"/>
    <w:rsid w:val="00940C87"/>
    <w:rsid w:val="009534F9"/>
    <w:rsid w:val="00970303"/>
    <w:rsid w:val="009707B8"/>
    <w:rsid w:val="009746DC"/>
    <w:rsid w:val="009A159B"/>
    <w:rsid w:val="009A58CF"/>
    <w:rsid w:val="009B4DDF"/>
    <w:rsid w:val="009B6453"/>
    <w:rsid w:val="009C65B5"/>
    <w:rsid w:val="009E1C99"/>
    <w:rsid w:val="00A124BD"/>
    <w:rsid w:val="00A1290D"/>
    <w:rsid w:val="00A13C89"/>
    <w:rsid w:val="00A14EC6"/>
    <w:rsid w:val="00A231FE"/>
    <w:rsid w:val="00A36D15"/>
    <w:rsid w:val="00A42C6B"/>
    <w:rsid w:val="00A7441D"/>
    <w:rsid w:val="00A92DE1"/>
    <w:rsid w:val="00A9605C"/>
    <w:rsid w:val="00AA016A"/>
    <w:rsid w:val="00AA0BFE"/>
    <w:rsid w:val="00AB4ED4"/>
    <w:rsid w:val="00B020B9"/>
    <w:rsid w:val="00B02BD6"/>
    <w:rsid w:val="00B07059"/>
    <w:rsid w:val="00B23455"/>
    <w:rsid w:val="00B31ECE"/>
    <w:rsid w:val="00B40269"/>
    <w:rsid w:val="00B4714F"/>
    <w:rsid w:val="00B521DD"/>
    <w:rsid w:val="00B61B93"/>
    <w:rsid w:val="00B72DEB"/>
    <w:rsid w:val="00B744BC"/>
    <w:rsid w:val="00B966CC"/>
    <w:rsid w:val="00B97EA9"/>
    <w:rsid w:val="00BA0BD7"/>
    <w:rsid w:val="00BA4594"/>
    <w:rsid w:val="00BC1555"/>
    <w:rsid w:val="00BC4030"/>
    <w:rsid w:val="00BE6AFB"/>
    <w:rsid w:val="00C040CE"/>
    <w:rsid w:val="00C107A0"/>
    <w:rsid w:val="00C35CB3"/>
    <w:rsid w:val="00C8022D"/>
    <w:rsid w:val="00C85D56"/>
    <w:rsid w:val="00CA3285"/>
    <w:rsid w:val="00CA4F55"/>
    <w:rsid w:val="00CA51DF"/>
    <w:rsid w:val="00CE42D0"/>
    <w:rsid w:val="00D07DC0"/>
    <w:rsid w:val="00D13CB1"/>
    <w:rsid w:val="00D17A07"/>
    <w:rsid w:val="00D33D82"/>
    <w:rsid w:val="00D62338"/>
    <w:rsid w:val="00D7096F"/>
    <w:rsid w:val="00D70DF5"/>
    <w:rsid w:val="00D7549A"/>
    <w:rsid w:val="00D80C61"/>
    <w:rsid w:val="00D82303"/>
    <w:rsid w:val="00D87075"/>
    <w:rsid w:val="00DA7238"/>
    <w:rsid w:val="00DB474A"/>
    <w:rsid w:val="00DC2C1A"/>
    <w:rsid w:val="00DC5252"/>
    <w:rsid w:val="00DC608D"/>
    <w:rsid w:val="00DF4076"/>
    <w:rsid w:val="00E24965"/>
    <w:rsid w:val="00E66BAF"/>
    <w:rsid w:val="00E948C2"/>
    <w:rsid w:val="00E9762F"/>
    <w:rsid w:val="00EA12EF"/>
    <w:rsid w:val="00ED6BFD"/>
    <w:rsid w:val="00EE5C0A"/>
    <w:rsid w:val="00EF115D"/>
    <w:rsid w:val="00F04958"/>
    <w:rsid w:val="00F065CA"/>
    <w:rsid w:val="00F40862"/>
    <w:rsid w:val="00F540C2"/>
    <w:rsid w:val="00F63F17"/>
    <w:rsid w:val="00F65A2B"/>
    <w:rsid w:val="00F663C0"/>
    <w:rsid w:val="00F664F2"/>
    <w:rsid w:val="00F72353"/>
    <w:rsid w:val="00F734C0"/>
    <w:rsid w:val="00F75508"/>
    <w:rsid w:val="00F77641"/>
    <w:rsid w:val="00F825F4"/>
    <w:rsid w:val="00F9092E"/>
    <w:rsid w:val="00F91E37"/>
    <w:rsid w:val="00F95259"/>
    <w:rsid w:val="00F97DCD"/>
    <w:rsid w:val="00FD19DF"/>
    <w:rsid w:val="00FD583D"/>
    <w:rsid w:val="00FD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A6B6E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  <w:style w:type="paragraph" w:customStyle="1" w:styleId="Default">
    <w:name w:val="Default"/>
    <w:rsid w:val="00E948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48595-E1CB-4ACA-B254-2E532C628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Angela Zambrano-Ford</cp:lastModifiedBy>
  <cp:revision>3</cp:revision>
  <cp:lastPrinted>2022-02-03T17:18:00Z</cp:lastPrinted>
  <dcterms:created xsi:type="dcterms:W3CDTF">2022-02-03T17:18:00Z</dcterms:created>
  <dcterms:modified xsi:type="dcterms:W3CDTF">2022-02-03T17:33:00Z</dcterms:modified>
</cp:coreProperties>
</file>