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3E7B46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2657475</wp:posOffset>
                </wp:positionH>
                <wp:positionV relativeFrom="paragraph">
                  <wp:posOffset>-333375</wp:posOffset>
                </wp:positionV>
                <wp:extent cx="4143375" cy="63817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3E7B46">
                              <w:rPr>
                                <w:rFonts w:asciiTheme="minorHAnsi" w:hAnsiTheme="minorHAnsi"/>
                                <w:i/>
                              </w:rPr>
                              <w:t>311 Fourth St, Rm 201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9.25pt;margin-top:-26.25pt;width:326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3E7B46">
                        <w:rPr>
                          <w:rFonts w:asciiTheme="minorHAnsi" w:hAnsiTheme="minorHAnsi"/>
                          <w:i/>
                        </w:rPr>
                        <w:t>311 Fourth St, Rm 201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, Yreka, CA  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82332B">
              <w:rPr>
                <w:rFonts w:asciiTheme="minorHAnsi" w:hAnsiTheme="minorHAnsi"/>
                <w:b/>
                <w:sz w:val="20"/>
                <w:szCs w:val="20"/>
              </w:rPr>
            </w:r>
            <w:r w:rsidR="0082332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9A58CF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3E7B46" w:rsidP="0016694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03/01/22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530F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82332B">
              <w:rPr>
                <w:rFonts w:asciiTheme="minorHAnsi" w:hAnsiTheme="minorHAnsi"/>
                <w:b/>
                <w:sz w:val="20"/>
                <w:szCs w:val="20"/>
              </w:rPr>
            </w:r>
            <w:r w:rsidR="0082332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715325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Sarah Collard, Ph.D.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715325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841-2761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530F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530F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Public Health Director</w:t>
            </w:r>
            <w:r w:rsidR="00715325">
              <w:rPr>
                <w:rFonts w:asciiTheme="minorHAnsi" w:hAnsiTheme="minorHAnsi"/>
                <w:b/>
                <w:sz w:val="20"/>
                <w:szCs w:val="20"/>
              </w:rPr>
              <w:t xml:space="preserve"> and Sarah Collard, Ph.D. / Director of Health &amp; Human Services Agency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5B7731">
        <w:trPr>
          <w:cantSplit/>
          <w:trHeight w:hRule="exact" w:val="174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FA164F" w:rsidRDefault="00911EDA" w:rsidP="002B474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Health and Human Services Agency – Public </w:t>
            </w:r>
            <w:r w:rsidR="001F6177">
              <w:rPr>
                <w:rFonts w:asciiTheme="minorHAnsi" w:hAnsiTheme="minorHAnsi"/>
                <w:noProof/>
                <w:sz w:val="20"/>
                <w:szCs w:val="20"/>
              </w:rPr>
              <w:t>Health D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ivision is respectfully requesting </w:t>
            </w:r>
            <w:r w:rsidR="00856F3A">
              <w:rPr>
                <w:rFonts w:asciiTheme="minorHAnsi" w:hAnsiTheme="minorHAnsi"/>
                <w:noProof/>
                <w:sz w:val="20"/>
                <w:szCs w:val="20"/>
              </w:rPr>
              <w:t xml:space="preserve">approval for the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3E7B46">
              <w:rPr>
                <w:rFonts w:asciiTheme="minorHAnsi" w:hAnsiTheme="minorHAnsi"/>
                <w:noProof/>
                <w:sz w:val="20"/>
                <w:szCs w:val="20"/>
              </w:rPr>
              <w:t>purchase</w:t>
            </w:r>
            <w:r w:rsidR="00856F3A">
              <w:rPr>
                <w:rFonts w:asciiTheme="minorHAnsi" w:hAnsiTheme="minorHAnsi"/>
                <w:noProof/>
                <w:sz w:val="20"/>
                <w:szCs w:val="20"/>
              </w:rPr>
              <w:t xml:space="preserve"> of</w:t>
            </w:r>
            <w:r w:rsidR="003E7B46">
              <w:rPr>
                <w:rFonts w:asciiTheme="minorHAnsi" w:hAnsiTheme="minorHAnsi"/>
                <w:noProof/>
                <w:sz w:val="20"/>
                <w:szCs w:val="20"/>
              </w:rPr>
              <w:t xml:space="preserve"> a </w:t>
            </w:r>
            <w:r w:rsidR="00856F3A">
              <w:rPr>
                <w:rFonts w:asciiTheme="minorHAnsi" w:hAnsiTheme="minorHAnsi"/>
                <w:noProof/>
                <w:sz w:val="20"/>
                <w:szCs w:val="20"/>
              </w:rPr>
              <w:t>F</w:t>
            </w:r>
            <w:r w:rsidR="003E7B46">
              <w:rPr>
                <w:rFonts w:asciiTheme="minorHAnsi" w:hAnsiTheme="minorHAnsi"/>
                <w:noProof/>
                <w:sz w:val="20"/>
                <w:szCs w:val="20"/>
              </w:rPr>
              <w:t xml:space="preserve">ixed </w:t>
            </w:r>
            <w:r w:rsidR="00856F3A">
              <w:rPr>
                <w:rFonts w:asciiTheme="minorHAnsi" w:hAnsiTheme="minorHAnsi"/>
                <w:noProof/>
                <w:sz w:val="20"/>
                <w:szCs w:val="20"/>
              </w:rPr>
              <w:t>A</w:t>
            </w:r>
            <w:r w:rsidR="003E7B46">
              <w:rPr>
                <w:rFonts w:asciiTheme="minorHAnsi" w:hAnsiTheme="minorHAnsi"/>
                <w:noProof/>
                <w:sz w:val="20"/>
                <w:szCs w:val="20"/>
              </w:rPr>
              <w:t xml:space="preserve">sset, a 40’ High Cube storage container with a 12’ roll up door installed in the long side </w:t>
            </w:r>
            <w:r w:rsidR="00856F3A">
              <w:rPr>
                <w:rFonts w:asciiTheme="minorHAnsi" w:hAnsiTheme="minorHAnsi"/>
                <w:noProof/>
                <w:sz w:val="20"/>
                <w:szCs w:val="20"/>
              </w:rPr>
              <w:t>for Public Health</w:t>
            </w:r>
            <w:r w:rsidR="003E7B46">
              <w:rPr>
                <w:rFonts w:asciiTheme="minorHAnsi" w:hAnsiTheme="minorHAnsi"/>
                <w:noProof/>
                <w:sz w:val="20"/>
                <w:szCs w:val="20"/>
              </w:rPr>
              <w:t xml:space="preserve">.  This purchase </w:t>
            </w:r>
            <w:r w:rsidR="004A398E">
              <w:rPr>
                <w:rFonts w:asciiTheme="minorHAnsi" w:hAnsiTheme="minorHAnsi"/>
                <w:noProof/>
                <w:sz w:val="20"/>
                <w:szCs w:val="20"/>
              </w:rPr>
              <w:t xml:space="preserve">will be used to store COVID Response </w:t>
            </w:r>
            <w:r w:rsidR="00856F3A">
              <w:rPr>
                <w:rFonts w:asciiTheme="minorHAnsi" w:hAnsiTheme="minorHAnsi"/>
                <w:noProof/>
                <w:sz w:val="20"/>
                <w:szCs w:val="20"/>
              </w:rPr>
              <w:t xml:space="preserve">and Emergency Preparednes supplies and </w:t>
            </w:r>
            <w:r w:rsidR="003E7B46">
              <w:rPr>
                <w:rFonts w:asciiTheme="minorHAnsi" w:hAnsiTheme="minorHAnsi"/>
                <w:noProof/>
                <w:sz w:val="20"/>
                <w:szCs w:val="20"/>
              </w:rPr>
              <w:t>has been approved by the California Department of Public Health Emergency Preparedness program</w:t>
            </w:r>
            <w:r w:rsidR="00856F3A">
              <w:rPr>
                <w:rFonts w:asciiTheme="minorHAnsi" w:hAnsiTheme="minorHAnsi"/>
                <w:noProof/>
                <w:sz w:val="20"/>
                <w:szCs w:val="20"/>
              </w:rPr>
              <w:t xml:space="preserve"> to be funded through the COVID-19 Crisis Response allocation</w:t>
            </w:r>
            <w:r w:rsidR="003E7B46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  <w:p w:rsidR="00911EDA" w:rsidRPr="00E66BAF" w:rsidRDefault="00911EDA" w:rsidP="002B474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0D37C1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2332B">
              <w:rPr>
                <w:rFonts w:asciiTheme="minorHAnsi" w:hAnsiTheme="minorHAnsi"/>
                <w:sz w:val="18"/>
                <w:szCs w:val="18"/>
              </w:rPr>
            </w:r>
            <w:r w:rsidR="0082332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0D37C1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2332B">
              <w:rPr>
                <w:rFonts w:asciiTheme="minorHAnsi" w:hAnsiTheme="minorHAnsi"/>
                <w:sz w:val="18"/>
                <w:szCs w:val="18"/>
              </w:rPr>
            </w:r>
            <w:r w:rsidR="0082332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3E7B46" w:rsidP="000D37C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3E7B46" w:rsidRDefault="003E7B46" w:rsidP="00C107A0">
            <w:pPr>
              <w:spacing w:before="120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E7B46">
              <w:rPr>
                <w:rFonts w:asciiTheme="minorHAnsi" w:hAnsiTheme="minorHAnsi"/>
                <w:sz w:val="18"/>
                <w:szCs w:val="18"/>
              </w:rPr>
              <w:t>2146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856F3A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COVID-19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3E7B46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401075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856F3A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 Health</w:t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324ACD" w:rsidRDefault="003E7B46" w:rsidP="00314F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762000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3E7B46" w:rsidRDefault="00856F3A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Equipment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3E7B4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1F617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2332B">
              <w:rPr>
                <w:rFonts w:asciiTheme="minorHAnsi" w:hAnsiTheme="minorHAnsi"/>
                <w:sz w:val="18"/>
                <w:szCs w:val="18"/>
              </w:rPr>
            </w:r>
            <w:r w:rsidR="0082332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1F617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F617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2332B">
              <w:rPr>
                <w:rFonts w:asciiTheme="minorHAnsi" w:hAnsiTheme="minorHAnsi"/>
                <w:sz w:val="18"/>
                <w:szCs w:val="18"/>
              </w:rPr>
            </w:r>
            <w:r w:rsidR="0082332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617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677610" w:rsidRPr="00593663" w:rsidTr="00E4575E">
        <w:trPr>
          <w:cantSplit/>
          <w:trHeight w:hRule="exact" w:val="766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836C72" w:rsidRDefault="00836C72" w:rsidP="002D37A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1F6177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A9605C" w:rsidRPr="00A9605C" w:rsidRDefault="00A9605C" w:rsidP="00A9605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836C72" w:rsidRDefault="00836C72" w:rsidP="008936B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:rsidTr="009C0146">
        <w:trPr>
          <w:cantSplit/>
          <w:trHeight w:hRule="exact" w:val="165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27B89" w:rsidRPr="00887061" w:rsidRDefault="00727B89" w:rsidP="00856F3A">
            <w:pPr>
              <w:spacing w:before="120" w:after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87061">
              <w:rPr>
                <w:rFonts w:asciiTheme="minorHAnsi" w:hAnsiTheme="minorHAnsi"/>
                <w:sz w:val="20"/>
                <w:szCs w:val="20"/>
              </w:rPr>
              <w:t>Recommen</w:t>
            </w:r>
            <w:r w:rsidR="00EA0BD2">
              <w:rPr>
                <w:rFonts w:asciiTheme="minorHAnsi" w:hAnsiTheme="minorHAnsi"/>
                <w:sz w:val="20"/>
                <w:szCs w:val="20"/>
              </w:rPr>
              <w:t xml:space="preserve">d that the Board of Supervisors </w:t>
            </w:r>
            <w:r w:rsidRPr="00887061">
              <w:rPr>
                <w:rFonts w:asciiTheme="minorHAnsi" w:hAnsiTheme="minorHAnsi"/>
                <w:sz w:val="20"/>
                <w:szCs w:val="20"/>
              </w:rPr>
              <w:t xml:space="preserve">approve </w:t>
            </w:r>
            <w:r w:rsidR="00856F3A">
              <w:rPr>
                <w:rFonts w:asciiTheme="minorHAnsi" w:hAnsiTheme="minorHAnsi"/>
                <w:sz w:val="20"/>
                <w:szCs w:val="20"/>
              </w:rPr>
              <w:t>and authorize</w:t>
            </w:r>
            <w:r w:rsidR="003E7B46">
              <w:rPr>
                <w:rFonts w:asciiTheme="minorHAnsi" w:hAnsiTheme="minorHAnsi"/>
                <w:sz w:val="20"/>
                <w:szCs w:val="20"/>
              </w:rPr>
              <w:t xml:space="preserve"> the purchase of </w:t>
            </w:r>
            <w:r w:rsidR="00856F3A">
              <w:rPr>
                <w:rFonts w:asciiTheme="minorHAnsi" w:hAnsiTheme="minorHAnsi"/>
                <w:sz w:val="20"/>
                <w:szCs w:val="20"/>
              </w:rPr>
              <w:t>the 40’ High Cube storage container (F</w:t>
            </w:r>
            <w:r w:rsidR="003E7B46">
              <w:rPr>
                <w:rFonts w:asciiTheme="minorHAnsi" w:hAnsiTheme="minorHAnsi"/>
                <w:sz w:val="20"/>
                <w:szCs w:val="20"/>
              </w:rPr>
              <w:t>ixed asset</w:t>
            </w:r>
            <w:r w:rsidR="00856F3A">
              <w:rPr>
                <w:rFonts w:asciiTheme="minorHAnsi" w:hAnsiTheme="minorHAnsi"/>
                <w:sz w:val="20"/>
                <w:szCs w:val="20"/>
              </w:rPr>
              <w:t>/Equipment)</w:t>
            </w:r>
            <w:r w:rsidR="003E7B4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27B89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bookmarkStart w:id="6" w:name="_GoBack"/>
            <w:bookmarkEnd w:id="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27B89" w:rsidRPr="00B40269" w:rsidRDefault="0082332B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727B89" w:rsidRPr="00645B7E" w:rsidRDefault="0082332B" w:rsidP="00C107A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727B89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010F2F">
        <w:trPr>
          <w:cantSplit/>
          <w:trHeight w:hRule="exact" w:val="568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727B89" w:rsidRPr="00645B7E" w:rsidRDefault="0082332B" w:rsidP="009C0146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bookmarkEnd w:id="8"/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</w:tbl>
    <w:p w:rsidR="005C159E" w:rsidRDefault="00A14EC6" w:rsidP="00D7549A">
      <w:pPr>
        <w:rPr>
          <w:rFonts w:asciiTheme="minorHAnsi" w:hAnsiTheme="minorHAnsi"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D7549A">
        <w:rPr>
          <w:rFonts w:asciiTheme="minorHAnsi" w:hAnsiTheme="minorHAnsi"/>
          <w:sz w:val="12"/>
          <w:szCs w:val="12"/>
        </w:rPr>
        <w:t>/15/15</w:t>
      </w:r>
    </w:p>
    <w:p w:rsidR="00836C72" w:rsidRDefault="00836C72" w:rsidP="00D7549A">
      <w:pPr>
        <w:rPr>
          <w:rFonts w:asciiTheme="minorHAnsi" w:hAnsiTheme="minorHAnsi"/>
          <w:sz w:val="12"/>
          <w:szCs w:val="12"/>
        </w:rPr>
      </w:pPr>
    </w:p>
    <w:p w:rsidR="00F72353" w:rsidRDefault="00F72353" w:rsidP="00D7549A">
      <w:pPr>
        <w:rPr>
          <w:rFonts w:cs="Arial"/>
        </w:rPr>
      </w:pP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0F2F"/>
    <w:rsid w:val="0001198F"/>
    <w:rsid w:val="0002365F"/>
    <w:rsid w:val="00026CC4"/>
    <w:rsid w:val="000757E9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3955"/>
    <w:rsid w:val="000B4D42"/>
    <w:rsid w:val="000D37C1"/>
    <w:rsid w:val="000D4F11"/>
    <w:rsid w:val="000D6B91"/>
    <w:rsid w:val="00112FEB"/>
    <w:rsid w:val="0012001C"/>
    <w:rsid w:val="00123339"/>
    <w:rsid w:val="00161AEA"/>
    <w:rsid w:val="0016694C"/>
    <w:rsid w:val="0017192A"/>
    <w:rsid w:val="001749DE"/>
    <w:rsid w:val="0017747D"/>
    <w:rsid w:val="001B33AF"/>
    <w:rsid w:val="001C153E"/>
    <w:rsid w:val="001E7605"/>
    <w:rsid w:val="001F3E19"/>
    <w:rsid w:val="001F6177"/>
    <w:rsid w:val="00212F2B"/>
    <w:rsid w:val="00220C30"/>
    <w:rsid w:val="0022157D"/>
    <w:rsid w:val="002677F3"/>
    <w:rsid w:val="00270599"/>
    <w:rsid w:val="00285D04"/>
    <w:rsid w:val="0029655A"/>
    <w:rsid w:val="002B4744"/>
    <w:rsid w:val="002D37A0"/>
    <w:rsid w:val="002F4FEC"/>
    <w:rsid w:val="00314F89"/>
    <w:rsid w:val="00324ACD"/>
    <w:rsid w:val="00325A1A"/>
    <w:rsid w:val="00337A15"/>
    <w:rsid w:val="00350E3A"/>
    <w:rsid w:val="0035119D"/>
    <w:rsid w:val="00361E4A"/>
    <w:rsid w:val="00372415"/>
    <w:rsid w:val="003761D4"/>
    <w:rsid w:val="00396C4B"/>
    <w:rsid w:val="003C08E9"/>
    <w:rsid w:val="003E7B46"/>
    <w:rsid w:val="004200BE"/>
    <w:rsid w:val="00422EED"/>
    <w:rsid w:val="004242AC"/>
    <w:rsid w:val="00441197"/>
    <w:rsid w:val="004433C6"/>
    <w:rsid w:val="00443D04"/>
    <w:rsid w:val="00473361"/>
    <w:rsid w:val="004A398E"/>
    <w:rsid w:val="004B2220"/>
    <w:rsid w:val="004C3523"/>
    <w:rsid w:val="004E533F"/>
    <w:rsid w:val="00505153"/>
    <w:rsid w:val="0050574B"/>
    <w:rsid w:val="00506225"/>
    <w:rsid w:val="00530FB1"/>
    <w:rsid w:val="00534BC4"/>
    <w:rsid w:val="00557998"/>
    <w:rsid w:val="00575CAB"/>
    <w:rsid w:val="005817CB"/>
    <w:rsid w:val="005908DC"/>
    <w:rsid w:val="00593663"/>
    <w:rsid w:val="005B055C"/>
    <w:rsid w:val="005B6B91"/>
    <w:rsid w:val="005B7731"/>
    <w:rsid w:val="005C159E"/>
    <w:rsid w:val="005C6339"/>
    <w:rsid w:val="005F35D7"/>
    <w:rsid w:val="005F393F"/>
    <w:rsid w:val="005F6166"/>
    <w:rsid w:val="00612892"/>
    <w:rsid w:val="00630A78"/>
    <w:rsid w:val="006331AA"/>
    <w:rsid w:val="00637CDB"/>
    <w:rsid w:val="00641887"/>
    <w:rsid w:val="00645B7E"/>
    <w:rsid w:val="00662F60"/>
    <w:rsid w:val="00663510"/>
    <w:rsid w:val="00677610"/>
    <w:rsid w:val="00682892"/>
    <w:rsid w:val="00692E5A"/>
    <w:rsid w:val="007048CF"/>
    <w:rsid w:val="00705294"/>
    <w:rsid w:val="00715325"/>
    <w:rsid w:val="00727B89"/>
    <w:rsid w:val="007520F5"/>
    <w:rsid w:val="00753AAF"/>
    <w:rsid w:val="00794718"/>
    <w:rsid w:val="007E7485"/>
    <w:rsid w:val="0082332B"/>
    <w:rsid w:val="00826428"/>
    <w:rsid w:val="008274F4"/>
    <w:rsid w:val="008357CE"/>
    <w:rsid w:val="00836C72"/>
    <w:rsid w:val="008514F8"/>
    <w:rsid w:val="00856F3A"/>
    <w:rsid w:val="00877DC5"/>
    <w:rsid w:val="00887061"/>
    <w:rsid w:val="008936B2"/>
    <w:rsid w:val="008B2D00"/>
    <w:rsid w:val="008F6AFF"/>
    <w:rsid w:val="009042C7"/>
    <w:rsid w:val="00910A82"/>
    <w:rsid w:val="00911EDA"/>
    <w:rsid w:val="00922EE5"/>
    <w:rsid w:val="009376A0"/>
    <w:rsid w:val="00940C87"/>
    <w:rsid w:val="009534F9"/>
    <w:rsid w:val="0095640E"/>
    <w:rsid w:val="00970303"/>
    <w:rsid w:val="009746DC"/>
    <w:rsid w:val="009A58CF"/>
    <w:rsid w:val="009B4DDF"/>
    <w:rsid w:val="009B608F"/>
    <w:rsid w:val="009C0146"/>
    <w:rsid w:val="009C65B5"/>
    <w:rsid w:val="009E1C99"/>
    <w:rsid w:val="00A124BD"/>
    <w:rsid w:val="00A1290D"/>
    <w:rsid w:val="00A13C89"/>
    <w:rsid w:val="00A14EC6"/>
    <w:rsid w:val="00A231FE"/>
    <w:rsid w:val="00A36D15"/>
    <w:rsid w:val="00A42C6B"/>
    <w:rsid w:val="00A60B08"/>
    <w:rsid w:val="00A7441D"/>
    <w:rsid w:val="00A92DE1"/>
    <w:rsid w:val="00A9605C"/>
    <w:rsid w:val="00AA016A"/>
    <w:rsid w:val="00AA0BFE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3570"/>
    <w:rsid w:val="00B744BC"/>
    <w:rsid w:val="00B934DB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5D56"/>
    <w:rsid w:val="00CA4F55"/>
    <w:rsid w:val="00CA51DF"/>
    <w:rsid w:val="00CE42D0"/>
    <w:rsid w:val="00D07DC0"/>
    <w:rsid w:val="00D17A07"/>
    <w:rsid w:val="00D21193"/>
    <w:rsid w:val="00D33D82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D59BD"/>
    <w:rsid w:val="00DE2A0C"/>
    <w:rsid w:val="00DF4076"/>
    <w:rsid w:val="00E24965"/>
    <w:rsid w:val="00E4575E"/>
    <w:rsid w:val="00E66BAF"/>
    <w:rsid w:val="00E9762F"/>
    <w:rsid w:val="00EA0BD2"/>
    <w:rsid w:val="00EA12EF"/>
    <w:rsid w:val="00ED6BFD"/>
    <w:rsid w:val="00EE1294"/>
    <w:rsid w:val="00EE5C0A"/>
    <w:rsid w:val="00F04958"/>
    <w:rsid w:val="00F065CA"/>
    <w:rsid w:val="00F40862"/>
    <w:rsid w:val="00F40D1D"/>
    <w:rsid w:val="00F540C2"/>
    <w:rsid w:val="00F62192"/>
    <w:rsid w:val="00F63F17"/>
    <w:rsid w:val="00F6584A"/>
    <w:rsid w:val="00F663C0"/>
    <w:rsid w:val="00F664F2"/>
    <w:rsid w:val="00F72353"/>
    <w:rsid w:val="00F734C0"/>
    <w:rsid w:val="00F77641"/>
    <w:rsid w:val="00F867D5"/>
    <w:rsid w:val="00F9092E"/>
    <w:rsid w:val="00F91E37"/>
    <w:rsid w:val="00F97DCD"/>
    <w:rsid w:val="00FA164F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A422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E5FB1-AD81-4621-8B4F-2CC8BB59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Margaret (Katy) Allen</cp:lastModifiedBy>
  <cp:revision>5</cp:revision>
  <cp:lastPrinted>2020-03-23T14:42:00Z</cp:lastPrinted>
  <dcterms:created xsi:type="dcterms:W3CDTF">2022-02-16T17:26:00Z</dcterms:created>
  <dcterms:modified xsi:type="dcterms:W3CDTF">2022-02-16T18:45:00Z</dcterms:modified>
</cp:coreProperties>
</file>