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BC55D4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1195" w:rsidRPr="004E6635">
              <w:rPr>
                <w:rFonts w:cs="Arial"/>
                <w:b/>
                <w:sz w:val="20"/>
                <w:szCs w:val="20"/>
              </w:rPr>
            </w:r>
            <w:r w:rsidR="001B5A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87B217" w:rsidR="009A58CF" w:rsidRPr="004E6635" w:rsidRDefault="004C3523" w:rsidP="0088119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27724C" w:rsidR="009A58CF" w:rsidRPr="004E6635" w:rsidRDefault="004C3523" w:rsidP="0088119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February 15</w:t>
            </w:r>
            <w:r w:rsidR="00881195" w:rsidRPr="00881195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5A4E">
              <w:rPr>
                <w:rFonts w:cs="Arial"/>
                <w:b/>
                <w:sz w:val="20"/>
                <w:szCs w:val="20"/>
              </w:rPr>
            </w:r>
            <w:r w:rsidR="001B5A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0CDB3E" w:rsidR="00593663" w:rsidRPr="004E6635" w:rsidRDefault="004C3523" w:rsidP="008811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A7C81" w:rsidR="00593663" w:rsidRPr="004E6635" w:rsidRDefault="004C3523" w:rsidP="008811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163963" w:rsidR="00593663" w:rsidRPr="004E6635" w:rsidRDefault="004C3523" w:rsidP="008811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1312 Fairlane,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F7B9BD" w:rsidR="00C8022D" w:rsidRPr="004E6635" w:rsidRDefault="004C3523" w:rsidP="008811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1195">
              <w:rPr>
                <w:rFonts w:cs="Arial"/>
                <w:b/>
                <w:noProof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C30379F" w:rsidR="00877DC5" w:rsidRPr="004E6635" w:rsidRDefault="004C3523" w:rsidP="008811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81195" w:rsidRPr="00881195">
              <w:rPr>
                <w:rFonts w:cs="Arial"/>
                <w:noProof/>
                <w:sz w:val="20"/>
                <w:szCs w:val="20"/>
              </w:rPr>
              <w:t>Discussion, direction, and possible action regarding the second reading of an ordinance amending Section 2-2.201 of Chapter 2 of the Siskiyou County Code Relating to Hours of Work, and delegation by the Board to the County Administrator to order/amend County and departmental business hours as needed.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F836C1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1195" w:rsidRPr="004E6635">
              <w:rPr>
                <w:rFonts w:cs="Arial"/>
                <w:sz w:val="18"/>
                <w:szCs w:val="18"/>
              </w:rPr>
            </w:r>
            <w:r w:rsidR="001B5A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5A4E">
              <w:rPr>
                <w:rFonts w:cs="Arial"/>
                <w:sz w:val="18"/>
                <w:szCs w:val="18"/>
              </w:rPr>
            </w:r>
            <w:r w:rsidR="001B5A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5A4E">
              <w:rPr>
                <w:rFonts w:cs="Arial"/>
                <w:sz w:val="18"/>
                <w:szCs w:val="18"/>
              </w:rPr>
            </w:r>
            <w:r w:rsidR="001B5A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5A4E">
              <w:rPr>
                <w:rFonts w:cs="Arial"/>
                <w:sz w:val="18"/>
                <w:szCs w:val="18"/>
              </w:rPr>
            </w:r>
            <w:r w:rsidR="001B5A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0B498C" w:rsidR="00677610" w:rsidRPr="004E6635" w:rsidRDefault="004C3523" w:rsidP="001B5A4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B5A4E" w:rsidRPr="001B5A4E">
              <w:rPr>
                <w:rFonts w:cs="Arial"/>
                <w:noProof/>
              </w:rPr>
              <w:t xml:space="preserve">If the Board so desires: 1. Introduce and approve the second reading of the ordinance to amend Section 2-2.201 of Chapter 2 of the Siskiyou County Code Relating to Hours of Work, and 2. Delegate authority to the County Administrator to order/amend County and departmental business hours as needed.    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5A4E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119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F7D53E-A508-4E69-B426-ADB2F616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2022-01-19T16:49:00Z</dcterms:created>
  <dcterms:modified xsi:type="dcterms:W3CDTF">2022-01-19T16:49:00Z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