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5ACA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977802" w:rsidRPr="00176E80">
        <w:rPr>
          <w:rFonts w:ascii="Arial" w:hAnsi="Arial" w:cs="Arial"/>
          <w:sz w:val="24"/>
          <w:szCs w:val="24"/>
        </w:rPr>
        <w:t>C</w:t>
      </w:r>
      <w:r w:rsidR="00D45ACA">
        <w:rPr>
          <w:rFonts w:ascii="Arial" w:hAnsi="Arial" w:cs="Arial"/>
          <w:sz w:val="24"/>
          <w:szCs w:val="24"/>
        </w:rPr>
        <w:t>OMPREHENSIVE SUICIDE PREVENTION PROGRAM</w:t>
      </w:r>
      <w:r w:rsidR="00977802" w:rsidRPr="00176E80">
        <w:rPr>
          <w:rFonts w:ascii="Arial" w:hAnsi="Arial" w:cs="Arial"/>
          <w:sz w:val="24"/>
          <w:szCs w:val="24"/>
        </w:rPr>
        <w:t xml:space="preserve"> AWARD FOR </w:t>
      </w:r>
    </w:p>
    <w:p w:rsidR="006E645B" w:rsidRPr="00176E80" w:rsidRDefault="0097780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</w:t>
      </w:r>
    </w:p>
    <w:p w:rsidR="00AE7582" w:rsidRPr="00176E80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76E80">
        <w:rPr>
          <w:rFonts w:ascii="Arial" w:hAnsi="Arial" w:cs="Arial"/>
          <w:sz w:val="24"/>
          <w:szCs w:val="24"/>
        </w:rPr>
        <w:t>of Health</w:t>
      </w:r>
      <w:r w:rsidRPr="00176E80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76E80">
        <w:rPr>
          <w:rFonts w:ascii="Arial" w:hAnsi="Arial" w:cs="Arial"/>
          <w:sz w:val="24"/>
          <w:szCs w:val="24"/>
        </w:rPr>
        <w:t>California Department of Public Health</w:t>
      </w:r>
      <w:r w:rsidR="00977802" w:rsidRPr="00176E80">
        <w:rPr>
          <w:rFonts w:ascii="Arial" w:hAnsi="Arial" w:cs="Arial"/>
          <w:sz w:val="24"/>
          <w:szCs w:val="24"/>
        </w:rPr>
        <w:t xml:space="preserve">, </w:t>
      </w:r>
      <w:r w:rsidR="00D45ACA">
        <w:rPr>
          <w:rFonts w:ascii="Arial" w:hAnsi="Arial" w:cs="Arial"/>
          <w:sz w:val="24"/>
          <w:szCs w:val="24"/>
        </w:rPr>
        <w:t xml:space="preserve">Injury and Violence Prevention Branch (IVPB), </w:t>
      </w:r>
      <w:r w:rsidRPr="00176E80">
        <w:rPr>
          <w:rFonts w:ascii="Arial" w:hAnsi="Arial" w:cs="Arial"/>
          <w:sz w:val="24"/>
          <w:szCs w:val="24"/>
        </w:rPr>
        <w:t>issued a Notice of Award for Counties respondi</w:t>
      </w:r>
      <w:r w:rsidR="00732D9C" w:rsidRPr="00176E80">
        <w:rPr>
          <w:rFonts w:ascii="Arial" w:hAnsi="Arial" w:cs="Arial"/>
          <w:sz w:val="24"/>
          <w:szCs w:val="24"/>
        </w:rPr>
        <w:t xml:space="preserve">ng to the </w:t>
      </w:r>
      <w:r w:rsidR="00D45ACA">
        <w:rPr>
          <w:rFonts w:ascii="Arial" w:hAnsi="Arial" w:cs="Arial"/>
          <w:sz w:val="24"/>
          <w:szCs w:val="24"/>
        </w:rPr>
        <w:t xml:space="preserve">Comprehensive Suicide Prevention </w:t>
      </w:r>
      <w:r w:rsidR="004A07BF">
        <w:rPr>
          <w:rFonts w:ascii="Arial" w:hAnsi="Arial" w:cs="Arial"/>
          <w:sz w:val="24"/>
          <w:szCs w:val="24"/>
        </w:rPr>
        <w:t>P</w:t>
      </w:r>
      <w:r w:rsidR="00D45ACA">
        <w:rPr>
          <w:rFonts w:ascii="Arial" w:hAnsi="Arial" w:cs="Arial"/>
          <w:sz w:val="24"/>
          <w:szCs w:val="24"/>
        </w:rPr>
        <w:t>rogram</w:t>
      </w:r>
      <w:r w:rsidR="00977802" w:rsidRPr="00176E80">
        <w:rPr>
          <w:rFonts w:ascii="Arial" w:hAnsi="Arial" w:cs="Arial"/>
          <w:sz w:val="24"/>
          <w:szCs w:val="24"/>
        </w:rPr>
        <w:t xml:space="preserve"> funding</w:t>
      </w:r>
      <w:r w:rsidR="009E42A8" w:rsidRPr="00176E80">
        <w:rPr>
          <w:rFonts w:ascii="Arial" w:hAnsi="Arial" w:cs="Arial"/>
          <w:sz w:val="24"/>
          <w:szCs w:val="24"/>
        </w:rPr>
        <w:t xml:space="preserve"> for FY 2021/2022</w:t>
      </w:r>
      <w:r w:rsidRPr="00176E80">
        <w:rPr>
          <w:rFonts w:ascii="Arial" w:hAnsi="Arial" w:cs="Arial"/>
          <w:sz w:val="24"/>
          <w:szCs w:val="24"/>
        </w:rPr>
        <w:t xml:space="preserve">, dated </w:t>
      </w:r>
      <w:r w:rsidR="00D815E7">
        <w:rPr>
          <w:rFonts w:ascii="Arial" w:hAnsi="Arial" w:cs="Arial"/>
          <w:sz w:val="24"/>
          <w:szCs w:val="24"/>
        </w:rPr>
        <w:t>December 3, 2021</w:t>
      </w:r>
      <w:r w:rsidRPr="00176E80">
        <w:rPr>
          <w:rFonts w:ascii="Arial" w:hAnsi="Arial" w:cs="Arial"/>
          <w:sz w:val="24"/>
          <w:szCs w:val="24"/>
        </w:rPr>
        <w:t>, for a</w:t>
      </w:r>
      <w:r w:rsidR="004A07BF">
        <w:rPr>
          <w:rFonts w:ascii="Arial" w:hAnsi="Arial" w:cs="Arial"/>
          <w:sz w:val="24"/>
          <w:szCs w:val="24"/>
        </w:rPr>
        <w:t xml:space="preserve"> one-time award</w:t>
      </w:r>
      <w:r w:rsidRPr="00176E80">
        <w:rPr>
          <w:rFonts w:ascii="Arial" w:hAnsi="Arial" w:cs="Arial"/>
          <w:sz w:val="24"/>
          <w:szCs w:val="24"/>
        </w:rPr>
        <w:t xml:space="preserve"> allocation of </w:t>
      </w:r>
      <w:r w:rsidR="008062CC" w:rsidRPr="00176E80">
        <w:rPr>
          <w:rFonts w:ascii="Arial" w:hAnsi="Arial" w:cs="Arial"/>
          <w:sz w:val="24"/>
          <w:szCs w:val="24"/>
        </w:rPr>
        <w:t>$</w:t>
      </w:r>
      <w:r w:rsidR="00D45ACA">
        <w:rPr>
          <w:rFonts w:ascii="Arial" w:hAnsi="Arial" w:cs="Arial"/>
          <w:sz w:val="24"/>
          <w:szCs w:val="24"/>
        </w:rPr>
        <w:t>50,000.00</w:t>
      </w:r>
      <w:r w:rsidR="00977802" w:rsidRPr="00176E80">
        <w:rPr>
          <w:rFonts w:ascii="Arial" w:hAnsi="Arial" w:cs="Arial"/>
          <w:sz w:val="24"/>
          <w:szCs w:val="24"/>
        </w:rPr>
        <w:t xml:space="preserve"> with</w:t>
      </w:r>
      <w:r w:rsidR="008062CC" w:rsidRPr="00176E80">
        <w:rPr>
          <w:rFonts w:ascii="Arial" w:hAnsi="Arial" w:cs="Arial"/>
          <w:b/>
          <w:sz w:val="24"/>
          <w:szCs w:val="24"/>
        </w:rPr>
        <w:t xml:space="preserve"> </w:t>
      </w:r>
      <w:r w:rsidR="008062CC" w:rsidRPr="00176E80">
        <w:rPr>
          <w:rFonts w:ascii="Arial" w:hAnsi="Arial" w:cs="Arial"/>
          <w:sz w:val="24"/>
          <w:szCs w:val="24"/>
        </w:rPr>
        <w:t>s</w:t>
      </w:r>
      <w:r w:rsidR="00732D9C" w:rsidRPr="00176E80">
        <w:rPr>
          <w:rFonts w:ascii="Arial" w:hAnsi="Arial" w:cs="Arial"/>
          <w:sz w:val="24"/>
          <w:szCs w:val="24"/>
        </w:rPr>
        <w:t xml:space="preserve">pending authority through </w:t>
      </w:r>
      <w:r w:rsidR="00D45ACA">
        <w:rPr>
          <w:rFonts w:ascii="Arial" w:hAnsi="Arial" w:cs="Arial"/>
          <w:sz w:val="24"/>
          <w:szCs w:val="24"/>
        </w:rPr>
        <w:t>August 31</w:t>
      </w:r>
      <w:r w:rsidR="00977802" w:rsidRPr="00176E80">
        <w:rPr>
          <w:rFonts w:ascii="Arial" w:hAnsi="Arial" w:cs="Arial"/>
          <w:sz w:val="24"/>
          <w:szCs w:val="24"/>
        </w:rPr>
        <w:t>, 2022</w:t>
      </w:r>
      <w:r w:rsidRPr="00176E80">
        <w:rPr>
          <w:rFonts w:ascii="Arial" w:hAnsi="Arial" w:cs="Arial"/>
          <w:sz w:val="24"/>
          <w:szCs w:val="24"/>
        </w:rPr>
        <w:t>.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4A07BF">
        <w:rPr>
          <w:rFonts w:ascii="Arial" w:hAnsi="Arial" w:cs="Arial"/>
          <w:sz w:val="24"/>
          <w:szCs w:val="24"/>
        </w:rPr>
        <w:t>Comprehensive Suicide Prevention Program Award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D03200" w:rsidRPr="00176E80">
        <w:rPr>
          <w:rFonts w:ascii="Arial" w:hAnsi="Arial" w:cs="Arial"/>
          <w:sz w:val="24"/>
          <w:szCs w:val="24"/>
        </w:rPr>
        <w:t>Funding</w:t>
      </w:r>
      <w:r w:rsidRPr="00176E80">
        <w:rPr>
          <w:rFonts w:ascii="Arial" w:hAnsi="Arial" w:cs="Arial"/>
          <w:sz w:val="24"/>
          <w:szCs w:val="24"/>
        </w:rPr>
        <w:t>; and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County of Siskiyou (“County”) desires to accept the </w:t>
      </w:r>
      <w:r w:rsidR="004A07BF">
        <w:rPr>
          <w:rFonts w:ascii="Arial" w:hAnsi="Arial" w:cs="Arial"/>
          <w:sz w:val="24"/>
          <w:szCs w:val="24"/>
        </w:rPr>
        <w:t>Comprehensive Suicide Prevention Program Award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Funding.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 xml:space="preserve">SECTION 1. That County is hereby authorized and directed to accept the </w:t>
      </w:r>
      <w:r w:rsidR="004A07BF">
        <w:rPr>
          <w:rFonts w:ascii="Arial" w:hAnsi="Arial" w:cs="Arial"/>
          <w:sz w:val="24"/>
          <w:szCs w:val="24"/>
        </w:rPr>
        <w:t>Comprehensive Suicide Prevention Program</w:t>
      </w:r>
      <w:r w:rsidRPr="00176E80">
        <w:rPr>
          <w:rFonts w:ascii="Arial" w:hAnsi="Arial" w:cs="Arial"/>
          <w:sz w:val="24"/>
          <w:szCs w:val="24"/>
        </w:rPr>
        <w:t xml:space="preserve"> </w:t>
      </w:r>
      <w:r w:rsidR="009E42A8" w:rsidRPr="00176E80">
        <w:rPr>
          <w:rFonts w:ascii="Arial" w:hAnsi="Arial" w:cs="Arial"/>
          <w:sz w:val="24"/>
          <w:szCs w:val="24"/>
        </w:rPr>
        <w:t>A</w:t>
      </w:r>
      <w:r w:rsidRPr="00176E80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176E80">
        <w:rPr>
          <w:rFonts w:ascii="Arial" w:hAnsi="Arial" w:cs="Arial"/>
          <w:sz w:val="24"/>
          <w:szCs w:val="24"/>
        </w:rPr>
        <w:t xml:space="preserve"> of the County in connection with the </w:t>
      </w:r>
      <w:r w:rsidR="004A07BF">
        <w:rPr>
          <w:rFonts w:ascii="Arial" w:hAnsi="Arial" w:cs="Arial"/>
          <w:sz w:val="24"/>
          <w:szCs w:val="24"/>
        </w:rPr>
        <w:t xml:space="preserve">Comprehensive Suicide Prevention Program </w:t>
      </w:r>
      <w:r w:rsidR="00977802" w:rsidRPr="00176E80">
        <w:rPr>
          <w:rFonts w:ascii="Arial" w:hAnsi="Arial" w:cs="Arial"/>
          <w:sz w:val="24"/>
          <w:szCs w:val="24"/>
        </w:rPr>
        <w:t xml:space="preserve">Funding </w:t>
      </w:r>
      <w:r w:rsidR="001417A9" w:rsidRPr="00176E80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176E80">
        <w:rPr>
          <w:rFonts w:ascii="Arial" w:hAnsi="Arial" w:cs="Arial"/>
          <w:sz w:val="24"/>
          <w:szCs w:val="24"/>
        </w:rPr>
        <w:t xml:space="preserve">iate to be awarded the </w:t>
      </w:r>
      <w:r w:rsidR="004A07BF">
        <w:rPr>
          <w:rFonts w:ascii="Arial" w:hAnsi="Arial" w:cs="Arial"/>
          <w:sz w:val="24"/>
          <w:szCs w:val="24"/>
        </w:rPr>
        <w:t>Comprehensive Suicide Prevention Program</w:t>
      </w:r>
      <w:r w:rsidR="00977802" w:rsidRPr="00176E80">
        <w:rPr>
          <w:rFonts w:ascii="Arial" w:hAnsi="Arial" w:cs="Arial"/>
          <w:sz w:val="24"/>
          <w:szCs w:val="24"/>
        </w:rPr>
        <w:t xml:space="preserve"> </w:t>
      </w:r>
      <w:r w:rsidR="001417A9" w:rsidRPr="00176E80">
        <w:rPr>
          <w:rFonts w:ascii="Arial" w:hAnsi="Arial" w:cs="Arial"/>
          <w:sz w:val="24"/>
          <w:szCs w:val="24"/>
        </w:rPr>
        <w:t xml:space="preserve">Funding Award, and all amendments thereto (collectively, the </w:t>
      </w:r>
      <w:r w:rsidR="004A07BF">
        <w:rPr>
          <w:rFonts w:ascii="Arial" w:hAnsi="Arial" w:cs="Arial"/>
          <w:sz w:val="24"/>
          <w:szCs w:val="24"/>
        </w:rPr>
        <w:t>Comprehensive Suicide Prevention Program</w:t>
      </w:r>
      <w:r w:rsidR="00D03200" w:rsidRPr="00176E80">
        <w:rPr>
          <w:rFonts w:ascii="Arial" w:hAnsi="Arial" w:cs="Arial"/>
          <w:sz w:val="24"/>
          <w:szCs w:val="24"/>
        </w:rPr>
        <w:t xml:space="preserve"> </w:t>
      </w:r>
      <w:r w:rsidR="001417A9" w:rsidRPr="00176E80">
        <w:rPr>
          <w:rFonts w:ascii="Arial" w:hAnsi="Arial" w:cs="Arial"/>
          <w:sz w:val="24"/>
          <w:szCs w:val="24"/>
        </w:rPr>
        <w:t>Funding Award Documents”).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E80" w:rsidRPr="00176E80" w:rsidRDefault="00176E80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176E80">
        <w:rPr>
          <w:rFonts w:ascii="Arial" w:hAnsi="Arial" w:cs="Arial"/>
          <w:sz w:val="24"/>
          <w:szCs w:val="24"/>
        </w:rPr>
        <w:t>tions specified in the COVID-19</w:t>
      </w:r>
      <w:r w:rsidR="00C23D09" w:rsidRPr="00176E80">
        <w:rPr>
          <w:rFonts w:ascii="Arial" w:hAnsi="Arial" w:cs="Arial"/>
          <w:sz w:val="24"/>
          <w:szCs w:val="24"/>
        </w:rPr>
        <w:t xml:space="preserve"> </w:t>
      </w:r>
      <w:r w:rsidR="009E42A8" w:rsidRPr="00176E80">
        <w:rPr>
          <w:rFonts w:ascii="Arial" w:hAnsi="Arial" w:cs="Arial"/>
          <w:sz w:val="24"/>
          <w:szCs w:val="24"/>
        </w:rPr>
        <w:t xml:space="preserve">Vaccination Services Supplemental </w:t>
      </w:r>
      <w:r w:rsidRPr="00176E80">
        <w:rPr>
          <w:rFonts w:ascii="Arial" w:hAnsi="Arial" w:cs="Arial"/>
          <w:sz w:val="24"/>
          <w:szCs w:val="24"/>
        </w:rPr>
        <w:t xml:space="preserve">Funding Award Documents, and that County will use the award funds in accordance with all </w:t>
      </w:r>
      <w:r w:rsidR="00001285" w:rsidRPr="00176E80">
        <w:rPr>
          <w:rFonts w:ascii="Arial" w:hAnsi="Arial" w:cs="Arial"/>
          <w:sz w:val="24"/>
          <w:szCs w:val="24"/>
        </w:rPr>
        <w:t>COVID-19</w:t>
      </w:r>
      <w:r w:rsidR="00C23D09" w:rsidRPr="00176E80">
        <w:rPr>
          <w:rFonts w:ascii="Arial" w:hAnsi="Arial" w:cs="Arial"/>
          <w:sz w:val="24"/>
          <w:szCs w:val="24"/>
        </w:rPr>
        <w:t xml:space="preserve"> </w:t>
      </w:r>
      <w:r w:rsidR="009E42A8" w:rsidRPr="00176E80">
        <w:rPr>
          <w:rFonts w:ascii="Arial" w:hAnsi="Arial" w:cs="Arial"/>
          <w:sz w:val="24"/>
          <w:szCs w:val="24"/>
        </w:rPr>
        <w:t xml:space="preserve">Vaccination Services Supplemental </w:t>
      </w:r>
      <w:r w:rsidRPr="00176E80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A07BF">
        <w:rPr>
          <w:rFonts w:ascii="Arial" w:hAnsi="Arial" w:cs="Arial"/>
          <w:sz w:val="24"/>
          <w:szCs w:val="24"/>
        </w:rPr>
        <w:t>2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COUNTY OF SISKIYOU: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0373F3">
        <w:rPr>
          <w:rFonts w:ascii="Arial" w:hAnsi="Arial" w:cs="Arial"/>
          <w:sz w:val="24"/>
          <w:szCs w:val="24"/>
        </w:rPr>
        <w:t>Brandon A. Criss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  <w:bookmarkStart w:id="0" w:name="_GoBack"/>
      <w:bookmarkEnd w:id="0"/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373F3"/>
    <w:rsid w:val="000C19F5"/>
    <w:rsid w:val="000C2913"/>
    <w:rsid w:val="001417A9"/>
    <w:rsid w:val="00176E80"/>
    <w:rsid w:val="002F096E"/>
    <w:rsid w:val="003056A9"/>
    <w:rsid w:val="004A07BF"/>
    <w:rsid w:val="0050563E"/>
    <w:rsid w:val="006E645B"/>
    <w:rsid w:val="00732D9C"/>
    <w:rsid w:val="00776D83"/>
    <w:rsid w:val="007D03C5"/>
    <w:rsid w:val="008062CC"/>
    <w:rsid w:val="00852583"/>
    <w:rsid w:val="008C775E"/>
    <w:rsid w:val="009626EE"/>
    <w:rsid w:val="00977802"/>
    <w:rsid w:val="009E42A8"/>
    <w:rsid w:val="00A959D3"/>
    <w:rsid w:val="00AE7582"/>
    <w:rsid w:val="00BA2009"/>
    <w:rsid w:val="00C23D09"/>
    <w:rsid w:val="00C4267E"/>
    <w:rsid w:val="00C6609A"/>
    <w:rsid w:val="00C70621"/>
    <w:rsid w:val="00D03200"/>
    <w:rsid w:val="00D40469"/>
    <w:rsid w:val="00D45ACA"/>
    <w:rsid w:val="00D815E7"/>
    <w:rsid w:val="00E23AD1"/>
    <w:rsid w:val="00F353E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CC254C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5</cp:revision>
  <cp:lastPrinted>2021-12-03T19:05:00Z</cp:lastPrinted>
  <dcterms:created xsi:type="dcterms:W3CDTF">2021-12-03T19:05:00Z</dcterms:created>
  <dcterms:modified xsi:type="dcterms:W3CDTF">2022-01-26T18:14:00Z</dcterms:modified>
</cp:coreProperties>
</file>