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427BE">
              <w:rPr>
                <w:rFonts w:asciiTheme="minorHAnsi" w:hAnsiTheme="minorHAnsi"/>
                <w:b/>
                <w:sz w:val="20"/>
                <w:szCs w:val="20"/>
              </w:rPr>
            </w:r>
            <w:r w:rsidR="005427B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C139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N/A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D34D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34DFA">
              <w:rPr>
                <w:rFonts w:asciiTheme="minorHAnsi" w:hAnsiTheme="minorHAnsi"/>
                <w:b/>
                <w:sz w:val="20"/>
                <w:szCs w:val="20"/>
              </w:rPr>
              <w:t>2/1/2022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76A31">
              <w:rPr>
                <w:rFonts w:asciiTheme="minorHAnsi" w:hAnsiTheme="minorHAnsi"/>
                <w:b/>
                <w:sz w:val="20"/>
                <w:szCs w:val="20"/>
              </w:rPr>
            </w:r>
            <w:r w:rsidR="005427B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6B7EA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B7EA0">
              <w:rPr>
                <w:rFonts w:asciiTheme="minorHAnsi" w:hAnsiTheme="minorHAnsi"/>
                <w:b/>
                <w:sz w:val="20"/>
                <w:szCs w:val="20"/>
              </w:rPr>
              <w:t>Sarah Collard, Ph.D.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/ Health &amp; Human Services Agency</w:t>
            </w:r>
            <w:r w:rsidR="006B7EA0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- Behavioral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Division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BB434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841-</w:t>
            </w:r>
            <w:r w:rsidR="00BB4348">
              <w:rPr>
                <w:rFonts w:asciiTheme="minorHAnsi" w:hAnsiTheme="minorHAnsi"/>
                <w:b/>
                <w:noProof/>
                <w:sz w:val="20"/>
                <w:szCs w:val="20"/>
              </w:rPr>
              <w:t>2761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0A0CA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A0CA4">
              <w:rPr>
                <w:rFonts w:asciiTheme="minorHAnsi" w:hAnsiTheme="minorHAnsi"/>
                <w:b/>
                <w:noProof/>
                <w:sz w:val="20"/>
                <w:szCs w:val="20"/>
              </w:rPr>
              <w:t>818 S. Main Street</w:t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>, Yreka,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DE7C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Sarah Collard, Ph.D. / Director of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&amp; Human Services Agency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43F78" w:rsidRDefault="00B020B9" w:rsidP="00443F78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427BE">
              <w:rPr>
                <w:rFonts w:asciiTheme="minorHAnsi" w:hAnsiTheme="minorHAnsi"/>
                <w:sz w:val="20"/>
                <w:szCs w:val="20"/>
              </w:rPr>
              <w:t>Shasta County Community Action Agency</w:t>
            </w:r>
            <w:r w:rsidR="00581030">
              <w:rPr>
                <w:rFonts w:asciiTheme="minorHAnsi" w:hAnsiTheme="minorHAnsi"/>
                <w:sz w:val="20"/>
                <w:szCs w:val="20"/>
              </w:rPr>
              <w:t xml:space="preserve"> - Homeless Housing Assistance and Prevention Program</w:t>
            </w:r>
            <w:r w:rsidR="00695C26">
              <w:rPr>
                <w:rFonts w:asciiTheme="minorHAnsi" w:hAnsiTheme="minorHAnsi"/>
                <w:sz w:val="20"/>
                <w:szCs w:val="20"/>
              </w:rPr>
              <w:t>, Round 2</w:t>
            </w:r>
            <w:r w:rsidR="00443F78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  <w:p w:rsidR="00877DC5" w:rsidRPr="00E66BAF" w:rsidRDefault="00443F78" w:rsidP="005427B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581030">
              <w:rPr>
                <w:rFonts w:asciiTheme="minorHAnsi" w:hAnsiTheme="minorHAnsi"/>
                <w:noProof/>
                <w:sz w:val="20"/>
                <w:szCs w:val="20"/>
              </w:rPr>
              <w:t xml:space="preserve">accept the grant award from </w:t>
            </w:r>
            <w:r w:rsidR="005427BE">
              <w:rPr>
                <w:rFonts w:asciiTheme="minorHAnsi" w:hAnsiTheme="minorHAnsi"/>
                <w:noProof/>
                <w:sz w:val="20"/>
                <w:szCs w:val="20"/>
              </w:rPr>
              <w:t>Shasta County Community Action Agency</w:t>
            </w:r>
            <w:r w:rsidR="00581030">
              <w:rPr>
                <w:rFonts w:asciiTheme="minorHAnsi" w:hAnsiTheme="minorHAnsi"/>
                <w:noProof/>
                <w:sz w:val="20"/>
                <w:szCs w:val="20"/>
              </w:rPr>
              <w:t xml:space="preserve"> as a subrecipient under the Homeless Housing Assistance and Prevention</w:t>
            </w:r>
            <w:r w:rsidR="00553FF5">
              <w:rPr>
                <w:rFonts w:asciiTheme="minorHAnsi" w:hAnsiTheme="minorHAnsi"/>
                <w:noProof/>
                <w:sz w:val="20"/>
                <w:szCs w:val="20"/>
              </w:rPr>
              <w:t>, Round 2</w:t>
            </w:r>
            <w:r w:rsidR="00581030">
              <w:rPr>
                <w:rFonts w:asciiTheme="minorHAnsi" w:hAnsiTheme="minorHAnsi"/>
                <w:noProof/>
                <w:sz w:val="20"/>
                <w:szCs w:val="20"/>
              </w:rPr>
              <w:t xml:space="preserve"> (HHAP) program. The purpose of the grant funding is to expand activities to address immediate homelessness challenges, while focusing on moving homeless individuals into permanent housing. Specifically, funding will be used for </w:t>
            </w:r>
            <w:r w:rsidR="00D34DFA">
              <w:rPr>
                <w:rFonts w:asciiTheme="minorHAnsi" w:hAnsiTheme="minorHAnsi"/>
                <w:noProof/>
                <w:sz w:val="20"/>
                <w:szCs w:val="20"/>
              </w:rPr>
              <w:t xml:space="preserve">the development of </w:t>
            </w:r>
            <w:r w:rsidR="00581030">
              <w:rPr>
                <w:rFonts w:asciiTheme="minorHAnsi" w:hAnsiTheme="minorHAnsi"/>
                <w:noProof/>
                <w:sz w:val="20"/>
                <w:szCs w:val="20"/>
              </w:rPr>
              <w:t xml:space="preserve">permanent supportive housing through the No Place Like Home program. </w:t>
            </w:r>
            <w:bookmarkStart w:id="9" w:name="_GoBack"/>
            <w:bookmarkEnd w:id="9"/>
            <w:r w:rsidR="00B020B9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427BE">
              <w:rPr>
                <w:rFonts w:asciiTheme="minorHAnsi" w:hAnsiTheme="minorHAnsi"/>
                <w:sz w:val="18"/>
                <w:szCs w:val="18"/>
              </w:rPr>
            </w:r>
            <w:r w:rsidR="005427B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427BE">
              <w:rPr>
                <w:rFonts w:asciiTheme="minorHAnsi" w:hAnsiTheme="minorHAnsi"/>
                <w:sz w:val="18"/>
                <w:szCs w:val="18"/>
              </w:rPr>
            </w:r>
            <w:r w:rsidR="005427B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A36FF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36FFB" w:rsidRPr="00A36FFB">
              <w:rPr>
                <w:rFonts w:asciiTheme="minorHAnsi" w:hAnsiTheme="minorHAnsi"/>
                <w:sz w:val="18"/>
                <w:szCs w:val="18"/>
              </w:rPr>
              <w:t>142,234.95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4F133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F133A">
              <w:rPr>
                <w:rFonts w:asciiTheme="minorHAnsi" w:hAnsiTheme="minorHAnsi"/>
                <w:sz w:val="18"/>
                <w:szCs w:val="18"/>
              </w:rPr>
              <w:t>2163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4F133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F133A">
              <w:rPr>
                <w:rFonts w:asciiTheme="minorHAnsi" w:hAnsiTheme="minorHAnsi"/>
                <w:sz w:val="18"/>
                <w:szCs w:val="18"/>
              </w:rPr>
              <w:t>Behavioral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4F133A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F133A">
              <w:rPr>
                <w:rFonts w:asciiTheme="minorHAnsi" w:hAnsiTheme="minorHAnsi"/>
                <w:sz w:val="18"/>
                <w:szCs w:val="18"/>
              </w:rPr>
              <w:t>401030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4F133A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F133A">
              <w:rPr>
                <w:rFonts w:asciiTheme="minorHAnsi" w:hAnsiTheme="minorHAnsi"/>
                <w:sz w:val="18"/>
                <w:szCs w:val="18"/>
              </w:rPr>
              <w:t>Behavioral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4F133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F133A">
              <w:rPr>
                <w:rFonts w:asciiTheme="minorHAnsi" w:hAnsiTheme="minorHAnsi"/>
                <w:sz w:val="18"/>
                <w:szCs w:val="18"/>
              </w:rPr>
              <w:t>545100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4F133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F133A">
              <w:rPr>
                <w:rFonts w:asciiTheme="minorHAnsi" w:hAnsiTheme="minorHAnsi"/>
                <w:sz w:val="18"/>
                <w:szCs w:val="18"/>
              </w:rPr>
              <w:t>Other Gov.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427BE">
              <w:rPr>
                <w:rFonts w:asciiTheme="minorHAnsi" w:hAnsiTheme="minorHAnsi"/>
                <w:sz w:val="18"/>
                <w:szCs w:val="18"/>
              </w:rPr>
            </w:r>
            <w:r w:rsidR="005427B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F133A" w:rsidRPr="009746DC">
              <w:rPr>
                <w:rFonts w:asciiTheme="minorHAnsi" w:hAnsiTheme="minorHAnsi"/>
                <w:sz w:val="18"/>
                <w:szCs w:val="18"/>
              </w:rPr>
            </w:r>
            <w:r w:rsidR="005427B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4F133A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 xml:space="preserve">Explain how vendor </w:t>
            </w:r>
            <w:proofErr w:type="gramStart"/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was selected</w:t>
            </w:r>
            <w:proofErr w:type="gramEnd"/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F133A">
              <w:rPr>
                <w:rFonts w:asciiTheme="minorHAnsi" w:hAnsiTheme="minorHAnsi"/>
                <w:sz w:val="18"/>
                <w:szCs w:val="18"/>
              </w:rPr>
              <w:t>Application Process.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5810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541D11">
              <w:rPr>
                <w:rFonts w:asciiTheme="minorHAnsi" w:hAnsiTheme="minorHAnsi"/>
                <w:noProof/>
              </w:rPr>
              <w:t xml:space="preserve">The Board of Supervisors </w:t>
            </w:r>
            <w:r w:rsidR="00581030">
              <w:rPr>
                <w:rFonts w:asciiTheme="minorHAnsi" w:hAnsiTheme="minorHAnsi"/>
                <w:noProof/>
              </w:rPr>
              <w:t>ratify and approve the grant application</w:t>
            </w:r>
            <w:r w:rsidR="00942E72">
              <w:rPr>
                <w:rFonts w:asciiTheme="minorHAnsi" w:hAnsiTheme="minorHAnsi"/>
                <w:noProof/>
              </w:rPr>
              <w:t>, authorize acceptance of the grant award</w:t>
            </w:r>
            <w:r w:rsidR="00581030">
              <w:rPr>
                <w:rFonts w:asciiTheme="minorHAnsi" w:hAnsiTheme="minorHAnsi"/>
                <w:noProof/>
              </w:rPr>
              <w:t xml:space="preserve">, authorize the County Administrator to enter into and execute a subrecipient agreement, and authorize the Auditor to establish budget appropriations and set expenditures per the grant guidelines.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876A31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76A31">
              <w:rPr>
                <w:rFonts w:asciiTheme="minorHAnsi" w:hAnsi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876A3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76A31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4F133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proofErr w:type="spellStart"/>
            <w:r w:rsidR="004F133A">
              <w:rPr>
                <w:rFonts w:asciiTheme="minorHAnsi" w:hAnsiTheme="minorHAnsi"/>
                <w:sz w:val="18"/>
                <w:szCs w:val="18"/>
              </w:rPr>
              <w:t>Pls</w:t>
            </w:r>
            <w:proofErr w:type="spellEnd"/>
            <w:r w:rsidR="004F133A">
              <w:rPr>
                <w:rFonts w:asciiTheme="minorHAnsi" w:hAnsiTheme="minorHAnsi"/>
                <w:sz w:val="18"/>
                <w:szCs w:val="18"/>
              </w:rPr>
              <w:t xml:space="preserve"> return to M. Bryan @ 818 S. Main St.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</w:t>
      </w: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46C32"/>
    <w:rsid w:val="0007686D"/>
    <w:rsid w:val="00096E88"/>
    <w:rsid w:val="000A0CA4"/>
    <w:rsid w:val="000A484E"/>
    <w:rsid w:val="000D6B91"/>
    <w:rsid w:val="0019173C"/>
    <w:rsid w:val="001F3E19"/>
    <w:rsid w:val="00212F2B"/>
    <w:rsid w:val="0025026B"/>
    <w:rsid w:val="002677F3"/>
    <w:rsid w:val="00270599"/>
    <w:rsid w:val="0029655A"/>
    <w:rsid w:val="002A08C1"/>
    <w:rsid w:val="002B2152"/>
    <w:rsid w:val="003155CF"/>
    <w:rsid w:val="0035119D"/>
    <w:rsid w:val="003761D4"/>
    <w:rsid w:val="00396C4B"/>
    <w:rsid w:val="004200BE"/>
    <w:rsid w:val="004242AC"/>
    <w:rsid w:val="00441197"/>
    <w:rsid w:val="004433C6"/>
    <w:rsid w:val="00443F78"/>
    <w:rsid w:val="004C3523"/>
    <w:rsid w:val="004F133A"/>
    <w:rsid w:val="00506225"/>
    <w:rsid w:val="00541D11"/>
    <w:rsid w:val="005427BE"/>
    <w:rsid w:val="00553FF5"/>
    <w:rsid w:val="00557998"/>
    <w:rsid w:val="00581030"/>
    <w:rsid w:val="00593663"/>
    <w:rsid w:val="00597269"/>
    <w:rsid w:val="005F35D7"/>
    <w:rsid w:val="00630A78"/>
    <w:rsid w:val="006331AA"/>
    <w:rsid w:val="00645B7E"/>
    <w:rsid w:val="00662F60"/>
    <w:rsid w:val="00677610"/>
    <w:rsid w:val="00695C26"/>
    <w:rsid w:val="00697E5F"/>
    <w:rsid w:val="006B7EA0"/>
    <w:rsid w:val="00826428"/>
    <w:rsid w:val="008514F8"/>
    <w:rsid w:val="00876A31"/>
    <w:rsid w:val="00877DC5"/>
    <w:rsid w:val="009042C7"/>
    <w:rsid w:val="00942E72"/>
    <w:rsid w:val="009746DC"/>
    <w:rsid w:val="009A58CF"/>
    <w:rsid w:val="009B4DDF"/>
    <w:rsid w:val="00A1290D"/>
    <w:rsid w:val="00A14EC6"/>
    <w:rsid w:val="00A231FE"/>
    <w:rsid w:val="00A36FFB"/>
    <w:rsid w:val="00A42C6B"/>
    <w:rsid w:val="00A7441D"/>
    <w:rsid w:val="00AB4ED4"/>
    <w:rsid w:val="00B020B9"/>
    <w:rsid w:val="00B23455"/>
    <w:rsid w:val="00B40269"/>
    <w:rsid w:val="00B46A1F"/>
    <w:rsid w:val="00B4714F"/>
    <w:rsid w:val="00B61B93"/>
    <w:rsid w:val="00B744BC"/>
    <w:rsid w:val="00B81F7D"/>
    <w:rsid w:val="00BA0BD7"/>
    <w:rsid w:val="00BB4348"/>
    <w:rsid w:val="00BD4730"/>
    <w:rsid w:val="00BF1640"/>
    <w:rsid w:val="00C040CE"/>
    <w:rsid w:val="00C139DA"/>
    <w:rsid w:val="00C14912"/>
    <w:rsid w:val="00C35CB3"/>
    <w:rsid w:val="00C8022D"/>
    <w:rsid w:val="00CA4F55"/>
    <w:rsid w:val="00CA51DF"/>
    <w:rsid w:val="00CE42D0"/>
    <w:rsid w:val="00D07DC0"/>
    <w:rsid w:val="00D33D82"/>
    <w:rsid w:val="00D34DFA"/>
    <w:rsid w:val="00D62338"/>
    <w:rsid w:val="00D7096F"/>
    <w:rsid w:val="00D736D4"/>
    <w:rsid w:val="00D74EF9"/>
    <w:rsid w:val="00DE7C93"/>
    <w:rsid w:val="00DF4076"/>
    <w:rsid w:val="00E47720"/>
    <w:rsid w:val="00E66BAF"/>
    <w:rsid w:val="00E72FE7"/>
    <w:rsid w:val="00EA12EF"/>
    <w:rsid w:val="00EE5C0A"/>
    <w:rsid w:val="00F40862"/>
    <w:rsid w:val="00F5001D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4B0B"/>
  <w15:docId w15:val="{4F896677-B8F4-4648-B2AF-E0E95B85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Maddelynn Bryan</cp:lastModifiedBy>
  <cp:revision>19</cp:revision>
  <cp:lastPrinted>2022-01-20T18:23:00Z</cp:lastPrinted>
  <dcterms:created xsi:type="dcterms:W3CDTF">2020-12-23T00:02:00Z</dcterms:created>
  <dcterms:modified xsi:type="dcterms:W3CDTF">2022-01-20T19:21:00Z</dcterms:modified>
</cp:coreProperties>
</file>