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4AD7">
              <w:rPr>
                <w:rFonts w:cs="Arial"/>
                <w:b/>
                <w:sz w:val="20"/>
                <w:szCs w:val="20"/>
              </w:rPr>
            </w:r>
            <w:r w:rsidR="00CE4AD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E83D5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83D57">
              <w:rPr>
                <w:rFonts w:cs="Arial"/>
                <w:b/>
                <w:sz w:val="20"/>
                <w:szCs w:val="20"/>
              </w:rPr>
              <w:t> </w:t>
            </w:r>
            <w:r w:rsidR="00E83D57">
              <w:rPr>
                <w:rFonts w:cs="Arial"/>
                <w:b/>
                <w:sz w:val="20"/>
                <w:szCs w:val="20"/>
              </w:rPr>
              <w:t> </w:t>
            </w:r>
            <w:r w:rsidR="00E83D57">
              <w:rPr>
                <w:rFonts w:cs="Arial"/>
                <w:b/>
                <w:sz w:val="20"/>
                <w:szCs w:val="20"/>
              </w:rPr>
              <w:t> </w:t>
            </w:r>
            <w:r w:rsidR="00E83D57">
              <w:rPr>
                <w:rFonts w:cs="Arial"/>
                <w:b/>
                <w:sz w:val="20"/>
                <w:szCs w:val="20"/>
              </w:rPr>
              <w:t> </w:t>
            </w:r>
            <w:r w:rsidR="00E83D5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CF36F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January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E4AD7">
              <w:rPr>
                <w:rFonts w:cs="Arial"/>
                <w:b/>
                <w:sz w:val="20"/>
                <w:szCs w:val="20"/>
              </w:rPr>
            </w:r>
            <w:r w:rsidR="00CE4AD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sz w:val="20"/>
                <w:szCs w:val="20"/>
              </w:rPr>
              <w:t>Edward Kiernan,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(530)842-8100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1312 Fairlane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CF36F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36FF">
              <w:rPr>
                <w:rFonts w:cs="Arial"/>
                <w:b/>
                <w:noProof/>
                <w:sz w:val="20"/>
                <w:szCs w:val="20"/>
              </w:rPr>
              <w:t>Edward Kiernan,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E83D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83D57" w:rsidRPr="00E83D57">
              <w:rPr>
                <w:rFonts w:cs="Arial"/>
                <w:noProof/>
                <w:sz w:val="20"/>
                <w:szCs w:val="20"/>
              </w:rPr>
              <w:t>Attached is a letter from Best Best and Krieger requesting that the County consent to a conflict waiver resulting from the firm merging with another law firm. The other firm is advising their client on a boundary line adjustment, whereas BBK is advising the County on affordable housing issues and possibly other matters completely unrelated to the boundary line issue</w:t>
            </w:r>
            <w:r w:rsidR="00E83D57">
              <w:rPr>
                <w:rFonts w:cs="Arial"/>
                <w:noProof/>
                <w:sz w:val="20"/>
                <w:szCs w:val="20"/>
              </w:rPr>
              <w:t>.</w:t>
            </w:r>
            <w:r w:rsidR="00E83D57" w:rsidRPr="00E83D57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4AD7">
              <w:rPr>
                <w:rFonts w:cs="Arial"/>
                <w:sz w:val="18"/>
                <w:szCs w:val="18"/>
              </w:rPr>
            </w:r>
            <w:r w:rsidR="00CE4A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E83D57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3D57">
              <w:rPr>
                <w:rFonts w:cs="Arial"/>
                <w:sz w:val="18"/>
                <w:szCs w:val="18"/>
              </w:rPr>
              <w:t xml:space="preserve">No expenditure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4AD7">
              <w:rPr>
                <w:rFonts w:cs="Arial"/>
                <w:sz w:val="18"/>
                <w:szCs w:val="18"/>
              </w:rPr>
            </w:r>
            <w:r w:rsidR="00CE4A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4AD7">
              <w:rPr>
                <w:rFonts w:cs="Arial"/>
                <w:sz w:val="18"/>
                <w:szCs w:val="18"/>
              </w:rPr>
            </w:r>
            <w:r w:rsidR="00CE4A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E4AD7">
              <w:rPr>
                <w:rFonts w:cs="Arial"/>
                <w:sz w:val="18"/>
                <w:szCs w:val="18"/>
              </w:rPr>
            </w:r>
            <w:r w:rsidR="00CE4A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E83D5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83D57">
              <w:rPr>
                <w:rFonts w:cs="Arial"/>
                <w:noProof/>
              </w:rPr>
              <w:t xml:space="preserve">Motion to consent to waiving any theoretical conflict for Best Best and Krieger so that it may represent a third party, as set forth in the attached letter, and authorize execution of the attached indicating such waiver.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E83D5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83D57">
              <w:rPr>
                <w:rFonts w:cs="Arial"/>
                <w:sz w:val="20"/>
                <w:szCs w:val="20"/>
              </w:rPr>
              <w:t> </w:t>
            </w:r>
            <w:r w:rsidR="00E83D57">
              <w:rPr>
                <w:rFonts w:cs="Arial"/>
                <w:sz w:val="20"/>
                <w:szCs w:val="20"/>
              </w:rPr>
              <w:t> </w:t>
            </w:r>
            <w:r w:rsidR="00E83D57">
              <w:rPr>
                <w:rFonts w:cs="Arial"/>
                <w:sz w:val="20"/>
                <w:szCs w:val="20"/>
              </w:rPr>
              <w:t> </w:t>
            </w:r>
            <w:r w:rsidR="00E83D57">
              <w:rPr>
                <w:rFonts w:cs="Arial"/>
                <w:sz w:val="20"/>
                <w:szCs w:val="20"/>
              </w:rPr>
              <w:t> </w:t>
            </w:r>
            <w:r w:rsidR="00E83D5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2EA7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E4AD7"/>
    <w:rsid w:val="00CF36FF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83D57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83D3D-D952-4F86-8343-7A4072EE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2</cp:revision>
  <cp:lastPrinted>2015-01-16T16:51:00Z</cp:lastPrinted>
  <dcterms:created xsi:type="dcterms:W3CDTF">2022-01-11T01:58:00Z</dcterms:created>
  <dcterms:modified xsi:type="dcterms:W3CDTF">2022-01-11T01:58:00Z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