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818B8">
              <w:rPr>
                <w:rFonts w:cs="Arial"/>
                <w:b/>
                <w:sz w:val="20"/>
                <w:szCs w:val="20"/>
              </w:rPr>
            </w:r>
            <w:r w:rsidR="009818B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85F991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0BFE">
              <w:rPr>
                <w:rFonts w:cs="Arial"/>
                <w:b/>
                <w:noProof/>
                <w:sz w:val="20"/>
                <w:szCs w:val="20"/>
              </w:rPr>
              <w:t>5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7E05E0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0BFE">
              <w:rPr>
                <w:rFonts w:cs="Arial"/>
                <w:b/>
                <w:noProof/>
                <w:sz w:val="20"/>
                <w:szCs w:val="20"/>
              </w:rPr>
              <w:t>1/18/21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BF9AD6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818B8">
              <w:rPr>
                <w:rFonts w:cs="Arial"/>
                <w:b/>
                <w:sz w:val="20"/>
                <w:szCs w:val="20"/>
              </w:rPr>
            </w:r>
            <w:r w:rsidR="009818B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56029A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0BFE">
              <w:rPr>
                <w:rFonts w:cs="Arial"/>
                <w:b/>
                <w:sz w:val="20"/>
                <w:szCs w:val="20"/>
              </w:rPr>
              <w:t>Sherry Lawson - Community Development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4C3EA2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0BFE">
              <w:rPr>
                <w:rFonts w:cs="Arial"/>
                <w:b/>
                <w:noProof/>
                <w:sz w:val="20"/>
                <w:szCs w:val="20"/>
              </w:rPr>
              <w:t>841-2100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1E4009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0BFE">
              <w:rPr>
                <w:rFonts w:cs="Arial"/>
                <w:b/>
                <w:noProof/>
                <w:sz w:val="20"/>
                <w:szCs w:val="20"/>
              </w:rPr>
              <w:t>806 S. Main St,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1481033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0BFE">
              <w:rPr>
                <w:rFonts w:cs="Arial"/>
                <w:b/>
                <w:noProof/>
                <w:sz w:val="20"/>
                <w:szCs w:val="20"/>
              </w:rPr>
              <w:t>Rick Dean - Director of Community Development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12EE68C" w14:textId="238FF6BF" w:rsidR="00BD4507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E0BFE">
              <w:rPr>
                <w:rFonts w:cs="Arial"/>
                <w:noProof/>
                <w:sz w:val="20"/>
                <w:szCs w:val="20"/>
              </w:rPr>
              <w:t xml:space="preserve">Contract for services between environmental consultant ECORP and the County of Siskiyou for the continued CEQA analysis services </w:t>
            </w:r>
            <w:r w:rsidR="00EA6DC8">
              <w:rPr>
                <w:rFonts w:cs="Arial"/>
                <w:noProof/>
                <w:sz w:val="20"/>
                <w:szCs w:val="20"/>
              </w:rPr>
              <w:t xml:space="preserve">to the County for the proposed Kidder Creek Orchard Camp Project (Z-14-01/UP-11-15). The contrat term will begin on 1/18/22 and will terminate upon </w:t>
            </w:r>
            <w:r w:rsidR="00BD4507">
              <w:rPr>
                <w:rFonts w:cs="Arial"/>
                <w:noProof/>
                <w:sz w:val="20"/>
                <w:szCs w:val="20"/>
              </w:rPr>
              <w:t xml:space="preserve">the completion of ECORP's analysis. Amount is NTE $43,261.00. </w:t>
            </w:r>
          </w:p>
          <w:p w14:paraId="063F644E" w14:textId="69E28347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18B8">
              <w:rPr>
                <w:rFonts w:cs="Arial"/>
                <w:sz w:val="18"/>
                <w:szCs w:val="18"/>
              </w:rPr>
            </w:r>
            <w:r w:rsidR="009818B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B0B540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18B8">
              <w:rPr>
                <w:rFonts w:cs="Arial"/>
                <w:sz w:val="18"/>
                <w:szCs w:val="18"/>
              </w:rPr>
            </w:r>
            <w:r w:rsidR="009818B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3EFB85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D4507">
              <w:rPr>
                <w:rFonts w:cs="Arial"/>
                <w:noProof/>
                <w:sz w:val="18"/>
                <w:szCs w:val="18"/>
              </w:rPr>
              <w:t>$43,26</w:t>
            </w:r>
            <w:r w:rsidR="009818B8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3CF399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D4507">
              <w:rPr>
                <w:rFonts w:cs="Arial"/>
                <w:noProof/>
                <w:sz w:val="18"/>
                <w:szCs w:val="18"/>
              </w:rPr>
              <w:t>2107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3612CC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D4507">
              <w:rPr>
                <w:rFonts w:cs="Arial"/>
                <w:noProof/>
                <w:sz w:val="18"/>
                <w:szCs w:val="18"/>
              </w:rPr>
              <w:t>Planning Projects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9C751D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D4507">
              <w:rPr>
                <w:rFonts w:cs="Arial"/>
                <w:sz w:val="18"/>
                <w:szCs w:val="18"/>
              </w:rPr>
              <w:t>201040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E8048B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D4507">
              <w:rPr>
                <w:rFonts w:cs="Arial"/>
                <w:noProof/>
                <w:sz w:val="18"/>
                <w:szCs w:val="18"/>
              </w:rPr>
              <w:t>Planning Projects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9147BA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D4507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6B317C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D4507">
              <w:rPr>
                <w:rFonts w:cs="Arial"/>
                <w:noProof/>
                <w:sz w:val="18"/>
                <w:szCs w:val="18"/>
              </w:rPr>
              <w:t>Prof. Special.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18B8">
              <w:rPr>
                <w:rFonts w:cs="Arial"/>
                <w:sz w:val="18"/>
                <w:szCs w:val="18"/>
              </w:rPr>
            </w:r>
            <w:r w:rsidR="009818B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18B8">
              <w:rPr>
                <w:rFonts w:cs="Arial"/>
                <w:sz w:val="18"/>
                <w:szCs w:val="18"/>
              </w:rPr>
            </w:r>
            <w:r w:rsidR="009818B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05E068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D4507">
              <w:rPr>
                <w:rFonts w:cs="Arial"/>
                <w:noProof/>
                <w:sz w:val="20"/>
                <w:szCs w:val="20"/>
              </w:rPr>
              <w:t xml:space="preserve">Kidder Creek Orachards </w:t>
            </w:r>
            <w:r w:rsidR="0001465C">
              <w:rPr>
                <w:rFonts w:cs="Arial"/>
                <w:noProof/>
                <w:sz w:val="20"/>
                <w:szCs w:val="20"/>
              </w:rPr>
              <w:t>will send advance payment to the Department, to be deposited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FF2C79E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1465C">
              <w:rPr>
                <w:rFonts w:cs="Arial"/>
                <w:noProof/>
                <w:sz w:val="20"/>
                <w:szCs w:val="20"/>
              </w:rPr>
              <w:t>into a Trust Account (772078 216073). The Department will use these funds to pay for the cost of the analysis.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C4D7D2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1465C">
              <w:rPr>
                <w:rFonts w:cs="Arial"/>
                <w:noProof/>
              </w:rPr>
              <w:t xml:space="preserve">Approve the contract for services with ECORP for CEQA analysis services. Authorize the Board Chair to execute the agreement.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1465C"/>
    <w:rsid w:val="0007686D"/>
    <w:rsid w:val="00096E88"/>
    <w:rsid w:val="000A484E"/>
    <w:rsid w:val="000D6B91"/>
    <w:rsid w:val="000E0BFE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818B8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450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08BE"/>
    <w:rsid w:val="00E66BAF"/>
    <w:rsid w:val="00EA12EF"/>
    <w:rsid w:val="00EA6DC8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microsoft.com/office/2006/documentManagement/types"/>
    <ds:schemaRef ds:uri="7456464b-af1a-4679-95cd-3928cc01181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3</cp:revision>
  <cp:lastPrinted>2015-01-16T16:51:00Z</cp:lastPrinted>
  <dcterms:created xsi:type="dcterms:W3CDTF">2021-12-02T17:52:00Z</dcterms:created>
  <dcterms:modified xsi:type="dcterms:W3CDTF">2021-12-20T17:35:00Z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