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B158E">
              <w:rPr>
                <w:rFonts w:cs="Arial"/>
                <w:b/>
                <w:sz w:val="20"/>
                <w:szCs w:val="20"/>
              </w:rPr>
            </w:r>
            <w:r w:rsidR="007B15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1AA02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A4254">
              <w:rPr>
                <w:rFonts w:cs="Arial"/>
                <w:b/>
                <w:noProof/>
                <w:sz w:val="20"/>
                <w:szCs w:val="20"/>
              </w:rPr>
              <w:t>1/4/2</w:t>
            </w:r>
            <w:r w:rsidR="007B158E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DFE9C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B158E">
              <w:rPr>
                <w:rFonts w:cs="Arial"/>
                <w:b/>
                <w:sz w:val="20"/>
                <w:szCs w:val="20"/>
              </w:rPr>
            </w:r>
            <w:r w:rsidR="007B15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2B82A1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Courtney Greenley</w:t>
            </w:r>
            <w:r w:rsidR="00806EC8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1B549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05EBF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C32C4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68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79BB34F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06EC8">
              <w:rPr>
                <w:rFonts w:cs="Arial"/>
                <w:noProof/>
                <w:sz w:val="20"/>
                <w:szCs w:val="20"/>
              </w:rPr>
              <w:t xml:space="preserve">Approve and ratify the Sheriff Office's application for the NRA Grant to support purchases of supplies and equipment for the Special Response Team.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4272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158E">
              <w:rPr>
                <w:rFonts w:cs="Arial"/>
                <w:sz w:val="18"/>
                <w:szCs w:val="18"/>
              </w:rPr>
            </w:r>
            <w:r w:rsidR="007B1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8ED589B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="009A7E6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BD062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158E">
              <w:rPr>
                <w:rFonts w:cs="Arial"/>
                <w:sz w:val="18"/>
                <w:szCs w:val="18"/>
              </w:rPr>
            </w:r>
            <w:r w:rsidR="007B1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3C594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noProof/>
                <w:sz w:val="18"/>
                <w:szCs w:val="18"/>
              </w:rPr>
              <w:t>7012.00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B402D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D4839C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4A77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0F0B3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CC919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E68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04FE34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1045">
              <w:rPr>
                <w:rFonts w:cs="Arial"/>
                <w:noProof/>
                <w:sz w:val="18"/>
                <w:szCs w:val="18"/>
              </w:rPr>
              <w:t>5</w:t>
            </w:r>
            <w:r w:rsidR="00511E45">
              <w:rPr>
                <w:rFonts w:cs="Arial"/>
                <w:noProof/>
                <w:sz w:val="18"/>
                <w:szCs w:val="18"/>
              </w:rPr>
              <w:t>45100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37413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1045">
              <w:rPr>
                <w:rFonts w:cs="Arial"/>
                <w:noProof/>
                <w:sz w:val="18"/>
                <w:szCs w:val="18"/>
              </w:rPr>
              <w:t>OTH</w:t>
            </w:r>
            <w:r w:rsidR="00511E45">
              <w:rPr>
                <w:rFonts w:cs="Arial"/>
                <w:noProof/>
                <w:sz w:val="18"/>
                <w:szCs w:val="18"/>
              </w:rPr>
              <w:t xml:space="preserve"> GOV AG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1B84D0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158E">
              <w:rPr>
                <w:rFonts w:cs="Arial"/>
                <w:sz w:val="18"/>
                <w:szCs w:val="18"/>
              </w:rPr>
            </w:r>
            <w:r w:rsidR="007B1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158E">
              <w:rPr>
                <w:rFonts w:cs="Arial"/>
                <w:sz w:val="18"/>
                <w:szCs w:val="18"/>
              </w:rPr>
            </w:r>
            <w:r w:rsidR="007B15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116CA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A6C51">
              <w:rPr>
                <w:rFonts w:cs="Arial"/>
                <w:noProof/>
              </w:rPr>
              <w:t>Approve and ratify the application and accept the funds from the NRA Grant. Allow the Auditor to establish budget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6104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1E4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4A77"/>
    <w:rsid w:val="007B158E"/>
    <w:rsid w:val="007F15ED"/>
    <w:rsid w:val="00806EC8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A7E68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6C51"/>
    <w:rsid w:val="00CE42D0"/>
    <w:rsid w:val="00D07DC0"/>
    <w:rsid w:val="00D33D82"/>
    <w:rsid w:val="00D62338"/>
    <w:rsid w:val="00D7096F"/>
    <w:rsid w:val="00DA425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67183E4B-C15F-4B89-8904-DFB9EB4B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9</cp:revision>
  <cp:lastPrinted>2015-01-16T16:51:00Z</cp:lastPrinted>
  <dcterms:created xsi:type="dcterms:W3CDTF">2021-10-25T23:37:00Z</dcterms:created>
  <dcterms:modified xsi:type="dcterms:W3CDTF">2021-12-16T21:34:00Z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