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9BE84" w14:textId="3A179024" w:rsidR="00D20812" w:rsidRPr="00000665" w:rsidRDefault="00077D4B" w:rsidP="00077D4B">
      <w:pPr>
        <w:spacing w:before="840" w:after="720"/>
        <w:jc w:val="center"/>
        <w:rPr>
          <w:rFonts w:cs="Arial"/>
          <w:b/>
          <w:bCs/>
          <w:sz w:val="28"/>
          <w:szCs w:val="28"/>
        </w:rPr>
      </w:pPr>
      <w:bookmarkStart w:id="0" w:name="_GoBack"/>
      <w:bookmarkEnd w:id="0"/>
      <w:r>
        <w:rPr>
          <w:rFonts w:cs="Arial"/>
          <w:b/>
          <w:bCs/>
          <w:noProof/>
          <w:sz w:val="28"/>
          <w:szCs w:val="28"/>
        </w:rPr>
        <w:drawing>
          <wp:anchor distT="0" distB="0" distL="114300" distR="114300" simplePos="0" relativeHeight="251658240" behindDoc="0" locked="0" layoutInCell="1" allowOverlap="1" wp14:anchorId="3A74BCF9" wp14:editId="2B827493">
            <wp:simplePos x="0" y="0"/>
            <wp:positionH relativeFrom="column">
              <wp:posOffset>-304801</wp:posOffset>
            </wp:positionH>
            <wp:positionV relativeFrom="paragraph">
              <wp:posOffset>-1</wp:posOffset>
            </wp:positionV>
            <wp:extent cx="1038225" cy="1038225"/>
            <wp:effectExtent l="0" t="0" r="0" b="0"/>
            <wp:wrapNone/>
            <wp:docPr id="1" name="Picture 1" descr="Siskiyou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kiyou Co color seal-1 inch x 1 inch-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70" cy="1038270"/>
                    </a:xfrm>
                    <a:prstGeom prst="rect">
                      <a:avLst/>
                    </a:prstGeom>
                  </pic:spPr>
                </pic:pic>
              </a:graphicData>
            </a:graphic>
            <wp14:sizeRelH relativeFrom="margin">
              <wp14:pctWidth>0</wp14:pctWidth>
            </wp14:sizeRelH>
            <wp14:sizeRelV relativeFrom="margin">
              <wp14:pctHeight>0</wp14:pctHeight>
            </wp14:sizeRelV>
          </wp:anchor>
        </w:drawing>
      </w:r>
      <w:r w:rsidR="005D7274" w:rsidRPr="00000665">
        <w:rPr>
          <w:b/>
          <w:bCs/>
          <w:sz w:val="28"/>
          <w:szCs w:val="28"/>
          <w:lang w:val="en-CA"/>
        </w:rPr>
        <w:fldChar w:fldCharType="begin"/>
      </w:r>
      <w:r w:rsidR="00D20812" w:rsidRPr="00000665">
        <w:rPr>
          <w:b/>
          <w:bCs/>
          <w:sz w:val="28"/>
          <w:szCs w:val="28"/>
          <w:lang w:val="en-CA"/>
        </w:rPr>
        <w:instrText xml:space="preserve"> SEQ CHAPTER \h \r 1</w:instrText>
      </w:r>
      <w:r w:rsidR="005D7274" w:rsidRPr="00000665">
        <w:rPr>
          <w:b/>
          <w:bCs/>
          <w:sz w:val="28"/>
          <w:szCs w:val="28"/>
          <w:lang w:val="en-CA"/>
        </w:rPr>
        <w:fldChar w:fldCharType="end"/>
      </w:r>
      <w:r w:rsidR="00000665" w:rsidRPr="00000665">
        <w:rPr>
          <w:rFonts w:cs="Arial"/>
          <w:b/>
          <w:bCs/>
          <w:sz w:val="28"/>
          <w:szCs w:val="28"/>
        </w:rPr>
        <w:t>Resolution No</w:t>
      </w:r>
      <w:r w:rsidR="00D20812" w:rsidRPr="00000665">
        <w:rPr>
          <w:rFonts w:cs="Arial"/>
          <w:b/>
          <w:bCs/>
          <w:sz w:val="28"/>
          <w:szCs w:val="28"/>
        </w:rPr>
        <w:t xml:space="preserve">. </w:t>
      </w:r>
      <w:sdt>
        <w:sdtPr>
          <w:rPr>
            <w:rFonts w:cs="Arial"/>
            <w:b/>
            <w:bCs/>
            <w:sz w:val="28"/>
            <w:szCs w:val="28"/>
          </w:rPr>
          <w:alias w:val="Resolution Number"/>
          <w:tag w:val="Resolution Number"/>
          <w:id w:val="-745570946"/>
          <w:placeholder>
            <w:docPart w:val="BA4377ED0028450AA5AE9A7DF36E1B34"/>
          </w:placeholder>
        </w:sdtPr>
        <w:sdtEndPr/>
        <w:sdtContent>
          <w:r w:rsidR="00D20812" w:rsidRPr="00000665">
            <w:rPr>
              <w:rFonts w:cs="Arial"/>
              <w:b/>
              <w:bCs/>
              <w:sz w:val="28"/>
              <w:szCs w:val="28"/>
            </w:rPr>
            <w:t>____</w:t>
          </w:r>
        </w:sdtContent>
      </w:sdt>
    </w:p>
    <w:p w14:paraId="0A09942A" w14:textId="12C86918" w:rsidR="0009259E" w:rsidRPr="00B16BC7" w:rsidRDefault="00B560B4" w:rsidP="00B504F4">
      <w:pPr>
        <w:pStyle w:val="Heading2"/>
        <w:jc w:val="center"/>
      </w:pPr>
      <w:r>
        <w:t>A Resolution Amending t</w:t>
      </w:r>
      <w:r w:rsidR="0009259E" w:rsidRPr="00B16BC7">
        <w:t>he Policies For Providing General Assistance to Indigent Persons In Siskiyou County</w:t>
      </w:r>
    </w:p>
    <w:p w14:paraId="375B8B22" w14:textId="16A4C6B2" w:rsidR="00D20812" w:rsidRDefault="00000665" w:rsidP="00B504F4">
      <w:pPr>
        <w:spacing w:after="240"/>
      </w:pPr>
      <w:r w:rsidRPr="00000665">
        <w:rPr>
          <w:b/>
          <w:bCs/>
        </w:rPr>
        <w:t>Whereas</w:t>
      </w:r>
      <w:r w:rsidR="00D20812">
        <w:t>,</w:t>
      </w:r>
      <w:r>
        <w:t xml:space="preserve"> </w:t>
      </w:r>
      <w:sdt>
        <w:sdtPr>
          <w:id w:val="1224718955"/>
          <w:placeholder>
            <w:docPart w:val="BA4377ED0028450AA5AE9A7DF36E1B34"/>
          </w:placeholder>
        </w:sdtPr>
        <w:sdtEndPr/>
        <w:sdtContent>
          <w:r w:rsidR="0009259E">
            <w:t>Welfare and Institutions Code §17000 requires every county to relieve and support all incompetent, poor, indigent persons, and those incapacitated by age, disease, or accident, lawfully resident therein, when such persons are not supported and relieved by their relatives or friends, by their own means, or by state hospitals or other state or private institutions. In Siskiyou County, this program is referred to as General Assistance; and</w:t>
          </w:r>
        </w:sdtContent>
      </w:sdt>
    </w:p>
    <w:p w14:paraId="0EED078D" w14:textId="77777777" w:rsidR="0009259E" w:rsidRDefault="00277F33" w:rsidP="0009259E">
      <w:r w:rsidRPr="00277F33">
        <w:rPr>
          <w:b/>
        </w:rPr>
        <w:t>Whereas</w:t>
      </w:r>
      <w:r w:rsidRPr="00E84BFA">
        <w:t xml:space="preserve">, </w:t>
      </w:r>
      <w:r w:rsidR="0009259E">
        <w:t>Welfare and Institutions Code §17001 provides that the Board of Supervisors of each County shall adopt standards of aid and care for the indigent and dependent poor of the County; and</w:t>
      </w:r>
    </w:p>
    <w:p w14:paraId="56AD8DC9" w14:textId="74A24BED" w:rsidR="0009259E" w:rsidRPr="0009259E" w:rsidRDefault="0009259E" w:rsidP="0009259E">
      <w:pPr>
        <w:spacing w:before="0" w:after="240"/>
      </w:pPr>
      <w:r w:rsidRPr="00277F33">
        <w:rPr>
          <w:b/>
        </w:rPr>
        <w:t>Whereas</w:t>
      </w:r>
      <w:r w:rsidRPr="00E84BFA">
        <w:t xml:space="preserve">, </w:t>
      </w:r>
      <w:r w:rsidRPr="0009259E">
        <w:t>Welfare and Institutions Code §17109 provides that, “as a condition to the grant or continuation of aid to an indigent, the Board of Supervisors may require, as security for the moneys so expended, that the applicant transfer or grant to it such property or interest in property as the applicant has, or such portion thereof or estate therein or lien thereon as the Board specifies”</w:t>
      </w:r>
      <w:r w:rsidR="006C256E">
        <w:t>;</w:t>
      </w:r>
      <w:r w:rsidRPr="0009259E">
        <w:t xml:space="preserve"> and </w:t>
      </w:r>
    </w:p>
    <w:p w14:paraId="73F5E27C" w14:textId="394AFF1F" w:rsidR="0009259E" w:rsidRPr="0009259E" w:rsidRDefault="0009259E" w:rsidP="0009259E">
      <w:pPr>
        <w:spacing w:before="0" w:after="240"/>
      </w:pPr>
      <w:r w:rsidRPr="00277F33">
        <w:rPr>
          <w:b/>
        </w:rPr>
        <w:t>Whereas</w:t>
      </w:r>
      <w:r w:rsidRPr="00E84BFA">
        <w:t xml:space="preserve">, </w:t>
      </w:r>
      <w:r w:rsidRPr="0009259E">
        <w:t xml:space="preserve">because a lien recorded with the County Clerk-Recorder is necessarily a public document, while the records concerning the administration of public benefits are otherwise confidential documents under Welfare and Institutions Code §10850, the Board of Supervisors wishes to minimize the publicity and attention involved in the release of a lien after satisfaction of the debt by a recipient of </w:t>
      </w:r>
      <w:r w:rsidR="006C256E">
        <w:t>G</w:t>
      </w:r>
      <w:r w:rsidRPr="0009259E">
        <w:t xml:space="preserve">eneral </w:t>
      </w:r>
      <w:r w:rsidR="006C256E">
        <w:t>Assistance</w:t>
      </w:r>
      <w:r w:rsidRPr="0009259E">
        <w:t>; and</w:t>
      </w:r>
    </w:p>
    <w:p w14:paraId="270B70E2" w14:textId="20DDC903" w:rsidR="0009259E" w:rsidRDefault="0009259E" w:rsidP="0009259E">
      <w:pPr>
        <w:spacing w:before="0" w:after="240"/>
        <w:rPr>
          <w:b/>
          <w:bCs/>
        </w:rPr>
      </w:pPr>
      <w:r w:rsidRPr="00277F33">
        <w:rPr>
          <w:b/>
        </w:rPr>
        <w:t>Whereas</w:t>
      </w:r>
      <w:r w:rsidRPr="00E84BFA">
        <w:t xml:space="preserve">, </w:t>
      </w:r>
      <w:r w:rsidRPr="0009259E">
        <w:t xml:space="preserve">pursuant to </w:t>
      </w:r>
      <w:r w:rsidRPr="0009259E">
        <w:rPr>
          <w:i/>
        </w:rPr>
        <w:t>Golightly v. Molina (2014) 229 Cal. App. 4</w:t>
      </w:r>
      <w:r w:rsidRPr="0009259E">
        <w:rPr>
          <w:i/>
          <w:vertAlign w:val="superscript"/>
        </w:rPr>
        <w:t>th</w:t>
      </w:r>
      <w:r w:rsidRPr="0009259E">
        <w:rPr>
          <w:i/>
        </w:rPr>
        <w:t xml:space="preserve"> 1501, </w:t>
      </w:r>
      <w:r w:rsidRPr="0009259E">
        <w:t>when a Board of Supervisors delegates its authority it must retain sufficient power and establish adequate safeguards, such that it retains control over fundamental policy decisions; and</w:t>
      </w:r>
    </w:p>
    <w:p w14:paraId="767B8C81" w14:textId="1DEE5E34" w:rsidR="0009259E" w:rsidRDefault="0009259E" w:rsidP="0009259E">
      <w:pPr>
        <w:spacing w:before="0" w:after="240"/>
        <w:rPr>
          <w:b/>
          <w:bCs/>
        </w:rPr>
      </w:pPr>
      <w:r w:rsidRPr="00277F33">
        <w:rPr>
          <w:b/>
        </w:rPr>
        <w:t>Whereas</w:t>
      </w:r>
      <w:r w:rsidRPr="0009259E">
        <w:rPr>
          <w:rFonts w:ascii="Times New Roman" w:eastAsia="Times New Roman" w:hAnsi="Times New Roman" w:cs="Times New Roman"/>
        </w:rPr>
        <w:t xml:space="preserve"> </w:t>
      </w:r>
      <w:r w:rsidRPr="0009259E">
        <w:t>the County desired to update its policies and procedures to delegate authority to release liens to the Health and Human Services, Social Services Director, so that these documents do not need to be included on the Agenda of a meeting of the Board</w:t>
      </w:r>
      <w:r w:rsidR="006C256E">
        <w:t xml:space="preserve"> of Supervisors</w:t>
      </w:r>
      <w:r w:rsidRPr="0009259E">
        <w:t>; and</w:t>
      </w:r>
    </w:p>
    <w:p w14:paraId="4DF57A8E" w14:textId="2A4D8BC6" w:rsidR="00D20812" w:rsidRDefault="00000665" w:rsidP="004D4708">
      <w:pPr>
        <w:spacing w:before="0" w:after="240"/>
        <w:rPr>
          <w:rFonts w:cs="Arial"/>
        </w:rPr>
      </w:pPr>
      <w:r w:rsidRPr="00000665">
        <w:rPr>
          <w:b/>
          <w:bCs/>
        </w:rPr>
        <w:lastRenderedPageBreak/>
        <w:t xml:space="preserve">Now, </w:t>
      </w:r>
      <w:r w:rsidR="00B62861">
        <w:rPr>
          <w:b/>
          <w:bCs/>
        </w:rPr>
        <w:t>T</w:t>
      </w:r>
      <w:r w:rsidRPr="00000665">
        <w:rPr>
          <w:b/>
          <w:bCs/>
        </w:rPr>
        <w:t>her</w:t>
      </w:r>
      <w:r w:rsidRPr="00000665">
        <w:rPr>
          <w:rFonts w:cs="Arial"/>
          <w:b/>
          <w:bCs/>
        </w:rPr>
        <w:t xml:space="preserve">efore, </w:t>
      </w:r>
      <w:r w:rsidR="00B62861">
        <w:rPr>
          <w:rFonts w:cs="Arial"/>
          <w:b/>
          <w:bCs/>
        </w:rPr>
        <w:t>B</w:t>
      </w:r>
      <w:r w:rsidRPr="00000665">
        <w:rPr>
          <w:rFonts w:cs="Arial"/>
          <w:b/>
          <w:bCs/>
        </w:rPr>
        <w:t xml:space="preserve">e </w:t>
      </w:r>
      <w:r w:rsidR="00B62861">
        <w:rPr>
          <w:rFonts w:cs="Arial"/>
          <w:b/>
          <w:bCs/>
        </w:rPr>
        <w:t>I</w:t>
      </w:r>
      <w:r w:rsidRPr="00000665">
        <w:rPr>
          <w:rFonts w:cs="Arial"/>
          <w:b/>
          <w:bCs/>
        </w:rPr>
        <w:t>t Resolved</w:t>
      </w:r>
      <w:r w:rsidR="00277F33">
        <w:rPr>
          <w:rFonts w:cs="Arial"/>
          <w:b/>
          <w:bCs/>
        </w:rPr>
        <w:t>,</w:t>
      </w:r>
      <w:r w:rsidR="00D20812">
        <w:rPr>
          <w:rFonts w:cs="Arial"/>
        </w:rPr>
        <w:t xml:space="preserve"> </w:t>
      </w:r>
      <w:r w:rsidR="0009259E" w:rsidRPr="0009259E">
        <w:rPr>
          <w:rFonts w:cs="Arial"/>
        </w:rPr>
        <w:t>the Siskiyou County Board of Supervisors that the following amended Siskiyou County General Assistance Policies Manual shall govern the granting of General Relief by the Department of Health and Human Services Agency, Social Services Division, and shall supersede and repeal Resolution 6119, dated December 4, 1956</w:t>
      </w:r>
      <w:r w:rsidR="006C256E">
        <w:rPr>
          <w:rFonts w:cs="Arial"/>
        </w:rPr>
        <w:t>.</w:t>
      </w:r>
    </w:p>
    <w:p w14:paraId="4F911C78" w14:textId="7450B627" w:rsidR="00277F33" w:rsidRDefault="0009259E" w:rsidP="00277F33">
      <w:r>
        <w:rPr>
          <w:rFonts w:cs="Arial"/>
          <w:b/>
          <w:bCs/>
        </w:rPr>
        <w:t>B</w:t>
      </w:r>
      <w:r w:rsidRPr="00000665">
        <w:rPr>
          <w:rFonts w:cs="Arial"/>
          <w:b/>
          <w:bCs/>
        </w:rPr>
        <w:t xml:space="preserve">e </w:t>
      </w:r>
      <w:r>
        <w:rPr>
          <w:rFonts w:cs="Arial"/>
          <w:b/>
          <w:bCs/>
        </w:rPr>
        <w:t>I</w:t>
      </w:r>
      <w:r w:rsidRPr="00000665">
        <w:rPr>
          <w:rFonts w:cs="Arial"/>
          <w:b/>
          <w:bCs/>
        </w:rPr>
        <w:t xml:space="preserve">t </w:t>
      </w:r>
      <w:r>
        <w:rPr>
          <w:rFonts w:cs="Arial"/>
          <w:b/>
          <w:bCs/>
        </w:rPr>
        <w:t xml:space="preserve">Further </w:t>
      </w:r>
      <w:r w:rsidRPr="00000665">
        <w:rPr>
          <w:rFonts w:cs="Arial"/>
          <w:b/>
          <w:bCs/>
        </w:rPr>
        <w:t>Resolved</w:t>
      </w:r>
      <w:r w:rsidR="00B960C5">
        <w:rPr>
          <w:rFonts w:cs="Arial"/>
          <w:b/>
          <w:bCs/>
        </w:rPr>
        <w:t>,</w:t>
      </w:r>
      <w:r w:rsidRPr="00277F33">
        <w:rPr>
          <w:b/>
        </w:rPr>
        <w:t xml:space="preserve"> </w:t>
      </w:r>
      <w:r w:rsidR="00B16BC7">
        <w:t>that this resolution shall take effect immediately</w:t>
      </w:r>
      <w:r w:rsidR="00277F33" w:rsidRPr="00E84BFA">
        <w:t>.</w:t>
      </w:r>
    </w:p>
    <w:p w14:paraId="010C4DAF" w14:textId="133EAC0D" w:rsidR="00D20812" w:rsidRDefault="00B62861" w:rsidP="004D4708">
      <w:pPr>
        <w:spacing w:before="0" w:after="240"/>
        <w:rPr>
          <w:rFonts w:cs="Arial"/>
        </w:rPr>
      </w:pPr>
      <w:r w:rsidRPr="00B62861">
        <w:rPr>
          <w:rFonts w:cs="Arial"/>
          <w:b/>
          <w:bCs/>
        </w:rPr>
        <w:t xml:space="preserve">Passed </w:t>
      </w:r>
      <w:r w:rsidR="004A115A">
        <w:rPr>
          <w:rFonts w:cs="Arial"/>
          <w:b/>
          <w:bCs/>
        </w:rPr>
        <w:t>a</w:t>
      </w:r>
      <w:r w:rsidRPr="00B62861">
        <w:rPr>
          <w:rFonts w:cs="Arial"/>
          <w:b/>
          <w:bCs/>
        </w:rPr>
        <w:t>nd Adopted</w:t>
      </w:r>
      <w:r w:rsidR="00D20812">
        <w:rPr>
          <w:rFonts w:cs="Arial"/>
        </w:rPr>
        <w:t xml:space="preserve"> by the Siskiyou County Board of Supervisors at a regular meeting of said Board, held on the </w:t>
      </w:r>
      <w:sdt>
        <w:sdtPr>
          <w:rPr>
            <w:rFonts w:cs="Arial"/>
          </w:rPr>
          <w:alias w:val="Day, Numerical"/>
          <w:tag w:val="Day, Numerical"/>
          <w:id w:val="944733506"/>
          <w:placeholder>
            <w:docPart w:val="BA4377ED0028450AA5AE9A7DF36E1B34"/>
          </w:placeholder>
        </w:sdtPr>
        <w:sdtEndPr/>
        <w:sdtContent>
          <w:r w:rsidR="006C256E">
            <w:rPr>
              <w:rFonts w:cs="Arial"/>
            </w:rPr>
            <w:t>_____</w:t>
          </w:r>
        </w:sdtContent>
      </w:sdt>
      <w:r w:rsidR="00D20812">
        <w:rPr>
          <w:rFonts w:cs="Arial"/>
        </w:rPr>
        <w:t xml:space="preserve"> day of</w:t>
      </w:r>
      <w:r w:rsidR="004D4708">
        <w:rPr>
          <w:rFonts w:cs="Arial"/>
        </w:rPr>
        <w:t xml:space="preserve"> </w:t>
      </w:r>
      <w:sdt>
        <w:sdtPr>
          <w:rPr>
            <w:rFonts w:cs="Arial"/>
          </w:rPr>
          <w:alias w:val="Month, Year"/>
          <w:tag w:val="Month, Year"/>
          <w:id w:val="-63953744"/>
          <w:placeholder>
            <w:docPart w:val="BA4377ED0028450AA5AE9A7DF36E1B34"/>
          </w:placeholder>
        </w:sdtPr>
        <w:sdtEndPr/>
        <w:sdtContent>
          <w:r w:rsidR="006C256E">
            <w:rPr>
              <w:rFonts w:cs="Arial"/>
            </w:rPr>
            <w:t>_________</w:t>
          </w:r>
          <w:r w:rsidR="00B16BC7">
            <w:rPr>
              <w:rFonts w:cs="Arial"/>
            </w:rPr>
            <w:t>, 2021</w:t>
          </w:r>
        </w:sdtContent>
      </w:sdt>
      <w:r w:rsidR="00D20812">
        <w:rPr>
          <w:rFonts w:cs="Arial"/>
        </w:rPr>
        <w:t xml:space="preserve"> by the following vote:</w:t>
      </w:r>
    </w:p>
    <w:p w14:paraId="500CE2E7" w14:textId="77777777" w:rsidR="00D20812" w:rsidRDefault="00D20812" w:rsidP="00077D4B">
      <w:pPr>
        <w:tabs>
          <w:tab w:val="left" w:pos="1170"/>
        </w:tabs>
        <w:rPr>
          <w:rFonts w:cs="Arial"/>
        </w:rPr>
      </w:pPr>
      <w:r>
        <w:rPr>
          <w:rFonts w:cs="Arial"/>
        </w:rPr>
        <w:t>AYES:</w:t>
      </w:r>
      <w:r w:rsidR="00077D4B">
        <w:rPr>
          <w:rFonts w:cs="Arial"/>
        </w:rPr>
        <w:tab/>
      </w:r>
    </w:p>
    <w:p w14:paraId="196997D4" w14:textId="77777777" w:rsidR="00D20812" w:rsidRDefault="00D20812" w:rsidP="00077D4B">
      <w:pPr>
        <w:tabs>
          <w:tab w:val="left" w:pos="1170"/>
        </w:tabs>
        <w:rPr>
          <w:rFonts w:cs="Arial"/>
        </w:rPr>
      </w:pPr>
      <w:r>
        <w:rPr>
          <w:rFonts w:cs="Arial"/>
        </w:rPr>
        <w:t>NOES:</w:t>
      </w:r>
      <w:r w:rsidR="00077D4B">
        <w:rPr>
          <w:rFonts w:cs="Arial"/>
        </w:rPr>
        <w:tab/>
      </w:r>
    </w:p>
    <w:p w14:paraId="02F27224" w14:textId="77777777" w:rsidR="00D20812" w:rsidRDefault="00D20812" w:rsidP="00077D4B">
      <w:pPr>
        <w:tabs>
          <w:tab w:val="left" w:pos="1170"/>
        </w:tabs>
        <w:rPr>
          <w:rFonts w:cs="Arial"/>
        </w:rPr>
      </w:pPr>
      <w:r>
        <w:rPr>
          <w:rFonts w:cs="Arial"/>
        </w:rPr>
        <w:t>ABSENT:</w:t>
      </w:r>
      <w:r w:rsidR="00077D4B">
        <w:rPr>
          <w:rFonts w:cs="Arial"/>
        </w:rPr>
        <w:tab/>
      </w:r>
    </w:p>
    <w:p w14:paraId="2A11858D" w14:textId="77777777" w:rsidR="00D20812" w:rsidRDefault="00D20812" w:rsidP="00077D4B">
      <w:pPr>
        <w:tabs>
          <w:tab w:val="left" w:pos="1170"/>
        </w:tabs>
        <w:spacing w:after="360"/>
        <w:rPr>
          <w:rFonts w:cs="Arial"/>
        </w:rPr>
      </w:pPr>
      <w:r>
        <w:rPr>
          <w:rFonts w:cs="Arial"/>
        </w:rPr>
        <w:t>ABSTAIN:</w:t>
      </w:r>
      <w:r w:rsidR="00077D4B">
        <w:rPr>
          <w:rFonts w:cs="Arial"/>
        </w:rPr>
        <w:tab/>
      </w:r>
    </w:p>
    <w:p w14:paraId="7D3D4E15" w14:textId="711522E0" w:rsidR="00D20812" w:rsidRDefault="00D20812" w:rsidP="00297CB5">
      <w:pPr>
        <w:pStyle w:val="NoSpacing"/>
        <w:tabs>
          <w:tab w:val="left" w:pos="3150"/>
        </w:tabs>
        <w:rPr>
          <w:rFonts w:cs="Arial"/>
        </w:rPr>
      </w:pPr>
      <w:r>
        <w:tab/>
      </w:r>
      <w:r w:rsidR="008E75B6">
        <w:t>________________________________________</w:t>
      </w:r>
      <w:r w:rsidR="00297CB5">
        <w:rPr>
          <w:u w:val="single"/>
        </w:rPr>
        <w:br/>
      </w:r>
      <w:r w:rsidR="0077136B">
        <w:rPr>
          <w:rFonts w:cs="Arial"/>
        </w:rPr>
        <w:tab/>
      </w:r>
      <w:r w:rsidR="00B16BC7">
        <w:rPr>
          <w:rFonts w:cs="Arial"/>
        </w:rPr>
        <w:t>Ray A. Haupt</w:t>
      </w:r>
      <w:r>
        <w:rPr>
          <w:rFonts w:cs="Arial"/>
        </w:rPr>
        <w:t>,</w:t>
      </w:r>
      <w:r w:rsidR="006A407A">
        <w:rPr>
          <w:rFonts w:cs="Arial"/>
        </w:rPr>
        <w:t xml:space="preserve"> Chair</w:t>
      </w:r>
      <w:r w:rsidR="004A115A">
        <w:rPr>
          <w:rFonts w:cs="Arial"/>
        </w:rPr>
        <w:br/>
      </w:r>
      <w:r w:rsidRPr="004A115A">
        <w:rPr>
          <w:rFonts w:cs="Arial"/>
          <w:b/>
          <w:bCs/>
        </w:rPr>
        <w:tab/>
      </w:r>
      <w:r w:rsidR="00341F0D">
        <w:rPr>
          <w:rFonts w:cs="Arial"/>
        </w:rPr>
        <w:t xml:space="preserve">Siskiyou County </w:t>
      </w:r>
      <w:r>
        <w:rPr>
          <w:rFonts w:cs="Arial"/>
        </w:rPr>
        <w:t>Board of Supervisors</w:t>
      </w:r>
    </w:p>
    <w:p w14:paraId="33E986FF" w14:textId="77777777" w:rsidR="00D20812" w:rsidRDefault="00D20812" w:rsidP="00D20812">
      <w:pPr>
        <w:rPr>
          <w:rFonts w:cs="Arial"/>
        </w:rPr>
      </w:pPr>
      <w:r>
        <w:rPr>
          <w:rFonts w:cs="Arial"/>
        </w:rPr>
        <w:t>ATTEST:</w:t>
      </w:r>
    </w:p>
    <w:p w14:paraId="20ECB8C9" w14:textId="77777777" w:rsidR="00D20812" w:rsidRDefault="00297CB5" w:rsidP="00D20812">
      <w:pPr>
        <w:rPr>
          <w:rFonts w:cs="Arial"/>
        </w:rPr>
      </w:pPr>
      <w:r>
        <w:rPr>
          <w:rFonts w:cs="Arial"/>
        </w:rPr>
        <w:t>Laura Bynum</w:t>
      </w:r>
      <w:r w:rsidR="00D20812">
        <w:rPr>
          <w:rFonts w:cs="Arial"/>
        </w:rPr>
        <w:t>,</w:t>
      </w:r>
      <w:r>
        <w:rPr>
          <w:rFonts w:cs="Arial"/>
        </w:rPr>
        <w:br/>
        <w:t>County Clerk</w:t>
      </w:r>
    </w:p>
    <w:p w14:paraId="3479A9D2" w14:textId="30656EE9" w:rsidR="00D20812" w:rsidRDefault="00D20812" w:rsidP="008E75B6">
      <w:pPr>
        <w:tabs>
          <w:tab w:val="left" w:pos="900"/>
        </w:tabs>
        <w:rPr>
          <w:rFonts w:cs="Arial"/>
        </w:rPr>
      </w:pPr>
      <w:r>
        <w:rPr>
          <w:rFonts w:cs="Arial"/>
        </w:rPr>
        <w:t xml:space="preserve">By </w:t>
      </w:r>
      <w:r w:rsidRPr="00297CB5">
        <w:rPr>
          <w:rFonts w:cs="Arial"/>
          <w:u w:val="single"/>
        </w:rPr>
        <w:t>_</w:t>
      </w:r>
      <w:r w:rsidR="008E75B6">
        <w:rPr>
          <w:u w:val="single"/>
        </w:rPr>
        <w:t>_______________________________</w:t>
      </w:r>
      <w:r>
        <w:rPr>
          <w:rFonts w:cs="Arial"/>
        </w:rPr>
        <w:t>_</w:t>
      </w:r>
      <w:r w:rsidR="00297CB5">
        <w:rPr>
          <w:rFonts w:cs="Arial"/>
        </w:rPr>
        <w:br/>
      </w:r>
      <w:r>
        <w:rPr>
          <w:rFonts w:cs="Arial"/>
        </w:rPr>
        <w:tab/>
        <w:t>Deputy</w:t>
      </w:r>
      <w:r w:rsidR="00297CB5">
        <w:rPr>
          <w:rFonts w:cs="Arial"/>
        </w:rPr>
        <w:t>, Wendy Winningham</w:t>
      </w:r>
    </w:p>
    <w:p w14:paraId="7CE2727D" w14:textId="77777777" w:rsidR="00277F33" w:rsidRDefault="00277F33" w:rsidP="00277F33">
      <w:pPr>
        <w:tabs>
          <w:tab w:val="left" w:pos="1170"/>
        </w:tabs>
        <w:spacing w:after="360"/>
        <w:rPr>
          <w:rFonts w:cs="Arial"/>
        </w:rPr>
      </w:pPr>
    </w:p>
    <w:p w14:paraId="4FFB0F18" w14:textId="77777777" w:rsidR="00277F33" w:rsidRDefault="00277F33" w:rsidP="008E75B6">
      <w:pPr>
        <w:tabs>
          <w:tab w:val="left" w:pos="900"/>
        </w:tabs>
        <w:rPr>
          <w:rFonts w:cs="Arial"/>
        </w:rPr>
      </w:pPr>
    </w:p>
    <w:sectPr w:rsidR="00277F33" w:rsidSect="00077D4B">
      <w:footerReference w:type="default" r:id="rId8"/>
      <w:pgSz w:w="12240" w:h="15840" w:code="1"/>
      <w:pgMar w:top="1035" w:right="1440" w:bottom="1440" w:left="1440" w:header="1440" w:footer="619"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55A1E" w14:textId="77777777" w:rsidR="00EB4392" w:rsidRDefault="00EB4392" w:rsidP="00D20812">
      <w:r>
        <w:separator/>
      </w:r>
    </w:p>
  </w:endnote>
  <w:endnote w:type="continuationSeparator" w:id="0">
    <w:p w14:paraId="376CE473" w14:textId="77777777" w:rsidR="00EB4392" w:rsidRDefault="00EB4392"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3986"/>
      <w:docPartObj>
        <w:docPartGallery w:val="Page Numbers (Bottom of Page)"/>
        <w:docPartUnique/>
      </w:docPartObj>
    </w:sdtPr>
    <w:sdtEndPr>
      <w:rPr>
        <w:rFonts w:cs="Arial"/>
      </w:rPr>
    </w:sdtEndPr>
    <w:sdtContent>
      <w:p w14:paraId="6493D8D9" w14:textId="2E822784" w:rsidR="00172AB2" w:rsidRPr="005A0F4F" w:rsidRDefault="0077136B">
        <w:pPr>
          <w:pStyle w:val="Footer"/>
          <w:jc w:val="center"/>
          <w:rPr>
            <w:rFonts w:cs="Arial"/>
          </w:rPr>
        </w:pPr>
        <w:r w:rsidRPr="005A0F4F">
          <w:rPr>
            <w:rFonts w:cs="Arial"/>
          </w:rPr>
          <w:fldChar w:fldCharType="begin"/>
        </w:r>
        <w:r w:rsidRPr="005A0F4F">
          <w:rPr>
            <w:rFonts w:cs="Arial"/>
          </w:rPr>
          <w:instrText xml:space="preserve"> PAGE   \* MERGEFORMAT </w:instrText>
        </w:r>
        <w:r w:rsidRPr="005A0F4F">
          <w:rPr>
            <w:rFonts w:cs="Arial"/>
          </w:rPr>
          <w:fldChar w:fldCharType="separate"/>
        </w:r>
        <w:r w:rsidR="0072065D">
          <w:rPr>
            <w:rFonts w:cs="Arial"/>
            <w:noProof/>
          </w:rPr>
          <w:t>1</w:t>
        </w:r>
        <w:r w:rsidRPr="005A0F4F">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F0C56" w14:textId="77777777" w:rsidR="00EB4392" w:rsidRDefault="00EB4392" w:rsidP="00D20812">
      <w:r>
        <w:separator/>
      </w:r>
    </w:p>
  </w:footnote>
  <w:footnote w:type="continuationSeparator" w:id="0">
    <w:p w14:paraId="1CA80A71" w14:textId="77777777" w:rsidR="00EB4392" w:rsidRDefault="00EB4392" w:rsidP="00D20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9A"/>
    <w:rsid w:val="00000665"/>
    <w:rsid w:val="000276B3"/>
    <w:rsid w:val="00074EE5"/>
    <w:rsid w:val="00077D4B"/>
    <w:rsid w:val="0009259E"/>
    <w:rsid w:val="001273BE"/>
    <w:rsid w:val="0015038F"/>
    <w:rsid w:val="00172AB2"/>
    <w:rsid w:val="00183CB2"/>
    <w:rsid w:val="0022723B"/>
    <w:rsid w:val="00277F33"/>
    <w:rsid w:val="00297CB5"/>
    <w:rsid w:val="002B280A"/>
    <w:rsid w:val="00341F0D"/>
    <w:rsid w:val="003C0E4E"/>
    <w:rsid w:val="003E7A9A"/>
    <w:rsid w:val="0040356B"/>
    <w:rsid w:val="004A115A"/>
    <w:rsid w:val="004D4708"/>
    <w:rsid w:val="005907D8"/>
    <w:rsid w:val="005A0F4F"/>
    <w:rsid w:val="005D7274"/>
    <w:rsid w:val="006A407A"/>
    <w:rsid w:val="006C256E"/>
    <w:rsid w:val="007064BA"/>
    <w:rsid w:val="0072065D"/>
    <w:rsid w:val="0077136B"/>
    <w:rsid w:val="008E75B6"/>
    <w:rsid w:val="009E3069"/>
    <w:rsid w:val="00B16BC7"/>
    <w:rsid w:val="00B504F4"/>
    <w:rsid w:val="00B560B4"/>
    <w:rsid w:val="00B62861"/>
    <w:rsid w:val="00B960C5"/>
    <w:rsid w:val="00BD1491"/>
    <w:rsid w:val="00C052F7"/>
    <w:rsid w:val="00C4749F"/>
    <w:rsid w:val="00CB190D"/>
    <w:rsid w:val="00D12AB1"/>
    <w:rsid w:val="00D20812"/>
    <w:rsid w:val="00E44B8E"/>
    <w:rsid w:val="00EB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90B1B"/>
  <w15:docId w15:val="{B21E457F-33E5-45C3-8B2D-ECDBADD5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72065D"/>
    <w:pPr>
      <w:spacing w:before="120" w:after="160" w:line="259" w:lineRule="auto"/>
    </w:pPr>
    <w:rPr>
      <w:rFonts w:cstheme="minorBidi"/>
    </w:rPr>
  </w:style>
  <w:style w:type="paragraph" w:styleId="Heading1">
    <w:name w:val="heading 1"/>
    <w:basedOn w:val="Normal"/>
    <w:next w:val="Normal"/>
    <w:link w:val="Heading1Char"/>
    <w:uiPriority w:val="9"/>
    <w:qFormat/>
    <w:rsid w:val="0072065D"/>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2065D"/>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2065D"/>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2065D"/>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7206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065D"/>
  </w:style>
  <w:style w:type="paragraph" w:styleId="BalloonText">
    <w:name w:val="Balloon Text"/>
    <w:basedOn w:val="Normal"/>
    <w:link w:val="BalloonTextChar"/>
    <w:uiPriority w:val="99"/>
    <w:semiHidden/>
    <w:unhideWhenUsed/>
    <w:rsid w:val="0072065D"/>
    <w:rPr>
      <w:rFonts w:ascii="Tahoma" w:hAnsi="Tahoma" w:cs="Tahoma"/>
      <w:sz w:val="16"/>
      <w:szCs w:val="16"/>
    </w:rPr>
  </w:style>
  <w:style w:type="character" w:customStyle="1" w:styleId="BalloonTextChar">
    <w:name w:val="Balloon Text Char"/>
    <w:basedOn w:val="DefaultParagraphFont"/>
    <w:link w:val="BalloonText"/>
    <w:uiPriority w:val="99"/>
    <w:semiHidden/>
    <w:rsid w:val="0072065D"/>
    <w:rPr>
      <w:rFonts w:ascii="Tahoma" w:hAnsi="Tahoma" w:cs="Tahoma"/>
      <w:sz w:val="16"/>
      <w:szCs w:val="16"/>
    </w:rPr>
  </w:style>
  <w:style w:type="paragraph" w:styleId="Header">
    <w:name w:val="header"/>
    <w:basedOn w:val="Normal"/>
    <w:link w:val="HeaderChar"/>
    <w:uiPriority w:val="99"/>
    <w:unhideWhenUsed/>
    <w:rsid w:val="0072065D"/>
    <w:pPr>
      <w:tabs>
        <w:tab w:val="center" w:pos="4680"/>
        <w:tab w:val="right" w:pos="9360"/>
      </w:tabs>
    </w:pPr>
  </w:style>
  <w:style w:type="character" w:customStyle="1" w:styleId="HeaderChar">
    <w:name w:val="Header Char"/>
    <w:basedOn w:val="DefaultParagraphFont"/>
    <w:link w:val="Header"/>
    <w:uiPriority w:val="99"/>
    <w:rsid w:val="0072065D"/>
    <w:rPr>
      <w:rFonts w:cstheme="minorBidi"/>
    </w:rPr>
  </w:style>
  <w:style w:type="paragraph" w:styleId="Footer">
    <w:name w:val="footer"/>
    <w:basedOn w:val="Normal"/>
    <w:link w:val="FooterChar"/>
    <w:uiPriority w:val="99"/>
    <w:unhideWhenUsed/>
    <w:rsid w:val="0072065D"/>
    <w:pPr>
      <w:tabs>
        <w:tab w:val="center" w:pos="4680"/>
        <w:tab w:val="right" w:pos="9360"/>
      </w:tabs>
    </w:pPr>
  </w:style>
  <w:style w:type="character" w:customStyle="1" w:styleId="FooterChar">
    <w:name w:val="Footer Char"/>
    <w:basedOn w:val="DefaultParagraphFont"/>
    <w:link w:val="Footer"/>
    <w:uiPriority w:val="99"/>
    <w:rsid w:val="0072065D"/>
    <w:rPr>
      <w:rFonts w:cstheme="minorBidi"/>
    </w:rPr>
  </w:style>
  <w:style w:type="character" w:customStyle="1" w:styleId="Heading1Char">
    <w:name w:val="Heading 1 Char"/>
    <w:basedOn w:val="DefaultParagraphFont"/>
    <w:link w:val="Heading1"/>
    <w:uiPriority w:val="9"/>
    <w:rsid w:val="0072065D"/>
    <w:rPr>
      <w:rFonts w:eastAsiaTheme="majorEastAsia"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2065D"/>
    <w:rPr>
      <w:rFonts w:eastAsiaTheme="majorEastAsia" w:cstheme="majorBidi"/>
      <w:b/>
      <w:bCs/>
      <w:iCs/>
      <w:sz w:val="28"/>
      <w:szCs w:val="28"/>
    </w:rPr>
  </w:style>
  <w:style w:type="character" w:customStyle="1" w:styleId="Heading3Char">
    <w:name w:val="Heading 3 Char"/>
    <w:basedOn w:val="DefaultParagraphFont"/>
    <w:link w:val="Heading3"/>
    <w:uiPriority w:val="9"/>
    <w:rsid w:val="0072065D"/>
    <w:rPr>
      <w:rFonts w:eastAsiaTheme="majorEastAsia" w:cstheme="majorBidi"/>
      <w:b/>
      <w:bCs/>
      <w:szCs w:val="26"/>
    </w:rPr>
  </w:style>
  <w:style w:type="character" w:customStyle="1" w:styleId="Heading4Char">
    <w:name w:val="Heading 4 Char"/>
    <w:basedOn w:val="DefaultParagraphFont"/>
    <w:link w:val="Heading4"/>
    <w:uiPriority w:val="9"/>
    <w:rsid w:val="0072065D"/>
    <w:rPr>
      <w:rFonts w:eastAsiaTheme="majorEastAsia" w:cstheme="majorBidi"/>
      <w:b/>
      <w:i/>
      <w:iCs/>
      <w:color w:val="365F91" w:themeColor="accent1" w:themeShade="BF"/>
    </w:rPr>
  </w:style>
  <w:style w:type="character" w:customStyle="1" w:styleId="Hypertext">
    <w:name w:val="Hypertext"/>
    <w:uiPriority w:val="99"/>
    <w:rsid w:val="0072065D"/>
    <w:rPr>
      <w:color w:val="0000FF"/>
      <w:u w:val="single"/>
    </w:rPr>
  </w:style>
  <w:style w:type="character" w:styleId="FootnoteReference">
    <w:name w:val="footnote reference"/>
    <w:uiPriority w:val="99"/>
    <w:rsid w:val="0072065D"/>
  </w:style>
  <w:style w:type="paragraph" w:styleId="Title">
    <w:name w:val="Title"/>
    <w:basedOn w:val="Normal"/>
    <w:next w:val="Normal"/>
    <w:link w:val="TitleChar"/>
    <w:uiPriority w:val="10"/>
    <w:qFormat/>
    <w:rsid w:val="0072065D"/>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2065D"/>
    <w:rPr>
      <w:rFonts w:eastAsiaTheme="majorEastAsia" w:cstheme="majorBidi"/>
      <w:b/>
      <w:bCs/>
      <w:color w:val="244061" w:themeColor="accent1" w:themeShade="80"/>
      <w:kern w:val="28"/>
      <w:sz w:val="36"/>
      <w:szCs w:val="32"/>
    </w:rPr>
  </w:style>
  <w:style w:type="paragraph" w:styleId="ListParagraph">
    <w:name w:val="List Paragraph"/>
    <w:basedOn w:val="Normal"/>
    <w:uiPriority w:val="5"/>
    <w:qFormat/>
    <w:rsid w:val="0072065D"/>
    <w:pPr>
      <w:spacing w:after="120"/>
    </w:pPr>
    <w:rPr>
      <w:rFonts w:cs="Times New Roman"/>
    </w:rPr>
  </w:style>
  <w:style w:type="paragraph" w:styleId="NoSpacing">
    <w:name w:val="No Spacing"/>
    <w:uiPriority w:val="1"/>
    <w:qFormat/>
    <w:rsid w:val="0072065D"/>
    <w:pPr>
      <w:spacing w:after="0" w:line="259" w:lineRule="auto"/>
    </w:pPr>
    <w:rPr>
      <w:rFonts w:eastAsiaTheme="minorEastAsia" w:cstheme="minorBidi"/>
    </w:rPr>
  </w:style>
  <w:style w:type="paragraph" w:styleId="Subtitle">
    <w:name w:val="Subtitle"/>
    <w:basedOn w:val="Normal"/>
    <w:next w:val="Normal"/>
    <w:link w:val="SubtitleChar"/>
    <w:uiPriority w:val="11"/>
    <w:rsid w:val="0072065D"/>
    <w:pPr>
      <w:numPr>
        <w:ilvl w:val="1"/>
      </w:numPr>
    </w:pPr>
    <w:rPr>
      <w:spacing w:val="15"/>
      <w:szCs w:val="22"/>
    </w:rPr>
  </w:style>
  <w:style w:type="character" w:customStyle="1" w:styleId="SubtitleChar">
    <w:name w:val="Subtitle Char"/>
    <w:basedOn w:val="DefaultParagraphFont"/>
    <w:link w:val="Subtitle"/>
    <w:uiPriority w:val="11"/>
    <w:rsid w:val="0072065D"/>
    <w:rPr>
      <w:rFonts w:cstheme="minorBidi"/>
      <w:spacing w:val="15"/>
      <w:szCs w:val="22"/>
    </w:rPr>
  </w:style>
  <w:style w:type="character" w:styleId="SubtleEmphasis">
    <w:name w:val="Subtle Emphasis"/>
    <w:basedOn w:val="DefaultParagraphFont"/>
    <w:uiPriority w:val="19"/>
    <w:rsid w:val="0072065D"/>
    <w:rPr>
      <w:i/>
      <w:iCs/>
      <w:color w:val="404040" w:themeColor="text1" w:themeTint="BF"/>
    </w:rPr>
  </w:style>
  <w:style w:type="character" w:styleId="Emphasis">
    <w:name w:val="Emphasis"/>
    <w:basedOn w:val="DefaultParagraphFont"/>
    <w:uiPriority w:val="20"/>
    <w:rsid w:val="0072065D"/>
    <w:rPr>
      <w:i/>
      <w:iCs/>
    </w:rPr>
  </w:style>
  <w:style w:type="character" w:styleId="Strong">
    <w:name w:val="Strong"/>
    <w:basedOn w:val="DefaultParagraphFont"/>
    <w:uiPriority w:val="22"/>
    <w:qFormat/>
    <w:rsid w:val="0072065D"/>
    <w:rPr>
      <w:rFonts w:ascii="Arial" w:hAnsi="Arial"/>
      <w:b/>
      <w:bCs/>
      <w:sz w:val="22"/>
    </w:rPr>
  </w:style>
  <w:style w:type="character" w:styleId="IntenseEmphasis">
    <w:name w:val="Intense Emphasis"/>
    <w:basedOn w:val="DefaultParagraphFont"/>
    <w:uiPriority w:val="21"/>
    <w:rsid w:val="0072065D"/>
    <w:rPr>
      <w:i/>
      <w:iCs/>
      <w:color w:val="4F81BD" w:themeColor="accent1"/>
    </w:rPr>
  </w:style>
  <w:style w:type="paragraph" w:styleId="Quote">
    <w:name w:val="Quote"/>
    <w:basedOn w:val="Normal"/>
    <w:next w:val="Normal"/>
    <w:link w:val="QuoteChar"/>
    <w:uiPriority w:val="29"/>
    <w:qFormat/>
    <w:rsid w:val="0072065D"/>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2065D"/>
    <w:rPr>
      <w:rFonts w:cstheme="minorBidi"/>
      <w:i/>
      <w:iCs/>
      <w:color w:val="000000" w:themeColor="text1"/>
    </w:rPr>
  </w:style>
  <w:style w:type="character" w:styleId="IntenseReference">
    <w:name w:val="Intense Reference"/>
    <w:basedOn w:val="DefaultParagraphFont"/>
    <w:uiPriority w:val="32"/>
    <w:qFormat/>
    <w:rsid w:val="0072065D"/>
    <w:rPr>
      <w:rFonts w:ascii="Arial" w:hAnsi="Arial"/>
      <w:b/>
      <w:bCs/>
      <w:smallCaps/>
      <w:color w:val="365F91" w:themeColor="accent1" w:themeShade="BF"/>
      <w:spacing w:val="5"/>
      <w:sz w:val="24"/>
    </w:rPr>
  </w:style>
  <w:style w:type="character" w:styleId="PlaceholderText">
    <w:name w:val="Placeholder Text"/>
    <w:basedOn w:val="DefaultParagraphFont"/>
    <w:uiPriority w:val="99"/>
    <w:semiHidden/>
    <w:rsid w:val="007206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d.lan\hsd\HSDPUBLIC\OfficeTemplates\ResolutionTemplate(Accessi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4377ED0028450AA5AE9A7DF36E1B34"/>
        <w:category>
          <w:name w:val="General"/>
          <w:gallery w:val="placeholder"/>
        </w:category>
        <w:types>
          <w:type w:val="bbPlcHdr"/>
        </w:types>
        <w:behaviors>
          <w:behavior w:val="content"/>
        </w:behaviors>
        <w:guid w:val="{6B71787F-869B-44B0-82A0-953424687E14}"/>
      </w:docPartPr>
      <w:docPartBody>
        <w:p w:rsidR="007A34CB" w:rsidRDefault="00E30863">
          <w:pPr>
            <w:pStyle w:val="BA4377ED0028450AA5AE9A7DF36E1B34"/>
          </w:pPr>
          <w:r w:rsidRPr="00F516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63"/>
    <w:rsid w:val="00003EBB"/>
    <w:rsid w:val="007A34CB"/>
    <w:rsid w:val="0084701C"/>
    <w:rsid w:val="00CC67CF"/>
    <w:rsid w:val="00E30863"/>
    <w:rsid w:val="00E7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4CB"/>
    <w:rPr>
      <w:color w:val="808080"/>
    </w:rPr>
  </w:style>
  <w:style w:type="paragraph" w:customStyle="1" w:styleId="BA4377ED0028450AA5AE9A7DF36E1B34">
    <w:name w:val="BA4377ED0028450AA5AE9A7DF36E1B34"/>
  </w:style>
  <w:style w:type="paragraph" w:customStyle="1" w:styleId="0E16D1AC081145FFA5D5DC970269B378">
    <w:name w:val="0E16D1AC081145FFA5D5DC970269B378"/>
    <w:rsid w:val="007A34CB"/>
  </w:style>
  <w:style w:type="paragraph" w:customStyle="1" w:styleId="F7A612207F7E4098B31506243E78B1FA">
    <w:name w:val="F7A612207F7E4098B31506243E78B1FA"/>
    <w:rsid w:val="007A34CB"/>
  </w:style>
  <w:style w:type="paragraph" w:customStyle="1" w:styleId="8FDD12145F5E443080A3C8D02E0F787B">
    <w:name w:val="8FDD12145F5E443080A3C8D02E0F787B"/>
    <w:rsid w:val="007A34CB"/>
  </w:style>
  <w:style w:type="paragraph" w:customStyle="1" w:styleId="D1458F13616043428DE62421B88E1C55">
    <w:name w:val="D1458F13616043428DE62421B88E1C55"/>
    <w:rsid w:val="007A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26E5-3D5C-4579-B9C4-3FC9469D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ResolutionTemplate(Accessible)</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Crawford</dc:creator>
  <cp:keywords/>
  <dc:description/>
  <cp:lastModifiedBy>Joan Hoy</cp:lastModifiedBy>
  <cp:revision>2</cp:revision>
  <cp:lastPrinted>2021-06-11T21:21:00Z</cp:lastPrinted>
  <dcterms:created xsi:type="dcterms:W3CDTF">2021-10-19T17:13:00Z</dcterms:created>
  <dcterms:modified xsi:type="dcterms:W3CDTF">2021-10-19T17:13:00Z</dcterms:modified>
</cp:coreProperties>
</file>