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93997" w14:textId="65298DB8" w:rsidR="0005799B" w:rsidRPr="00670332" w:rsidRDefault="00910273">
      <w:pPr>
        <w:rPr>
          <w:rFonts w:ascii="Gotham Book" w:hAnsi="Gotham Book"/>
          <w:b/>
          <w:bCs/>
        </w:rPr>
      </w:pPr>
      <w:bookmarkStart w:id="0" w:name="_GoBack"/>
      <w:bookmarkEnd w:id="0"/>
      <w:r w:rsidRPr="00670332">
        <w:rPr>
          <w:rFonts w:ascii="Gotham Book" w:hAnsi="Gotham Book"/>
          <w:b/>
          <w:bCs/>
        </w:rPr>
        <w:t xml:space="preserve">Proposal to provide </w:t>
      </w:r>
      <w:r w:rsidR="00051354" w:rsidRPr="00670332">
        <w:rPr>
          <w:rFonts w:ascii="Gotham Book" w:hAnsi="Gotham Book"/>
          <w:b/>
          <w:bCs/>
        </w:rPr>
        <w:t xml:space="preserve">federal </w:t>
      </w:r>
      <w:r w:rsidRPr="00670332">
        <w:rPr>
          <w:rFonts w:ascii="Gotham Book" w:hAnsi="Gotham Book"/>
          <w:b/>
          <w:bCs/>
        </w:rPr>
        <w:t>government relations services related to the drought crisis</w:t>
      </w:r>
    </w:p>
    <w:p w14:paraId="3B9A8628" w14:textId="5DF455A5" w:rsidR="0005799B" w:rsidRDefault="00C24967">
      <w:pPr>
        <w:rPr>
          <w:rFonts w:ascii="Gotham Book" w:hAnsi="Gotham Book"/>
        </w:rPr>
      </w:pPr>
      <w:r>
        <w:rPr>
          <w:rFonts w:ascii="Gotham Book" w:hAnsi="Gotham Book"/>
        </w:rPr>
        <w:t xml:space="preserve">Prepared for </w:t>
      </w:r>
      <w:r w:rsidR="0005799B">
        <w:rPr>
          <w:rFonts w:ascii="Gotham Book" w:hAnsi="Gotham Book"/>
        </w:rPr>
        <w:t>Siskiyou County</w:t>
      </w:r>
      <w:r w:rsidR="00101EBA">
        <w:rPr>
          <w:rFonts w:ascii="Gotham Book" w:hAnsi="Gotham Book"/>
        </w:rPr>
        <w:t>, CA</w:t>
      </w:r>
      <w:r w:rsidR="0005799B">
        <w:rPr>
          <w:rFonts w:ascii="Gotham Book" w:hAnsi="Gotham Book"/>
        </w:rPr>
        <w:t xml:space="preserve"> – </w:t>
      </w:r>
      <w:r w:rsidR="00F8686B">
        <w:rPr>
          <w:rFonts w:ascii="Gotham Book" w:hAnsi="Gotham Book"/>
        </w:rPr>
        <w:t>Modoc County</w:t>
      </w:r>
      <w:r w:rsidR="00101EBA">
        <w:rPr>
          <w:rFonts w:ascii="Gotham Book" w:hAnsi="Gotham Book"/>
        </w:rPr>
        <w:t>, CA</w:t>
      </w:r>
      <w:r w:rsidR="00F8686B">
        <w:rPr>
          <w:rFonts w:ascii="Gotham Book" w:hAnsi="Gotham Book"/>
        </w:rPr>
        <w:t xml:space="preserve"> – </w:t>
      </w:r>
      <w:r w:rsidR="0005799B">
        <w:rPr>
          <w:rFonts w:ascii="Gotham Book" w:hAnsi="Gotham Book"/>
        </w:rPr>
        <w:t>Klamath County</w:t>
      </w:r>
      <w:r w:rsidR="00101EBA">
        <w:rPr>
          <w:rFonts w:ascii="Gotham Book" w:hAnsi="Gotham Book"/>
        </w:rPr>
        <w:t>, OR</w:t>
      </w:r>
    </w:p>
    <w:p w14:paraId="0E075221" w14:textId="29627417" w:rsidR="0005799B" w:rsidRDefault="00C24967" w:rsidP="00C24967">
      <w:pPr>
        <w:ind w:firstLine="720"/>
        <w:rPr>
          <w:rFonts w:ascii="Gotham Book" w:hAnsi="Gotham Book"/>
        </w:rPr>
      </w:pPr>
      <w:r>
        <w:rPr>
          <w:rFonts w:ascii="Gotham Book" w:hAnsi="Gotham Book"/>
        </w:rPr>
        <w:t xml:space="preserve">By Bob Weidner, Ryan </w:t>
      </w:r>
      <w:proofErr w:type="spellStart"/>
      <w:r>
        <w:rPr>
          <w:rFonts w:ascii="Gotham Book" w:hAnsi="Gotham Book"/>
        </w:rPr>
        <w:t>Serote</w:t>
      </w:r>
      <w:proofErr w:type="spellEnd"/>
      <w:r w:rsidR="00120A7E">
        <w:rPr>
          <w:rFonts w:ascii="Gotham Book" w:hAnsi="Gotham Book"/>
        </w:rPr>
        <w:t xml:space="preserve">     May 17, 2021</w:t>
      </w:r>
    </w:p>
    <w:p w14:paraId="76D9B5B4" w14:textId="77777777" w:rsidR="00C24967" w:rsidRDefault="00C24967">
      <w:pPr>
        <w:rPr>
          <w:rFonts w:ascii="Gotham Book" w:hAnsi="Gotham Book"/>
        </w:rPr>
      </w:pPr>
    </w:p>
    <w:p w14:paraId="78988B35" w14:textId="1D98F8B3" w:rsidR="00910273" w:rsidRDefault="00910273">
      <w:pPr>
        <w:rPr>
          <w:rFonts w:ascii="Gotham Book" w:hAnsi="Gotham Book"/>
        </w:rPr>
      </w:pPr>
      <w:r w:rsidRPr="00910273">
        <w:rPr>
          <w:rFonts w:ascii="Gotham Book" w:hAnsi="Gotham Book"/>
          <w:u w:val="single"/>
        </w:rPr>
        <w:t>Background</w:t>
      </w:r>
      <w:r>
        <w:rPr>
          <w:rFonts w:ascii="Gotham Book" w:hAnsi="Gotham Book"/>
        </w:rPr>
        <w:t>:</w:t>
      </w:r>
    </w:p>
    <w:p w14:paraId="6A792B29" w14:textId="5343F788" w:rsidR="00910273" w:rsidRDefault="00910273" w:rsidP="00910273">
      <w:pPr>
        <w:pStyle w:val="ListParagraph"/>
        <w:numPr>
          <w:ilvl w:val="0"/>
          <w:numId w:val="1"/>
        </w:numPr>
        <w:rPr>
          <w:rFonts w:ascii="Gotham Book" w:hAnsi="Gotham Book"/>
        </w:rPr>
      </w:pPr>
      <w:r w:rsidRPr="00F8686B">
        <w:rPr>
          <w:rFonts w:ascii="Gotham Book" w:hAnsi="Gotham Book"/>
        </w:rPr>
        <w:t xml:space="preserve">The Klamath Basin is experiencing an exceptional and historic drought.  Even prior to the challenges brought on by </w:t>
      </w:r>
      <w:r w:rsidR="00C24967">
        <w:rPr>
          <w:rFonts w:ascii="Gotham Book" w:hAnsi="Gotham Book"/>
        </w:rPr>
        <w:t xml:space="preserve">the current </w:t>
      </w:r>
      <w:r w:rsidRPr="00F8686B">
        <w:rPr>
          <w:rFonts w:ascii="Gotham Book" w:hAnsi="Gotham Book"/>
        </w:rPr>
        <w:t xml:space="preserve">drought, the Basin has competing water needs including irrigation, </w:t>
      </w:r>
      <w:r w:rsidR="00F8686B">
        <w:rPr>
          <w:rFonts w:ascii="Gotham Book" w:hAnsi="Gotham Book"/>
        </w:rPr>
        <w:t>groundwater pumped from private wells for domestic use</w:t>
      </w:r>
      <w:r w:rsidR="00F8686B" w:rsidRPr="00F8686B">
        <w:rPr>
          <w:rFonts w:ascii="Gotham Book" w:hAnsi="Gotham Book"/>
        </w:rPr>
        <w:t xml:space="preserve">, endangered species requirements, and obligations to tribal entities.  The </w:t>
      </w:r>
      <w:r w:rsidRPr="00F8686B">
        <w:rPr>
          <w:rFonts w:ascii="Gotham Book" w:hAnsi="Gotham Book"/>
        </w:rPr>
        <w:t xml:space="preserve">Bureau of Reclamation </w:t>
      </w:r>
      <w:r w:rsidR="00F8686B">
        <w:rPr>
          <w:rFonts w:ascii="Gotham Book" w:hAnsi="Gotham Book"/>
        </w:rPr>
        <w:t xml:space="preserve">has announced it will </w:t>
      </w:r>
      <w:r w:rsidRPr="00F8686B">
        <w:rPr>
          <w:rFonts w:ascii="Gotham Book" w:hAnsi="Gotham Book"/>
        </w:rPr>
        <w:t>reduce irrigation supply water from Upper Klamath Lake to less than 10% of needed project deliveries</w:t>
      </w:r>
      <w:r w:rsidR="00F8686B">
        <w:rPr>
          <w:rFonts w:ascii="Gotham Book" w:hAnsi="Gotham Book"/>
        </w:rPr>
        <w:t xml:space="preserve"> to </w:t>
      </w:r>
      <w:r w:rsidR="00051354">
        <w:rPr>
          <w:rFonts w:ascii="Gotham Book" w:hAnsi="Gotham Book"/>
        </w:rPr>
        <w:t>irrigation projects, and many farmers will not receive any water at all</w:t>
      </w:r>
      <w:r w:rsidRPr="00F8686B">
        <w:rPr>
          <w:rFonts w:ascii="Gotham Book" w:hAnsi="Gotham Book"/>
        </w:rPr>
        <w:t xml:space="preserve">.  Irrigators will be unable to produce crops and livestock due to the shortage, putting family farms and entire communities at severe economic risk.  </w:t>
      </w:r>
    </w:p>
    <w:p w14:paraId="0D1130CF" w14:textId="42119C86" w:rsidR="00F8686B" w:rsidRDefault="00F8686B" w:rsidP="00910273">
      <w:pPr>
        <w:pStyle w:val="ListParagraph"/>
        <w:numPr>
          <w:ilvl w:val="0"/>
          <w:numId w:val="1"/>
        </w:numPr>
        <w:rPr>
          <w:rFonts w:ascii="Gotham Book" w:hAnsi="Gotham Book"/>
        </w:rPr>
      </w:pPr>
      <w:r>
        <w:rPr>
          <w:rFonts w:ascii="Gotham Book" w:hAnsi="Gotham Book"/>
        </w:rPr>
        <w:t xml:space="preserve">Siskiyou, Modoc, and Klamath Counties have joined together to advocate for disaster mitigation and assistance from the federal government.  The three counties’ Boards of Supervisors have acted jointly to send letters requesting emergency assistance to President Biden, Interior Secretary Deb </w:t>
      </w:r>
      <w:proofErr w:type="spellStart"/>
      <w:r>
        <w:rPr>
          <w:rFonts w:ascii="Gotham Book" w:hAnsi="Gotham Book"/>
        </w:rPr>
        <w:t>Haaland</w:t>
      </w:r>
      <w:proofErr w:type="spellEnd"/>
      <w:r>
        <w:rPr>
          <w:rFonts w:ascii="Gotham Book" w:hAnsi="Gotham Book"/>
        </w:rPr>
        <w:t>, and the California and Oregon federal congressional delegation members that represent the three counties.</w:t>
      </w:r>
    </w:p>
    <w:p w14:paraId="07747CD9" w14:textId="77777777" w:rsidR="00F8686B" w:rsidRDefault="00F8686B">
      <w:pPr>
        <w:rPr>
          <w:rFonts w:ascii="Gotham Book" w:hAnsi="Gotham Book"/>
        </w:rPr>
      </w:pPr>
    </w:p>
    <w:p w14:paraId="284EF9E7" w14:textId="4D55EEF0" w:rsidR="0005799B" w:rsidRDefault="00910273">
      <w:pPr>
        <w:rPr>
          <w:rFonts w:ascii="Gotham Book" w:hAnsi="Gotham Book"/>
        </w:rPr>
      </w:pPr>
      <w:r w:rsidRPr="00F8686B">
        <w:rPr>
          <w:rFonts w:ascii="Gotham Book" w:hAnsi="Gotham Book"/>
          <w:u w:val="single"/>
        </w:rPr>
        <w:t>Needs assessment</w:t>
      </w:r>
      <w:r>
        <w:rPr>
          <w:rFonts w:ascii="Gotham Book" w:hAnsi="Gotham Book"/>
        </w:rPr>
        <w:t>:</w:t>
      </w:r>
    </w:p>
    <w:p w14:paraId="2945B664" w14:textId="41F3A85E" w:rsidR="00910273" w:rsidRDefault="00F8686B" w:rsidP="008B0310">
      <w:pPr>
        <w:pStyle w:val="ListParagraph"/>
        <w:numPr>
          <w:ilvl w:val="0"/>
          <w:numId w:val="1"/>
        </w:numPr>
        <w:rPr>
          <w:rFonts w:ascii="Gotham Book" w:hAnsi="Gotham Book"/>
        </w:rPr>
      </w:pPr>
      <w:r w:rsidRPr="00475CBA">
        <w:rPr>
          <w:rFonts w:ascii="Gotham Book" w:hAnsi="Gotham Book"/>
        </w:rPr>
        <w:lastRenderedPageBreak/>
        <w:t xml:space="preserve">The </w:t>
      </w:r>
      <w:r w:rsidR="00670332">
        <w:rPr>
          <w:rFonts w:ascii="Gotham Book" w:hAnsi="Gotham Book"/>
        </w:rPr>
        <w:t xml:space="preserve">coalition of three counties </w:t>
      </w:r>
      <w:r w:rsidR="00051354">
        <w:rPr>
          <w:rFonts w:ascii="Gotham Book" w:hAnsi="Gotham Book"/>
        </w:rPr>
        <w:t>ha</w:t>
      </w:r>
      <w:r w:rsidR="00670332">
        <w:rPr>
          <w:rFonts w:ascii="Gotham Book" w:hAnsi="Gotham Book"/>
        </w:rPr>
        <w:t>ve</w:t>
      </w:r>
      <w:r w:rsidR="00051354">
        <w:rPr>
          <w:rFonts w:ascii="Gotham Book" w:hAnsi="Gotham Book"/>
        </w:rPr>
        <w:t xml:space="preserve"> signaled that they are seeking </w:t>
      </w:r>
      <w:r w:rsidR="008B0310" w:rsidRPr="00475CBA">
        <w:rPr>
          <w:rFonts w:ascii="Gotham Book" w:hAnsi="Gotham Book"/>
        </w:rPr>
        <w:t xml:space="preserve">federal government relations services to </w:t>
      </w:r>
      <w:r w:rsidR="00051354">
        <w:rPr>
          <w:rFonts w:ascii="Gotham Book" w:hAnsi="Gotham Book"/>
        </w:rPr>
        <w:t xml:space="preserve">assist with advocacy outreach to </w:t>
      </w:r>
      <w:r w:rsidR="008B0310" w:rsidRPr="00475CBA">
        <w:rPr>
          <w:rFonts w:ascii="Gotham Book" w:hAnsi="Gotham Book"/>
        </w:rPr>
        <w:t xml:space="preserve">Congress and the Administration.  These services </w:t>
      </w:r>
      <w:r w:rsidR="00051354">
        <w:rPr>
          <w:rFonts w:ascii="Gotham Book" w:hAnsi="Gotham Book"/>
        </w:rPr>
        <w:t xml:space="preserve">would </w:t>
      </w:r>
      <w:r w:rsidR="008B0310" w:rsidRPr="00475CBA">
        <w:rPr>
          <w:rFonts w:ascii="Gotham Book" w:hAnsi="Gotham Book"/>
        </w:rPr>
        <w:t xml:space="preserve">include engaging lawmakers both within and outside the 2-state delegation members, seeking opportunities to </w:t>
      </w:r>
      <w:r w:rsidR="00475CBA" w:rsidRPr="00475CBA">
        <w:rPr>
          <w:rFonts w:ascii="Gotham Book" w:hAnsi="Gotham Book"/>
        </w:rPr>
        <w:t xml:space="preserve">communicate and </w:t>
      </w:r>
      <w:r w:rsidR="008B0310" w:rsidRPr="00475CBA">
        <w:rPr>
          <w:rFonts w:ascii="Gotham Book" w:hAnsi="Gotham Book"/>
        </w:rPr>
        <w:t xml:space="preserve">advocate with </w:t>
      </w:r>
      <w:r w:rsidR="00475CBA" w:rsidRPr="00475CBA">
        <w:rPr>
          <w:rFonts w:ascii="Gotham Book" w:hAnsi="Gotham Book"/>
        </w:rPr>
        <w:t xml:space="preserve">high-level officials at </w:t>
      </w:r>
      <w:r w:rsidR="008B0310" w:rsidRPr="00475CBA">
        <w:rPr>
          <w:rFonts w:ascii="Gotham Book" w:hAnsi="Gotham Book"/>
        </w:rPr>
        <w:t>executive branch agenc</w:t>
      </w:r>
      <w:r w:rsidR="00475CBA" w:rsidRPr="00475CBA">
        <w:rPr>
          <w:rFonts w:ascii="Gotham Book" w:hAnsi="Gotham Book"/>
        </w:rPr>
        <w:t>ies, identifying disaster relief and other assistance</w:t>
      </w:r>
      <w:r w:rsidR="006041CD">
        <w:rPr>
          <w:rFonts w:ascii="Gotham Book" w:hAnsi="Gotham Book"/>
        </w:rPr>
        <w:t xml:space="preserve">, </w:t>
      </w:r>
      <w:r w:rsidR="00475CBA" w:rsidRPr="00475CBA">
        <w:rPr>
          <w:rFonts w:ascii="Gotham Book" w:hAnsi="Gotham Book"/>
        </w:rPr>
        <w:t>grant program</w:t>
      </w:r>
      <w:r w:rsidR="006041CD">
        <w:rPr>
          <w:rFonts w:ascii="Gotham Book" w:hAnsi="Gotham Book"/>
        </w:rPr>
        <w:t>s, and other funding</w:t>
      </w:r>
      <w:r w:rsidR="00475CBA" w:rsidRPr="00475CBA">
        <w:rPr>
          <w:rFonts w:ascii="Gotham Book" w:hAnsi="Gotham Book"/>
        </w:rPr>
        <w:t xml:space="preserve"> opportunities, and coordinating efforts with national coalition</w:t>
      </w:r>
      <w:r w:rsidR="00475CBA">
        <w:rPr>
          <w:rFonts w:ascii="Gotham Book" w:hAnsi="Gotham Book"/>
        </w:rPr>
        <w:t xml:space="preserve"> groups such as the National Water Resources Association, </w:t>
      </w:r>
      <w:r w:rsidR="00394DB3">
        <w:rPr>
          <w:rFonts w:ascii="Gotham Book" w:hAnsi="Gotham Book"/>
        </w:rPr>
        <w:t xml:space="preserve">Family Farm Alliance, </w:t>
      </w:r>
      <w:r w:rsidR="00475CBA">
        <w:rPr>
          <w:rFonts w:ascii="Gotham Book" w:hAnsi="Gotham Book"/>
        </w:rPr>
        <w:t>National Association of Counties, and the American Farm Bureau Federation, among others.</w:t>
      </w:r>
    </w:p>
    <w:p w14:paraId="1F2FE5CE" w14:textId="7DF41B96" w:rsidR="006041CD" w:rsidRDefault="00475CBA" w:rsidP="008B0310">
      <w:pPr>
        <w:pStyle w:val="ListParagraph"/>
        <w:numPr>
          <w:ilvl w:val="0"/>
          <w:numId w:val="1"/>
        </w:numPr>
        <w:rPr>
          <w:rFonts w:ascii="Gotham Book" w:hAnsi="Gotham Book"/>
        </w:rPr>
      </w:pPr>
      <w:r>
        <w:rPr>
          <w:rFonts w:ascii="Gotham Book" w:hAnsi="Gotham Book"/>
        </w:rPr>
        <w:t xml:space="preserve">The </w:t>
      </w:r>
      <w:r w:rsidR="00670332">
        <w:rPr>
          <w:rFonts w:ascii="Gotham Book" w:hAnsi="Gotham Book"/>
        </w:rPr>
        <w:t>3-</w:t>
      </w:r>
      <w:r>
        <w:rPr>
          <w:rFonts w:ascii="Gotham Book" w:hAnsi="Gotham Book"/>
        </w:rPr>
        <w:t xml:space="preserve">county </w:t>
      </w:r>
      <w:r w:rsidR="00670332">
        <w:rPr>
          <w:rFonts w:ascii="Gotham Book" w:hAnsi="Gotham Book"/>
        </w:rPr>
        <w:t>coalition</w:t>
      </w:r>
      <w:r>
        <w:rPr>
          <w:rFonts w:ascii="Gotham Book" w:hAnsi="Gotham Book"/>
        </w:rPr>
        <w:t xml:space="preserve"> should establish its own unique platform in which the local government voice is heard among decision-makers in Washington.  This unique perspective will complement efforts by farmers, ranchers, and other groups, and will allow the local government needs and challenges to be brought directly to lawmakers and federal agencies.  Further, it </w:t>
      </w:r>
      <w:r w:rsidR="006041CD">
        <w:rPr>
          <w:rFonts w:ascii="Gotham Book" w:hAnsi="Gotham Book"/>
        </w:rPr>
        <w:t xml:space="preserve">gives the </w:t>
      </w:r>
      <w:r w:rsidR="00670332">
        <w:rPr>
          <w:rFonts w:ascii="Gotham Book" w:hAnsi="Gotham Book"/>
        </w:rPr>
        <w:t>C</w:t>
      </w:r>
      <w:r w:rsidR="006041CD">
        <w:rPr>
          <w:rFonts w:ascii="Gotham Book" w:hAnsi="Gotham Book"/>
        </w:rPr>
        <w:t>ounty Boards of Supervisors a critical seat at the table as important decisions affecting their constituents and livelihoods are made.</w:t>
      </w:r>
    </w:p>
    <w:p w14:paraId="50FAC187" w14:textId="660B8067" w:rsidR="0054319F" w:rsidRPr="0054319F" w:rsidRDefault="00670332" w:rsidP="0054319F">
      <w:pPr>
        <w:pStyle w:val="ListParagraph"/>
        <w:numPr>
          <w:ilvl w:val="0"/>
          <w:numId w:val="1"/>
        </w:numPr>
        <w:rPr>
          <w:rFonts w:ascii="Gotham Book" w:hAnsi="Gotham Book"/>
        </w:rPr>
      </w:pPr>
      <w:r w:rsidRPr="0054319F">
        <w:rPr>
          <w:rFonts w:ascii="Gotham Book" w:hAnsi="Gotham Book"/>
        </w:rPr>
        <w:t xml:space="preserve">Looking forward to future challenges, the 3-county coalition </w:t>
      </w:r>
      <w:r w:rsidR="0054319F" w:rsidRPr="0054319F">
        <w:rPr>
          <w:rFonts w:ascii="Gotham Book" w:hAnsi="Gotham Book"/>
        </w:rPr>
        <w:t xml:space="preserve">will need to continue to seek legislation to assist with drought preparation, mitigation, and disaster recovery through legislative and regulatory avenue.  Additionally, the County Supervisors and Commissioners </w:t>
      </w:r>
      <w:r w:rsidR="0054319F">
        <w:rPr>
          <w:rFonts w:ascii="Gotham Book" w:hAnsi="Gotham Book"/>
        </w:rPr>
        <w:t>should</w:t>
      </w:r>
      <w:r w:rsidR="0054319F" w:rsidRPr="0054319F">
        <w:rPr>
          <w:rFonts w:ascii="Gotham Book" w:hAnsi="Gotham Book"/>
        </w:rPr>
        <w:t xml:space="preserve"> </w:t>
      </w:r>
      <w:r w:rsidRPr="0054319F">
        <w:rPr>
          <w:rFonts w:ascii="Gotham Book" w:hAnsi="Gotham Book"/>
        </w:rPr>
        <w:t xml:space="preserve">establish </w:t>
      </w:r>
      <w:r w:rsidR="00E33B5E" w:rsidRPr="0054319F">
        <w:rPr>
          <w:rFonts w:ascii="Gotham Book" w:hAnsi="Gotham Book"/>
        </w:rPr>
        <w:t xml:space="preserve">enduring relationships </w:t>
      </w:r>
      <w:r w:rsidR="0054319F">
        <w:rPr>
          <w:rFonts w:ascii="Gotham Book" w:hAnsi="Gotham Book"/>
        </w:rPr>
        <w:t>in Washington on Capitol Hill and with key executive branch administration officials.  Maintaining frequent strategic discussions with similarly situated stakeholder groups is also an important element of effective advocacy.</w:t>
      </w:r>
    </w:p>
    <w:p w14:paraId="492BC16A" w14:textId="77777777" w:rsidR="004B288F" w:rsidRPr="004B288F" w:rsidRDefault="004B288F" w:rsidP="004B288F">
      <w:pPr>
        <w:rPr>
          <w:rFonts w:ascii="Gotham Book" w:hAnsi="Gotham Book"/>
        </w:rPr>
      </w:pPr>
    </w:p>
    <w:p w14:paraId="7F47E64C" w14:textId="17CE5096" w:rsidR="00475CBA" w:rsidRPr="00F83750" w:rsidRDefault="00F83750" w:rsidP="00F83750">
      <w:pPr>
        <w:rPr>
          <w:rFonts w:ascii="Gotham Book" w:hAnsi="Gotham Book"/>
        </w:rPr>
      </w:pPr>
      <w:r w:rsidRPr="00F83750">
        <w:rPr>
          <w:rFonts w:ascii="Gotham Book" w:hAnsi="Gotham Book"/>
          <w:u w:val="single"/>
        </w:rPr>
        <w:lastRenderedPageBreak/>
        <w:t>Approach</w:t>
      </w:r>
      <w:r>
        <w:rPr>
          <w:rFonts w:ascii="Gotham Book" w:hAnsi="Gotham Book"/>
        </w:rPr>
        <w:t>:</w:t>
      </w:r>
    </w:p>
    <w:p w14:paraId="79FA84C8" w14:textId="2EA855D8" w:rsidR="00394DB3" w:rsidRPr="004B288F" w:rsidRDefault="00F83750" w:rsidP="00394DB3">
      <w:pPr>
        <w:pStyle w:val="ListParagraph"/>
        <w:numPr>
          <w:ilvl w:val="0"/>
          <w:numId w:val="1"/>
        </w:numPr>
        <w:rPr>
          <w:rFonts w:ascii="Gotham Book" w:hAnsi="Gotham Book"/>
        </w:rPr>
      </w:pPr>
      <w:r w:rsidRPr="00670332">
        <w:rPr>
          <w:rFonts w:ascii="Gotham Book" w:hAnsi="Gotham Book"/>
          <w:b/>
          <w:bCs/>
        </w:rPr>
        <w:t>Direct advocacy</w:t>
      </w:r>
      <w:r w:rsidRPr="004B288F">
        <w:rPr>
          <w:rFonts w:ascii="Gotham Book" w:hAnsi="Gotham Book"/>
        </w:rPr>
        <w:t xml:space="preserve"> –</w:t>
      </w:r>
      <w:r w:rsidR="00394DB3" w:rsidRPr="004B288F">
        <w:rPr>
          <w:rFonts w:ascii="Gotham Book" w:hAnsi="Gotham Book"/>
        </w:rPr>
        <w:t xml:space="preserve"> Working with California and Oregon delegation members, key House and Senate committees, caucuses, and congressional leadership offices, </w:t>
      </w:r>
      <w:r w:rsidR="00670332">
        <w:rPr>
          <w:rFonts w:ascii="Gotham Book" w:hAnsi="Gotham Book"/>
        </w:rPr>
        <w:t>we propose to</w:t>
      </w:r>
      <w:r w:rsidR="00394DB3" w:rsidRPr="004B288F">
        <w:rPr>
          <w:rFonts w:ascii="Gotham Book" w:hAnsi="Gotham Book"/>
        </w:rPr>
        <w:t xml:space="preserve"> </w:t>
      </w:r>
      <w:r w:rsidR="004B288F" w:rsidRPr="004B288F">
        <w:rPr>
          <w:rFonts w:ascii="Gotham Book" w:hAnsi="Gotham Book"/>
        </w:rPr>
        <w:t>seek</w:t>
      </w:r>
      <w:r w:rsidR="00394DB3" w:rsidRPr="004B288F">
        <w:rPr>
          <w:rFonts w:ascii="Gotham Book" w:hAnsi="Gotham Book"/>
        </w:rPr>
        <w:t xml:space="preserve"> emergency relief for the </w:t>
      </w:r>
      <w:r w:rsidR="00670332">
        <w:rPr>
          <w:rFonts w:ascii="Gotham Book" w:hAnsi="Gotham Book"/>
        </w:rPr>
        <w:t xml:space="preserve">three </w:t>
      </w:r>
      <w:r w:rsidR="00394DB3" w:rsidRPr="004B288F">
        <w:rPr>
          <w:rFonts w:ascii="Gotham Book" w:hAnsi="Gotham Book"/>
        </w:rPr>
        <w:t xml:space="preserve">county governments and their constituents.  </w:t>
      </w:r>
      <w:r w:rsidR="004B288F" w:rsidRPr="004B288F">
        <w:rPr>
          <w:rFonts w:ascii="Gotham Book" w:hAnsi="Gotham Book"/>
        </w:rPr>
        <w:t xml:space="preserve">We will also seek out and identify opportunities to include relief measures in congressional appropriations bills, infrastructure bills and other potential vehicles.  </w:t>
      </w:r>
      <w:r w:rsidR="00394DB3" w:rsidRPr="004B288F">
        <w:rPr>
          <w:rFonts w:ascii="Gotham Book" w:hAnsi="Gotham Book"/>
        </w:rPr>
        <w:t xml:space="preserve">We will continue to make the case for emergency response from lawmakers by capitalizing on opportunities to highlight the plight of Klamath Basin farmers and </w:t>
      </w:r>
      <w:r w:rsidR="004B288F" w:rsidRPr="004B288F">
        <w:rPr>
          <w:rFonts w:ascii="Gotham Book" w:hAnsi="Gotham Book"/>
        </w:rPr>
        <w:t xml:space="preserve">the </w:t>
      </w:r>
      <w:r w:rsidR="00051354" w:rsidRPr="004B288F">
        <w:rPr>
          <w:rFonts w:ascii="Gotham Book" w:hAnsi="Gotham Book"/>
        </w:rPr>
        <w:t xml:space="preserve">devastating </w:t>
      </w:r>
      <w:r w:rsidR="004B288F" w:rsidRPr="004B288F">
        <w:rPr>
          <w:rFonts w:ascii="Gotham Book" w:hAnsi="Gotham Book"/>
        </w:rPr>
        <w:t>economic effects being felt across the region</w:t>
      </w:r>
      <w:r w:rsidR="00394DB3" w:rsidRPr="004B288F">
        <w:rPr>
          <w:rFonts w:ascii="Gotham Book" w:hAnsi="Gotham Book"/>
        </w:rPr>
        <w:t xml:space="preserve">.  In coordination with the Klamath Water Users Association and their Washington representatives, we envision executing a strategy for engaging both the legislative and executive branch to </w:t>
      </w:r>
      <w:r w:rsidR="004B288F" w:rsidRPr="004B288F">
        <w:rPr>
          <w:rFonts w:ascii="Gotham Book" w:hAnsi="Gotham Book"/>
        </w:rPr>
        <w:t>accomplish these goals.</w:t>
      </w:r>
    </w:p>
    <w:p w14:paraId="2DF9BD94" w14:textId="1444A44B" w:rsidR="00793C66" w:rsidRPr="00793C66" w:rsidRDefault="00F83750" w:rsidP="00793C66">
      <w:pPr>
        <w:pStyle w:val="ListParagraph"/>
        <w:numPr>
          <w:ilvl w:val="0"/>
          <w:numId w:val="2"/>
        </w:numPr>
        <w:rPr>
          <w:rFonts w:ascii="Gotham Book" w:hAnsi="Gotham Book"/>
          <w:color w:val="000000" w:themeColor="text1"/>
        </w:rPr>
      </w:pPr>
      <w:r w:rsidRPr="00670332">
        <w:rPr>
          <w:rFonts w:ascii="Gotham Book" w:hAnsi="Gotham Book"/>
          <w:b/>
          <w:bCs/>
        </w:rPr>
        <w:t>Strategic advising</w:t>
      </w:r>
      <w:r w:rsidRPr="00793C66">
        <w:rPr>
          <w:rFonts w:ascii="Gotham Book" w:hAnsi="Gotham Book"/>
        </w:rPr>
        <w:t xml:space="preserve"> – </w:t>
      </w:r>
      <w:r w:rsidR="004B288F" w:rsidRPr="00793C66">
        <w:rPr>
          <w:rFonts w:ascii="Gotham Book" w:hAnsi="Gotham Book"/>
        </w:rPr>
        <w:t xml:space="preserve">We will develop strategies to achieve objectives, analyze legislation and regulations for potential impacts to the county governments, </w:t>
      </w:r>
      <w:r w:rsidR="004B288F" w:rsidRPr="00793C66">
        <w:rPr>
          <w:rFonts w:ascii="Gotham Book" w:hAnsi="Gotham Book"/>
          <w:color w:val="000000" w:themeColor="text1"/>
        </w:rPr>
        <w:t xml:space="preserve">identify potential opportunities and threats as policy developments warrant, and provide updates and recommended courses of action to the 3-county </w:t>
      </w:r>
      <w:r w:rsidR="00793C66" w:rsidRPr="00793C66">
        <w:rPr>
          <w:rFonts w:ascii="Gotham Book" w:hAnsi="Gotham Book"/>
          <w:color w:val="000000" w:themeColor="text1"/>
        </w:rPr>
        <w:t>coalition</w:t>
      </w:r>
      <w:r w:rsidR="004B288F" w:rsidRPr="00793C66">
        <w:rPr>
          <w:rFonts w:ascii="Gotham Book" w:hAnsi="Gotham Book"/>
          <w:color w:val="000000" w:themeColor="text1"/>
        </w:rPr>
        <w:t>.</w:t>
      </w:r>
      <w:r w:rsidR="00793C66" w:rsidRPr="00793C66">
        <w:rPr>
          <w:rFonts w:ascii="Gotham Book" w:hAnsi="Gotham Book"/>
          <w:color w:val="000000" w:themeColor="text1"/>
        </w:rPr>
        <w:t xml:space="preserve">  </w:t>
      </w:r>
      <w:r w:rsidR="00793C66" w:rsidRPr="00793C66">
        <w:rPr>
          <w:rFonts w:ascii="Gotham Book" w:hAnsi="Gotham Book"/>
        </w:rPr>
        <w:t xml:space="preserve">We will also continue regular communications with the 3-county coalition to provide expertise, strategic advising, and federal affairs updates, and respond </w:t>
      </w:r>
      <w:r w:rsidR="00793C66" w:rsidRPr="00793C66">
        <w:rPr>
          <w:rFonts w:ascii="Gotham Book" w:hAnsi="Gotham Book"/>
          <w:color w:val="000000" w:themeColor="text1"/>
        </w:rPr>
        <w:t xml:space="preserve">to inquiries from </w:t>
      </w:r>
      <w:r w:rsidR="00670332">
        <w:rPr>
          <w:rFonts w:ascii="Gotham Book" w:hAnsi="Gotham Book"/>
          <w:color w:val="000000" w:themeColor="text1"/>
        </w:rPr>
        <w:t>C</w:t>
      </w:r>
      <w:r w:rsidR="00793C66">
        <w:rPr>
          <w:rFonts w:ascii="Gotham Book" w:hAnsi="Gotham Book"/>
          <w:color w:val="000000" w:themeColor="text1"/>
        </w:rPr>
        <w:t xml:space="preserve">ounty </w:t>
      </w:r>
      <w:r w:rsidR="00670332">
        <w:rPr>
          <w:rFonts w:ascii="Gotham Book" w:hAnsi="Gotham Book"/>
          <w:color w:val="000000" w:themeColor="text1"/>
        </w:rPr>
        <w:t>Supervisors</w:t>
      </w:r>
      <w:r w:rsidR="0016181C">
        <w:rPr>
          <w:rFonts w:ascii="Gotham Book" w:hAnsi="Gotham Book"/>
          <w:color w:val="000000" w:themeColor="text1"/>
        </w:rPr>
        <w:t>/Commissioners</w:t>
      </w:r>
      <w:r w:rsidR="00670332">
        <w:rPr>
          <w:rFonts w:ascii="Gotham Book" w:hAnsi="Gotham Book"/>
          <w:color w:val="000000" w:themeColor="text1"/>
        </w:rPr>
        <w:t xml:space="preserve"> and </w:t>
      </w:r>
      <w:r w:rsidR="00793C66" w:rsidRPr="00793C66">
        <w:rPr>
          <w:rFonts w:ascii="Gotham Book" w:hAnsi="Gotham Book"/>
          <w:color w:val="000000" w:themeColor="text1"/>
        </w:rPr>
        <w:t xml:space="preserve">staff </w:t>
      </w:r>
      <w:r w:rsidR="00793C66">
        <w:rPr>
          <w:rFonts w:ascii="Gotham Book" w:hAnsi="Gotham Book"/>
          <w:color w:val="000000" w:themeColor="text1"/>
        </w:rPr>
        <w:t xml:space="preserve">regarding </w:t>
      </w:r>
      <w:r w:rsidR="00793C66" w:rsidRPr="00793C66">
        <w:rPr>
          <w:rFonts w:ascii="Gotham Book" w:hAnsi="Gotham Book"/>
          <w:color w:val="000000" w:themeColor="text1"/>
        </w:rPr>
        <w:t>federal legislation, regulations, and procedural developments.</w:t>
      </w:r>
    </w:p>
    <w:p w14:paraId="3D0FEF26" w14:textId="55B889EE" w:rsidR="00793C66" w:rsidRPr="00793C66" w:rsidRDefault="00F83750" w:rsidP="00793C66">
      <w:pPr>
        <w:pStyle w:val="ListParagraph"/>
        <w:numPr>
          <w:ilvl w:val="0"/>
          <w:numId w:val="3"/>
        </w:numPr>
        <w:rPr>
          <w:rFonts w:ascii="Gotham Book" w:hAnsi="Gotham Book"/>
        </w:rPr>
      </w:pPr>
      <w:r w:rsidRPr="00670332">
        <w:rPr>
          <w:rFonts w:ascii="Gotham Book" w:hAnsi="Gotham Book"/>
          <w:b/>
          <w:bCs/>
        </w:rPr>
        <w:t>Relationship management with coalitions/stakeholder groups</w:t>
      </w:r>
      <w:r w:rsidR="00793C66" w:rsidRPr="00793C66">
        <w:rPr>
          <w:rFonts w:ascii="Gotham Book" w:hAnsi="Gotham Book"/>
        </w:rPr>
        <w:t xml:space="preserve"> – We will l</w:t>
      </w:r>
      <w:r w:rsidR="00793C66" w:rsidRPr="00793C66">
        <w:rPr>
          <w:rFonts w:ascii="Gotham Book" w:hAnsi="Gotham Book"/>
          <w:color w:val="000000" w:themeColor="text1"/>
        </w:rPr>
        <w:t xml:space="preserve">iaise with national associations and/or regional trade associations and coalitions on behalf of the three county </w:t>
      </w:r>
      <w:r w:rsidR="00670332">
        <w:rPr>
          <w:rFonts w:ascii="Gotham Book" w:hAnsi="Gotham Book"/>
          <w:color w:val="000000" w:themeColor="text1"/>
        </w:rPr>
        <w:t xml:space="preserve">Boards of Supervisors/Commissioners </w:t>
      </w:r>
      <w:r w:rsidR="00793C66" w:rsidRPr="00793C66">
        <w:rPr>
          <w:rFonts w:ascii="Gotham Book" w:hAnsi="Gotham Book"/>
          <w:color w:val="000000" w:themeColor="text1"/>
        </w:rPr>
        <w:t xml:space="preserve">in order to strategize with </w:t>
      </w:r>
      <w:r w:rsidR="00793C66" w:rsidRPr="00793C66">
        <w:rPr>
          <w:rFonts w:ascii="Gotham Book" w:hAnsi="Gotham Book"/>
          <w:color w:val="000000" w:themeColor="text1"/>
        </w:rPr>
        <w:lastRenderedPageBreak/>
        <w:t>a broader coalition with similarly-situated constituencies, and expand opportunities for engagement with Capitol Hill and key executive administration officials.  As federal representatives, we will participate in meetings and co</w:t>
      </w:r>
      <w:r w:rsidR="00793C66">
        <w:rPr>
          <w:rFonts w:ascii="Gotham Book" w:hAnsi="Gotham Book"/>
          <w:color w:val="000000" w:themeColor="text1"/>
        </w:rPr>
        <w:t>n</w:t>
      </w:r>
      <w:r w:rsidR="00793C66" w:rsidRPr="00793C66">
        <w:rPr>
          <w:rFonts w:ascii="Gotham Book" w:hAnsi="Gotham Book"/>
          <w:color w:val="000000" w:themeColor="text1"/>
        </w:rPr>
        <w:t xml:space="preserve">ference calls and report to </w:t>
      </w:r>
      <w:r w:rsidR="00793C66">
        <w:rPr>
          <w:rFonts w:ascii="Gotham Book" w:hAnsi="Gotham Book"/>
          <w:color w:val="000000" w:themeColor="text1"/>
        </w:rPr>
        <w:t>the County Boards of Supervisors</w:t>
      </w:r>
      <w:r w:rsidR="0016181C">
        <w:rPr>
          <w:rFonts w:ascii="Gotham Book" w:hAnsi="Gotham Book"/>
          <w:color w:val="000000" w:themeColor="text1"/>
        </w:rPr>
        <w:t>/Commissioners</w:t>
      </w:r>
      <w:r w:rsidR="00793C66" w:rsidRPr="00793C66">
        <w:rPr>
          <w:rFonts w:ascii="Gotham Book" w:hAnsi="Gotham Book"/>
          <w:color w:val="000000" w:themeColor="text1"/>
        </w:rPr>
        <w:t>.</w:t>
      </w:r>
    </w:p>
    <w:p w14:paraId="364C260B" w14:textId="06EFDF70" w:rsidR="00F83750" w:rsidRDefault="00F83750" w:rsidP="00F83750">
      <w:pPr>
        <w:pStyle w:val="ListParagraph"/>
        <w:numPr>
          <w:ilvl w:val="0"/>
          <w:numId w:val="1"/>
        </w:numPr>
        <w:rPr>
          <w:rFonts w:ascii="Gotham Book" w:hAnsi="Gotham Book"/>
        </w:rPr>
      </w:pPr>
      <w:r w:rsidRPr="00670332">
        <w:rPr>
          <w:rFonts w:ascii="Gotham Book" w:hAnsi="Gotham Book"/>
          <w:b/>
          <w:bCs/>
        </w:rPr>
        <w:t>Securing funding opportunities</w:t>
      </w:r>
      <w:r w:rsidR="00793C66">
        <w:rPr>
          <w:rFonts w:ascii="Gotham Book" w:hAnsi="Gotham Book"/>
        </w:rPr>
        <w:t xml:space="preserve"> – We will work to </w:t>
      </w:r>
      <w:r w:rsidR="00940F95">
        <w:rPr>
          <w:rFonts w:ascii="Gotham Book" w:hAnsi="Gotham Book"/>
        </w:rPr>
        <w:t>explore securing</w:t>
      </w:r>
      <w:r w:rsidR="00793C66">
        <w:rPr>
          <w:rFonts w:ascii="Gotham Book" w:hAnsi="Gotham Book"/>
        </w:rPr>
        <w:t xml:space="preserve"> funding opportunities from various sources.  These potentially include disaster assistance programs through the U.S. Department of Agriculture</w:t>
      </w:r>
      <w:r w:rsidR="00940F95">
        <w:rPr>
          <w:rFonts w:ascii="Gotham Book" w:hAnsi="Gotham Book"/>
        </w:rPr>
        <w:t xml:space="preserve"> (</w:t>
      </w:r>
      <w:r w:rsidR="00793C66">
        <w:rPr>
          <w:rFonts w:ascii="Gotham Book" w:hAnsi="Gotham Book"/>
        </w:rPr>
        <w:t>including the Commodity Credit Corporation</w:t>
      </w:r>
      <w:r w:rsidR="0005754E">
        <w:rPr>
          <w:rFonts w:ascii="Gotham Book" w:hAnsi="Gotham Book"/>
        </w:rPr>
        <w:t xml:space="preserve"> and Risk Management Agency</w:t>
      </w:r>
      <w:r w:rsidR="00940F95">
        <w:rPr>
          <w:rFonts w:ascii="Gotham Book" w:hAnsi="Gotham Book"/>
        </w:rPr>
        <w:t xml:space="preserve">), </w:t>
      </w:r>
      <w:r w:rsidR="00793C66">
        <w:rPr>
          <w:rFonts w:ascii="Gotham Book" w:hAnsi="Gotham Book"/>
        </w:rPr>
        <w:t>Federal Emergency Management Agency</w:t>
      </w:r>
      <w:r w:rsidR="00940F95">
        <w:rPr>
          <w:rFonts w:ascii="Gotham Book" w:hAnsi="Gotham Book"/>
        </w:rPr>
        <w:t>,</w:t>
      </w:r>
      <w:r w:rsidR="00793C66">
        <w:rPr>
          <w:rFonts w:ascii="Gotham Book" w:hAnsi="Gotham Book"/>
        </w:rPr>
        <w:t xml:space="preserve"> </w:t>
      </w:r>
      <w:r w:rsidR="0082553C">
        <w:rPr>
          <w:rFonts w:ascii="Gotham Book" w:hAnsi="Gotham Book"/>
        </w:rPr>
        <w:t xml:space="preserve">and </w:t>
      </w:r>
      <w:r w:rsidR="00793C66">
        <w:rPr>
          <w:rFonts w:ascii="Gotham Book" w:hAnsi="Gotham Book"/>
        </w:rPr>
        <w:t>the Bureau of Reclamation</w:t>
      </w:r>
      <w:r w:rsidR="00940F95">
        <w:rPr>
          <w:rFonts w:ascii="Gotham Book" w:hAnsi="Gotham Book"/>
        </w:rPr>
        <w:t>, among others.</w:t>
      </w:r>
    </w:p>
    <w:p w14:paraId="0F33B323" w14:textId="4D6BFEF6" w:rsidR="004B288F" w:rsidRDefault="004B288F" w:rsidP="00475CBA">
      <w:pPr>
        <w:rPr>
          <w:rFonts w:ascii="Gotham Book" w:hAnsi="Gotham Book"/>
        </w:rPr>
      </w:pPr>
    </w:p>
    <w:p w14:paraId="62513AED" w14:textId="7130A274" w:rsidR="004B288F" w:rsidRPr="004B288F" w:rsidRDefault="004B288F" w:rsidP="004B288F">
      <w:pPr>
        <w:rPr>
          <w:rFonts w:ascii="Gotham Book" w:hAnsi="Gotham Book"/>
        </w:rPr>
      </w:pPr>
      <w:r w:rsidRPr="004B288F">
        <w:rPr>
          <w:rFonts w:ascii="Gotham Book" w:hAnsi="Gotham Book"/>
          <w:u w:val="single"/>
        </w:rPr>
        <w:t>Specific items to pursue</w:t>
      </w:r>
      <w:r>
        <w:rPr>
          <w:rFonts w:ascii="Gotham Book" w:hAnsi="Gotham Book"/>
        </w:rPr>
        <w:t>:</w:t>
      </w:r>
    </w:p>
    <w:p w14:paraId="5569BCCF" w14:textId="17CBFE5D" w:rsidR="0082553C" w:rsidRDefault="0082553C" w:rsidP="0082553C">
      <w:pPr>
        <w:pStyle w:val="ListParagraph"/>
        <w:numPr>
          <w:ilvl w:val="0"/>
          <w:numId w:val="1"/>
        </w:numPr>
        <w:rPr>
          <w:rFonts w:ascii="Gotham Book" w:hAnsi="Gotham Book"/>
        </w:rPr>
      </w:pPr>
      <w:r>
        <w:rPr>
          <w:rFonts w:ascii="Gotham Book" w:hAnsi="Gotham Book"/>
        </w:rPr>
        <w:t xml:space="preserve">Seek additional funding from Bureau of Reclamation and Commodity Credit Corporation to be paid into </w:t>
      </w:r>
      <w:r w:rsidR="0016181C">
        <w:rPr>
          <w:rFonts w:ascii="Gotham Book" w:hAnsi="Gotham Book"/>
        </w:rPr>
        <w:t xml:space="preserve">the </w:t>
      </w:r>
      <w:r>
        <w:rPr>
          <w:rFonts w:ascii="Gotham Book" w:hAnsi="Gotham Book"/>
        </w:rPr>
        <w:t>Klamath Project Drought Response Agency.</w:t>
      </w:r>
    </w:p>
    <w:p w14:paraId="07CCDD06" w14:textId="69C745F5" w:rsidR="0082553C" w:rsidRDefault="00EB4EF1" w:rsidP="0082553C">
      <w:pPr>
        <w:pStyle w:val="ListParagraph"/>
        <w:numPr>
          <w:ilvl w:val="0"/>
          <w:numId w:val="1"/>
        </w:numPr>
        <w:rPr>
          <w:rFonts w:ascii="Gotham Book" w:hAnsi="Gotham Book"/>
        </w:rPr>
      </w:pPr>
      <w:r>
        <w:rPr>
          <w:rFonts w:ascii="Gotham Book" w:hAnsi="Gotham Book"/>
        </w:rPr>
        <w:t>Engage</w:t>
      </w:r>
      <w:r w:rsidR="0082553C">
        <w:rPr>
          <w:rFonts w:ascii="Gotham Book" w:hAnsi="Gotham Book"/>
        </w:rPr>
        <w:t xml:space="preserve"> with House and Senate Appropriations Committees to examine </w:t>
      </w:r>
      <w:r w:rsidR="0016181C">
        <w:rPr>
          <w:rFonts w:ascii="Gotham Book" w:hAnsi="Gotham Book"/>
        </w:rPr>
        <w:t xml:space="preserve">the </w:t>
      </w:r>
      <w:r w:rsidR="0082553C">
        <w:rPr>
          <w:rFonts w:ascii="Gotham Book" w:hAnsi="Gotham Book"/>
        </w:rPr>
        <w:t>possibility of reprogramming funds at the Department of the Interior and Department of Agriculture to assistance programs for farmers.</w:t>
      </w:r>
    </w:p>
    <w:p w14:paraId="29049B42" w14:textId="68E3AA09" w:rsidR="0082553C" w:rsidRDefault="0082553C" w:rsidP="0082553C">
      <w:pPr>
        <w:pStyle w:val="ListParagraph"/>
        <w:numPr>
          <w:ilvl w:val="0"/>
          <w:numId w:val="1"/>
        </w:numPr>
        <w:rPr>
          <w:rFonts w:ascii="Gotham Book" w:hAnsi="Gotham Book"/>
        </w:rPr>
      </w:pPr>
      <w:r>
        <w:rPr>
          <w:rFonts w:ascii="Gotham Book" w:hAnsi="Gotham Book"/>
        </w:rPr>
        <w:t>Review American Rescue Plan (COVID relief/stimulus</w:t>
      </w:r>
      <w:r w:rsidR="0016181C">
        <w:rPr>
          <w:rFonts w:ascii="Gotham Book" w:hAnsi="Gotham Book"/>
        </w:rPr>
        <w:t xml:space="preserve"> bill</w:t>
      </w:r>
      <w:r>
        <w:rPr>
          <w:rFonts w:ascii="Gotham Book" w:hAnsi="Gotham Book"/>
        </w:rPr>
        <w:t>) funds set aside for state and local governments to ensure the county governments are receiving all that they can from their respective states.</w:t>
      </w:r>
    </w:p>
    <w:p w14:paraId="00FEFCC1" w14:textId="727A2711" w:rsidR="00EB4EF1" w:rsidRDefault="00EB4EF1" w:rsidP="0082553C">
      <w:pPr>
        <w:pStyle w:val="ListParagraph"/>
        <w:numPr>
          <w:ilvl w:val="0"/>
          <w:numId w:val="1"/>
        </w:numPr>
        <w:rPr>
          <w:rFonts w:ascii="Gotham Book" w:hAnsi="Gotham Book"/>
        </w:rPr>
      </w:pPr>
      <w:r>
        <w:rPr>
          <w:rFonts w:ascii="Gotham Book" w:hAnsi="Gotham Book"/>
        </w:rPr>
        <w:t xml:space="preserve">Advocate for the three counties to be able to recover funds lost to harmful federal policies through Section 605 of the State and Local section of the American Rescue Plan, a provision championed by Oregon Sen. Ron Wyden that provides an additional funding </w:t>
      </w:r>
      <w:r>
        <w:rPr>
          <w:rFonts w:ascii="Gotham Book" w:hAnsi="Gotham Book"/>
        </w:rPr>
        <w:lastRenderedPageBreak/>
        <w:t>stream for “revenue sharing counties” that contain significant federal lands.</w:t>
      </w:r>
    </w:p>
    <w:p w14:paraId="3A8206EF" w14:textId="3B5B71FA" w:rsidR="0082553C" w:rsidRDefault="0082553C" w:rsidP="0082553C">
      <w:pPr>
        <w:pStyle w:val="ListParagraph"/>
        <w:numPr>
          <w:ilvl w:val="0"/>
          <w:numId w:val="1"/>
        </w:numPr>
        <w:rPr>
          <w:rFonts w:ascii="Gotham Book" w:hAnsi="Gotham Book"/>
        </w:rPr>
      </w:pPr>
      <w:r>
        <w:rPr>
          <w:rFonts w:ascii="Gotham Book" w:hAnsi="Gotham Book"/>
        </w:rPr>
        <w:t>Work with USDA Wildfire and Hurricane Indemnity Program Plus (WHIP+)</w:t>
      </w:r>
      <w:r w:rsidR="0005754E">
        <w:rPr>
          <w:rFonts w:ascii="Gotham Book" w:hAnsi="Gotham Book"/>
        </w:rPr>
        <w:t xml:space="preserve"> to change qualifying years to allow 2020-21 losses for eligibility for the program.</w:t>
      </w:r>
    </w:p>
    <w:p w14:paraId="3E3056B1" w14:textId="0186795B" w:rsidR="0005754E" w:rsidRDefault="0005754E" w:rsidP="0082553C">
      <w:pPr>
        <w:pStyle w:val="ListParagraph"/>
        <w:numPr>
          <w:ilvl w:val="0"/>
          <w:numId w:val="1"/>
        </w:numPr>
        <w:rPr>
          <w:rFonts w:ascii="Gotham Book" w:hAnsi="Gotham Book"/>
        </w:rPr>
      </w:pPr>
      <w:r>
        <w:rPr>
          <w:rFonts w:ascii="Gotham Book" w:hAnsi="Gotham Book"/>
        </w:rPr>
        <w:t xml:space="preserve">Work with USDA Risk Management Agency in pursuit of waiving current prevented planting rules and </w:t>
      </w:r>
      <w:r w:rsidR="00C24967">
        <w:rPr>
          <w:rFonts w:ascii="Gotham Book" w:hAnsi="Gotham Book"/>
        </w:rPr>
        <w:t xml:space="preserve">harvest date </w:t>
      </w:r>
      <w:r>
        <w:rPr>
          <w:rFonts w:ascii="Gotham Book" w:hAnsi="Gotham Book"/>
        </w:rPr>
        <w:t>requirements to allow additional flexibility for Klamath Basin farmers.</w:t>
      </w:r>
    </w:p>
    <w:p w14:paraId="7F482F4D" w14:textId="3DD14902" w:rsidR="0016181C" w:rsidRDefault="0016181C" w:rsidP="0082553C">
      <w:pPr>
        <w:pStyle w:val="ListParagraph"/>
        <w:numPr>
          <w:ilvl w:val="0"/>
          <w:numId w:val="1"/>
        </w:numPr>
        <w:rPr>
          <w:rFonts w:ascii="Gotham Book" w:hAnsi="Gotham Book"/>
        </w:rPr>
      </w:pPr>
      <w:r>
        <w:rPr>
          <w:rFonts w:ascii="Gotham Book" w:hAnsi="Gotham Book"/>
        </w:rPr>
        <w:t>Examine Environmental Protection Agency (EPA) Particulate Matter regulations and explore whether any assistance may be available for dust control to mitigate for clean air requirements while croplands are not in production due to Bureau of Reclamation water allocation reductions.</w:t>
      </w:r>
    </w:p>
    <w:p w14:paraId="6F6F946F" w14:textId="72A05068" w:rsidR="0005754E" w:rsidRDefault="00C24967" w:rsidP="0082553C">
      <w:pPr>
        <w:pStyle w:val="ListParagraph"/>
        <w:numPr>
          <w:ilvl w:val="0"/>
          <w:numId w:val="1"/>
        </w:numPr>
        <w:rPr>
          <w:rFonts w:ascii="Gotham Book" w:hAnsi="Gotham Book"/>
        </w:rPr>
      </w:pPr>
      <w:r>
        <w:rPr>
          <w:rFonts w:ascii="Gotham Book" w:hAnsi="Gotham Book"/>
        </w:rPr>
        <w:t>Engage coalition groups noted above in pushing for inclusion of drought relief provisions as part of a Bureau of Reclamation-focused water infrastructure piece to be included in broader infrastructure legislation.</w:t>
      </w:r>
    </w:p>
    <w:p w14:paraId="0B398D30" w14:textId="03688ABC" w:rsidR="00A238A0" w:rsidRDefault="00A238A0" w:rsidP="00A238A0">
      <w:pPr>
        <w:rPr>
          <w:rFonts w:ascii="Gotham Book" w:hAnsi="Gotham Book"/>
        </w:rPr>
      </w:pPr>
    </w:p>
    <w:p w14:paraId="5C9EF987" w14:textId="77777777" w:rsidR="00A238A0" w:rsidRPr="00A238A0" w:rsidRDefault="00A238A0" w:rsidP="00A238A0">
      <w:pPr>
        <w:rPr>
          <w:rFonts w:ascii="Gotham Book" w:hAnsi="Gotham Book"/>
        </w:rPr>
      </w:pPr>
    </w:p>
    <w:p w14:paraId="1BBE3E1E" w14:textId="77777777" w:rsidR="004B288F" w:rsidRDefault="004B288F" w:rsidP="004B288F">
      <w:pPr>
        <w:rPr>
          <w:rFonts w:ascii="Gotham Book" w:hAnsi="Gotham Book"/>
        </w:rPr>
      </w:pPr>
    </w:p>
    <w:p w14:paraId="4320F484" w14:textId="1F81A0DA" w:rsidR="004B288F" w:rsidRDefault="00051354" w:rsidP="00475CBA">
      <w:pPr>
        <w:rPr>
          <w:rFonts w:ascii="Gotham Book" w:hAnsi="Gotham Book"/>
        </w:rPr>
      </w:pPr>
      <w:r w:rsidRPr="00051354">
        <w:rPr>
          <w:rFonts w:ascii="Gotham Book" w:hAnsi="Gotham Book"/>
          <w:u w:val="single"/>
        </w:rPr>
        <w:t>Pricing and contract</w:t>
      </w:r>
      <w:r>
        <w:rPr>
          <w:rFonts w:ascii="Gotham Book" w:hAnsi="Gotham Book"/>
        </w:rPr>
        <w:t>:</w:t>
      </w:r>
    </w:p>
    <w:p w14:paraId="4B049ED1" w14:textId="49E8FB45" w:rsidR="00051354" w:rsidRDefault="009740CC" w:rsidP="00475CBA">
      <w:pPr>
        <w:rPr>
          <w:rFonts w:ascii="Gotham Book" w:hAnsi="Gotham Book"/>
        </w:rPr>
      </w:pPr>
      <w:r>
        <w:rPr>
          <w:rFonts w:ascii="Gotham Book" w:hAnsi="Gotham Book"/>
        </w:rPr>
        <w:t xml:space="preserve">Both </w:t>
      </w:r>
      <w:r w:rsidR="00051354">
        <w:rPr>
          <w:rFonts w:ascii="Gotham Book" w:hAnsi="Gotham Book"/>
        </w:rPr>
        <w:t xml:space="preserve">Bob Weidner and Ryan Serote have decades of experience working with Congress and the federal executive administration, and both have significant experience representing local governments and public sector organizations.  Like our public sector clients, we are committed to affordability without sacrificing quality.  </w:t>
      </w:r>
    </w:p>
    <w:p w14:paraId="6702AD62" w14:textId="347BB7AE" w:rsidR="00051354" w:rsidRDefault="00051354" w:rsidP="00475CBA">
      <w:pPr>
        <w:rPr>
          <w:rFonts w:ascii="Gotham Book" w:hAnsi="Gotham Book"/>
        </w:rPr>
      </w:pPr>
    </w:p>
    <w:p w14:paraId="25F8850F" w14:textId="1104AF2C" w:rsidR="009740CC" w:rsidRDefault="009740CC" w:rsidP="009740CC">
      <w:pPr>
        <w:rPr>
          <w:rFonts w:ascii="Gotham Book" w:hAnsi="Gotham Book"/>
          <w:color w:val="000000" w:themeColor="text1"/>
        </w:rPr>
      </w:pPr>
      <w:r>
        <w:rPr>
          <w:rFonts w:ascii="Gotham Book" w:hAnsi="Gotham Book"/>
        </w:rPr>
        <w:lastRenderedPageBreak/>
        <w:t>Based on an estimate of the time we expect to spend in activity on behalf of the 3-county coalition, w</w:t>
      </w:r>
      <w:r w:rsidR="00051354">
        <w:rPr>
          <w:rFonts w:ascii="Gotham Book" w:hAnsi="Gotham Book"/>
          <w:color w:val="000000" w:themeColor="text1"/>
        </w:rPr>
        <w:t xml:space="preserve">e </w:t>
      </w:r>
      <w:r w:rsidR="00051354" w:rsidRPr="007D30CE">
        <w:rPr>
          <w:rFonts w:ascii="Gotham Book" w:hAnsi="Gotham Book"/>
          <w:color w:val="000000" w:themeColor="text1"/>
        </w:rPr>
        <w:t>propose to provide the above-described professional services for a contract term of one year at a</w:t>
      </w:r>
      <w:r w:rsidR="00D91F4D">
        <w:rPr>
          <w:rFonts w:ascii="Gotham Book" w:hAnsi="Gotham Book"/>
          <w:color w:val="000000" w:themeColor="text1"/>
        </w:rPr>
        <w:t>n initial up-front retainer of $10,000 to be followed by a</w:t>
      </w:r>
      <w:r w:rsidR="00051354" w:rsidRPr="007D30CE">
        <w:rPr>
          <w:rFonts w:ascii="Gotham Book" w:hAnsi="Gotham Book"/>
          <w:color w:val="000000" w:themeColor="text1"/>
        </w:rPr>
        <w:t xml:space="preserve"> fixed monthly retainer of $</w:t>
      </w:r>
      <w:r w:rsidR="00051354">
        <w:rPr>
          <w:rFonts w:ascii="Gotham Book" w:hAnsi="Gotham Book"/>
          <w:color w:val="000000" w:themeColor="text1"/>
        </w:rPr>
        <w:t xml:space="preserve">6,000 </w:t>
      </w:r>
      <w:r w:rsidR="00D91F4D">
        <w:rPr>
          <w:rFonts w:ascii="Gotham Book" w:hAnsi="Gotham Book"/>
          <w:color w:val="000000" w:themeColor="text1"/>
        </w:rPr>
        <w:t xml:space="preserve">(nominal $2000 per county equivalent) </w:t>
      </w:r>
      <w:r w:rsidR="00051354" w:rsidRPr="007D30CE">
        <w:rPr>
          <w:rFonts w:ascii="Gotham Book" w:hAnsi="Gotham Book"/>
          <w:color w:val="000000" w:themeColor="text1"/>
        </w:rPr>
        <w:t>to be paid in advance, plus fees and expenses.</w:t>
      </w:r>
      <w:r>
        <w:rPr>
          <w:rFonts w:ascii="Gotham Book" w:hAnsi="Gotham Book"/>
          <w:color w:val="000000" w:themeColor="text1"/>
        </w:rPr>
        <w:t xml:space="preserve">  We envision the three counties will divide the retainer amount </w:t>
      </w:r>
      <w:r w:rsidR="00EB4EF1">
        <w:rPr>
          <w:rFonts w:ascii="Gotham Book" w:hAnsi="Gotham Book"/>
          <w:color w:val="000000" w:themeColor="text1"/>
        </w:rPr>
        <w:t xml:space="preserve">as </w:t>
      </w:r>
      <w:r w:rsidR="00D91F4D">
        <w:rPr>
          <w:rFonts w:ascii="Gotham Book" w:hAnsi="Gotham Book"/>
          <w:color w:val="000000" w:themeColor="text1"/>
        </w:rPr>
        <w:t>they deem fair and equitable</w:t>
      </w:r>
      <w:r w:rsidR="00EB4EF1">
        <w:rPr>
          <w:rFonts w:ascii="Gotham Book" w:hAnsi="Gotham Book"/>
          <w:color w:val="000000" w:themeColor="text1"/>
        </w:rPr>
        <w:t>.</w:t>
      </w:r>
      <w:r w:rsidR="00D91F4D">
        <w:rPr>
          <w:rFonts w:ascii="Gotham Book" w:hAnsi="Gotham Book"/>
          <w:color w:val="000000" w:themeColor="text1"/>
        </w:rPr>
        <w:t xml:space="preserve">  Payment shall be made to Chartwell Enterprises</w:t>
      </w:r>
      <w:r w:rsidR="004841A8">
        <w:rPr>
          <w:rFonts w:ascii="Gotham Book" w:hAnsi="Gotham Book"/>
          <w:color w:val="000000" w:themeColor="text1"/>
        </w:rPr>
        <w:t>.</w:t>
      </w:r>
    </w:p>
    <w:sectPr w:rsidR="00974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Book">
    <w:altName w:val="Cambria"/>
    <w:panose1 w:val="00000000000000000000"/>
    <w:charset w:val="00"/>
    <w:family w:val="modern"/>
    <w:notTrueType/>
    <w:pitch w:val="variable"/>
    <w:sig w:usb0="00000087" w:usb1="00000000"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2872"/>
    <w:multiLevelType w:val="hybridMultilevel"/>
    <w:tmpl w:val="B4B89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F077BF2"/>
    <w:multiLevelType w:val="hybridMultilevel"/>
    <w:tmpl w:val="012A0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0821A1"/>
    <w:multiLevelType w:val="hybridMultilevel"/>
    <w:tmpl w:val="62189DB0"/>
    <w:lvl w:ilvl="0" w:tplc="2A405A22">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9B"/>
    <w:rsid w:val="00051354"/>
    <w:rsid w:val="0005754E"/>
    <w:rsid w:val="0005799B"/>
    <w:rsid w:val="00101EBA"/>
    <w:rsid w:val="00120A7E"/>
    <w:rsid w:val="0016181C"/>
    <w:rsid w:val="00394DB3"/>
    <w:rsid w:val="00475CBA"/>
    <w:rsid w:val="004841A8"/>
    <w:rsid w:val="004B288F"/>
    <w:rsid w:val="0054319F"/>
    <w:rsid w:val="006041CD"/>
    <w:rsid w:val="00632279"/>
    <w:rsid w:val="00670332"/>
    <w:rsid w:val="00713B4D"/>
    <w:rsid w:val="0075579B"/>
    <w:rsid w:val="00765ABF"/>
    <w:rsid w:val="00793C66"/>
    <w:rsid w:val="0082553C"/>
    <w:rsid w:val="008B0310"/>
    <w:rsid w:val="00910273"/>
    <w:rsid w:val="00940F95"/>
    <w:rsid w:val="00970F37"/>
    <w:rsid w:val="009740CC"/>
    <w:rsid w:val="00A238A0"/>
    <w:rsid w:val="00B66739"/>
    <w:rsid w:val="00C24967"/>
    <w:rsid w:val="00D91F4D"/>
    <w:rsid w:val="00E33B5E"/>
    <w:rsid w:val="00EB4EF1"/>
    <w:rsid w:val="00F83750"/>
    <w:rsid w:val="00F8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6EC01"/>
  <w15:chartTrackingRefBased/>
  <w15:docId w15:val="{353489CE-C174-4D1D-A393-C1FC8CF31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1206</Words>
  <Characters>6877</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Serote</dc:creator>
  <cp:keywords/>
  <dc:description/>
  <cp:lastModifiedBy>Elizabeth Nielsen</cp:lastModifiedBy>
  <cp:revision>2</cp:revision>
  <dcterms:created xsi:type="dcterms:W3CDTF">2021-06-04T21:50:00Z</dcterms:created>
  <dcterms:modified xsi:type="dcterms:W3CDTF">2021-06-04T21:50:00Z</dcterms:modified>
</cp:coreProperties>
</file>