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63548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9A58CF" w:rsidRDefault="00C77E21" w:rsidP="00B4714F">
                            <w:pPr>
                              <w:pStyle w:val="Heading1"/>
                              <w:keepNext/>
                              <w:keepLines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C77E21" w:rsidRPr="00B4714F" w:rsidRDefault="00C77E21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C77E21" w:rsidRPr="009A58CF" w:rsidRDefault="00C77E21" w:rsidP="00B4714F">
                      <w:pPr>
                        <w:pStyle w:val="Heading1"/>
                        <w:keepNext/>
                        <w:keepLines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C77E21" w:rsidRPr="00B4714F" w:rsidRDefault="00C77E21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C77E21" w:rsidRPr="00B4714F" w:rsidRDefault="00C77E21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C77E21" w:rsidRPr="00B4714F" w:rsidRDefault="00C77E21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227"/>
        <w:gridCol w:w="283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C728B">
              <w:rPr>
                <w:rFonts w:asciiTheme="minorHAnsi" w:hAnsiTheme="minorHAnsi"/>
                <w:b/>
                <w:sz w:val="20"/>
                <w:szCs w:val="20"/>
              </w:rPr>
            </w:r>
            <w:r w:rsidR="002C728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1368CE" w:rsidP="006D58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AC3148">
              <w:rPr>
                <w:rFonts w:asciiTheme="minorHAnsi" w:hAnsiTheme="minorHAnsi"/>
                <w:b/>
                <w:sz w:val="20"/>
                <w:szCs w:val="20"/>
              </w:rPr>
              <w:t xml:space="preserve"> Min 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2E2E75" w:rsidP="000621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August 3, 2021</w:t>
            </w:r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36236B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2C728B">
              <w:rPr>
                <w:rFonts w:asciiTheme="minorHAnsi" w:hAnsiTheme="minorHAnsi"/>
                <w:b/>
                <w:sz w:val="20"/>
                <w:szCs w:val="20"/>
              </w:rPr>
            </w:r>
            <w:r w:rsidR="002C728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D477C0" w:rsidP="00374C2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Elizabeth Nielsen, Project Coordinator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4C3F44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842-8005</w:t>
            </w:r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D477C0" w:rsidP="006D58B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1312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Fairlane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Road</w:t>
            </w:r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4C3F44" w:rsidRPr="00593663" w:rsidRDefault="00D477C0" w:rsidP="0006212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Elizabeth Nielsen, Project Coordinator</w:t>
            </w:r>
          </w:p>
        </w:tc>
      </w:tr>
      <w:tr w:rsidR="00877DC5" w:rsidRPr="00593663" w:rsidTr="00374C24">
        <w:trPr>
          <w:trHeight w:val="17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7E059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  <w:r w:rsidR="008933FB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</w:tc>
      </w:tr>
      <w:tr w:rsidR="00877DC5" w:rsidRPr="00593663" w:rsidTr="00295269">
        <w:trPr>
          <w:cantSplit/>
          <w:trHeight w:hRule="exact" w:val="205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35468F" w:rsidRPr="002C0098" w:rsidRDefault="00B04C7A" w:rsidP="00F43FC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Staff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is requesting Board approval of </w:t>
            </w:r>
            <w:r w:rsidR="00D477C0">
              <w:rPr>
                <w:rFonts w:asciiTheme="minorHAnsi" w:hAnsiTheme="minorHAnsi"/>
                <w:sz w:val="18"/>
                <w:szCs w:val="18"/>
              </w:rPr>
              <w:t xml:space="preserve">the </w:t>
            </w:r>
            <w:r w:rsidR="00F43FC9">
              <w:rPr>
                <w:rFonts w:asciiTheme="minorHAnsi" w:hAnsiTheme="minorHAnsi"/>
                <w:sz w:val="18"/>
                <w:szCs w:val="18"/>
              </w:rPr>
              <w:t xml:space="preserve">first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addendum to the </w:t>
            </w:r>
            <w:r w:rsidR="00F43FC9">
              <w:rPr>
                <w:rFonts w:asciiTheme="minorHAnsi" w:hAnsiTheme="minorHAnsi"/>
                <w:sz w:val="18"/>
                <w:szCs w:val="18"/>
              </w:rPr>
              <w:t xml:space="preserve">Agreement for Services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with </w:t>
            </w:r>
            <w:proofErr w:type="spellStart"/>
            <w:r w:rsidR="00F43FC9">
              <w:rPr>
                <w:rFonts w:asciiTheme="minorHAnsi" w:hAnsiTheme="minorHAnsi"/>
                <w:sz w:val="18"/>
                <w:szCs w:val="18"/>
              </w:rPr>
              <w:t>Somach</w:t>
            </w:r>
            <w:proofErr w:type="spellEnd"/>
            <w:r w:rsidR="00F43FC9">
              <w:rPr>
                <w:rFonts w:asciiTheme="minorHAnsi" w:hAnsiTheme="minorHAnsi"/>
                <w:sz w:val="18"/>
                <w:szCs w:val="18"/>
              </w:rPr>
              <w:t xml:space="preserve">, Simmons and Dunn, 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to </w:t>
            </w:r>
            <w:r w:rsidR="00F43FC9">
              <w:rPr>
                <w:rFonts w:asciiTheme="minorHAnsi" w:hAnsiTheme="minorHAnsi"/>
                <w:sz w:val="18"/>
                <w:szCs w:val="18"/>
              </w:rPr>
              <w:t xml:space="preserve">incorporate new labor rates and </w:t>
            </w:r>
            <w:r w:rsidR="00295269">
              <w:rPr>
                <w:rFonts w:asciiTheme="minorHAnsi" w:hAnsiTheme="minorHAnsi"/>
                <w:sz w:val="18"/>
                <w:szCs w:val="18"/>
              </w:rPr>
              <w:t>increase compensation</w:t>
            </w:r>
            <w:bookmarkStart w:id="2" w:name="_GoBack"/>
            <w:bookmarkEnd w:id="2"/>
            <w:r w:rsidR="00295269">
              <w:rPr>
                <w:rFonts w:asciiTheme="minorHAnsi" w:hAnsiTheme="minorHAnsi"/>
                <w:sz w:val="18"/>
                <w:szCs w:val="18"/>
              </w:rPr>
              <w:t xml:space="preserve"> by </w:t>
            </w:r>
            <w:r w:rsidR="00F43FC9">
              <w:rPr>
                <w:rFonts w:asciiTheme="minorHAnsi" w:hAnsiTheme="minorHAnsi"/>
                <w:sz w:val="18"/>
                <w:szCs w:val="18"/>
              </w:rPr>
              <w:t>$20,000.00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.  </w:t>
            </w:r>
            <w:r w:rsidR="000557F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Pr="0006212F" w:rsidRDefault="00B61B93" w:rsidP="0006212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D0103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C728B">
              <w:rPr>
                <w:rFonts w:asciiTheme="minorHAnsi" w:hAnsiTheme="minorHAnsi"/>
                <w:sz w:val="18"/>
                <w:szCs w:val="18"/>
              </w:rPr>
            </w:r>
            <w:r w:rsidR="002C728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F348BB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>
              <w:rPr>
                <w:rFonts w:asciiTheme="minorHAnsi" w:hAnsiTheme="minorHAnsi"/>
                <w:sz w:val="18"/>
                <w:szCs w:val="18"/>
              </w:rPr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F348BB">
              <w:rPr>
                <w:rFonts w:asciiTheme="minorHAnsi" w:hAnsiTheme="minorHAnsi"/>
                <w:sz w:val="18"/>
                <w:szCs w:val="18"/>
              </w:rPr>
              <w:t> </w:t>
            </w:r>
            <w:r w:rsidR="004D3D9B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295269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C728B">
              <w:rPr>
                <w:rFonts w:asciiTheme="minorHAnsi" w:hAnsiTheme="minorHAnsi"/>
                <w:sz w:val="18"/>
                <w:szCs w:val="18"/>
              </w:rPr>
            </w:r>
            <w:r w:rsidR="002C728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Default="00F43FC9" w:rsidP="00AD0103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$45,000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295269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BED" w:rsidRPr="00270599" w:rsidRDefault="00F43FC9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2528</w:t>
            </w: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5BED" w:rsidRPr="00270599" w:rsidRDefault="002C728B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Prop 68</w:t>
            </w: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Default="00BA2B4A" w:rsidP="008129BB">
            <w:pPr>
              <w:spacing w:before="120"/>
              <w:ind w:left="9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E5BED" w:rsidRPr="004242AC" w:rsidRDefault="00F43FC9" w:rsidP="008129BB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205010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E5BED" w:rsidRPr="00096E88" w:rsidRDefault="002C728B" w:rsidP="008129BB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Flood</w:t>
            </w:r>
          </w:p>
        </w:tc>
      </w:tr>
      <w:tr w:rsidR="00C040CE" w:rsidRPr="00593663" w:rsidTr="002C728B">
        <w:trPr>
          <w:cantSplit/>
          <w:trHeight w:hRule="exact" w:val="63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295269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723000</w:t>
            </w: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2C728B" w:rsidP="008129BB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Professional Services</w:t>
            </w:r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4D3D9B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C728B">
              <w:rPr>
                <w:rFonts w:asciiTheme="minorHAnsi" w:hAnsiTheme="minorHAnsi"/>
                <w:sz w:val="18"/>
                <w:szCs w:val="18"/>
              </w:rPr>
            </w:r>
            <w:r w:rsidR="002C728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2C728B">
              <w:rPr>
                <w:rFonts w:asciiTheme="minorHAnsi" w:hAnsiTheme="minorHAnsi"/>
                <w:sz w:val="18"/>
                <w:szCs w:val="18"/>
              </w:rPr>
            </w:r>
            <w:r w:rsidR="002C728B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D3D9B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9C04A5">
        <w:trPr>
          <w:cantSplit/>
          <w:trHeight w:hRule="exact" w:val="63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4D3D9B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  <w:r w:rsidR="002C009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2C0098">
              <w:rPr>
                <w:rFonts w:asciiTheme="minorHAnsi" w:hAnsiTheme="minorHAnsi"/>
                <w:sz w:val="20"/>
                <w:szCs w:val="20"/>
              </w:rPr>
              <w:t>Thethe</w:t>
            </w:r>
            <w:proofErr w:type="spellEnd"/>
            <w:r w:rsidR="002C0098">
              <w:rPr>
                <w:rFonts w:asciiTheme="minorHAnsi" w:hAnsiTheme="minorHAnsi"/>
                <w:sz w:val="20"/>
                <w:szCs w:val="20"/>
              </w:rPr>
              <w:t xml:space="preserve"> Fin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2C0098" w:rsidRDefault="002C0098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  <w:p w:rsidR="00677610" w:rsidRDefault="002C0098" w:rsidP="006D58B5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</w:tc>
      </w:tr>
      <w:tr w:rsidR="00677610" w:rsidRPr="00593663" w:rsidTr="00295269">
        <w:trPr>
          <w:cantSplit/>
          <w:trHeight w:hRule="exact" w:val="486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9C04A5">
        <w:trPr>
          <w:cantSplit/>
          <w:trHeight w:hRule="exact" w:val="1315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8172B1" w:rsidRDefault="00B04C7A" w:rsidP="008172B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</w:t>
            </w:r>
            <w:r w:rsidR="00C80F49">
              <w:rPr>
                <w:rFonts w:asciiTheme="minorHAnsi" w:hAnsiTheme="minorHAnsi"/>
                <w:sz w:val="18"/>
                <w:szCs w:val="18"/>
              </w:rPr>
              <w:t xml:space="preserve">aff respectfully requests approval of the </w:t>
            </w:r>
            <w:r w:rsidR="00F43FC9">
              <w:rPr>
                <w:rFonts w:asciiTheme="minorHAnsi" w:hAnsiTheme="minorHAnsi"/>
                <w:sz w:val="18"/>
                <w:szCs w:val="18"/>
              </w:rPr>
              <w:t xml:space="preserve">first addendum to the Agreement of Services with </w:t>
            </w:r>
            <w:proofErr w:type="spellStart"/>
            <w:r w:rsidR="00F43FC9">
              <w:rPr>
                <w:rFonts w:asciiTheme="minorHAnsi" w:hAnsiTheme="minorHAnsi"/>
                <w:sz w:val="18"/>
                <w:szCs w:val="18"/>
              </w:rPr>
              <w:t>Somach</w:t>
            </w:r>
            <w:proofErr w:type="spellEnd"/>
            <w:r w:rsidR="00F43FC9">
              <w:rPr>
                <w:rFonts w:asciiTheme="minorHAnsi" w:hAnsiTheme="minorHAnsi"/>
                <w:sz w:val="18"/>
                <w:szCs w:val="18"/>
              </w:rPr>
              <w:t>, Simmons and Dunn</w:t>
            </w:r>
            <w:r w:rsidR="00295269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:rsidR="00677610" w:rsidRPr="007651BD" w:rsidRDefault="00677610" w:rsidP="002E2FDF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4D3D9B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4D3D9B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4D3D9B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1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4D3D9B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4D3D9B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1527F"/>
    <w:rsid w:val="000242AB"/>
    <w:rsid w:val="00026E99"/>
    <w:rsid w:val="000375AE"/>
    <w:rsid w:val="00040233"/>
    <w:rsid w:val="0004710B"/>
    <w:rsid w:val="00052A78"/>
    <w:rsid w:val="000557FF"/>
    <w:rsid w:val="00061F9E"/>
    <w:rsid w:val="0006212F"/>
    <w:rsid w:val="0006560A"/>
    <w:rsid w:val="0007686D"/>
    <w:rsid w:val="00096E88"/>
    <w:rsid w:val="000A484E"/>
    <w:rsid w:val="000A5914"/>
    <w:rsid w:val="000C3F38"/>
    <w:rsid w:val="000D6B91"/>
    <w:rsid w:val="001368CE"/>
    <w:rsid w:val="001409B8"/>
    <w:rsid w:val="00173DE4"/>
    <w:rsid w:val="00184F15"/>
    <w:rsid w:val="001A45AF"/>
    <w:rsid w:val="001B0D72"/>
    <w:rsid w:val="001B3310"/>
    <w:rsid w:val="001F3E19"/>
    <w:rsid w:val="001F6F10"/>
    <w:rsid w:val="0020694D"/>
    <w:rsid w:val="00212F2B"/>
    <w:rsid w:val="002677F3"/>
    <w:rsid w:val="00270599"/>
    <w:rsid w:val="00295269"/>
    <w:rsid w:val="0029655A"/>
    <w:rsid w:val="002A4E35"/>
    <w:rsid w:val="002C0098"/>
    <w:rsid w:val="002C728B"/>
    <w:rsid w:val="002C77DA"/>
    <w:rsid w:val="002E2E75"/>
    <w:rsid w:val="002E2FDF"/>
    <w:rsid w:val="00304712"/>
    <w:rsid w:val="00324C95"/>
    <w:rsid w:val="0035119D"/>
    <w:rsid w:val="0035468F"/>
    <w:rsid w:val="0036236B"/>
    <w:rsid w:val="00370D4F"/>
    <w:rsid w:val="00374C24"/>
    <w:rsid w:val="003761D4"/>
    <w:rsid w:val="00396C4B"/>
    <w:rsid w:val="003A2D89"/>
    <w:rsid w:val="003A3CB6"/>
    <w:rsid w:val="003C0B41"/>
    <w:rsid w:val="00413444"/>
    <w:rsid w:val="004200BE"/>
    <w:rsid w:val="00423955"/>
    <w:rsid w:val="004242AC"/>
    <w:rsid w:val="004301D0"/>
    <w:rsid w:val="004365E4"/>
    <w:rsid w:val="00441197"/>
    <w:rsid w:val="004433C6"/>
    <w:rsid w:val="00472085"/>
    <w:rsid w:val="004B32DE"/>
    <w:rsid w:val="004B7FD7"/>
    <w:rsid w:val="004C3523"/>
    <w:rsid w:val="004C3F44"/>
    <w:rsid w:val="004D3D9B"/>
    <w:rsid w:val="00506225"/>
    <w:rsid w:val="00507E11"/>
    <w:rsid w:val="005307F4"/>
    <w:rsid w:val="005324F3"/>
    <w:rsid w:val="00540662"/>
    <w:rsid w:val="0055044C"/>
    <w:rsid w:val="00557998"/>
    <w:rsid w:val="00571D13"/>
    <w:rsid w:val="005720F4"/>
    <w:rsid w:val="005822EB"/>
    <w:rsid w:val="00593663"/>
    <w:rsid w:val="005C1282"/>
    <w:rsid w:val="005F35D7"/>
    <w:rsid w:val="00630A78"/>
    <w:rsid w:val="006331AA"/>
    <w:rsid w:val="00645B7E"/>
    <w:rsid w:val="00662F60"/>
    <w:rsid w:val="00663548"/>
    <w:rsid w:val="00677610"/>
    <w:rsid w:val="006A6AD8"/>
    <w:rsid w:val="006D58B5"/>
    <w:rsid w:val="006D5C70"/>
    <w:rsid w:val="00701B22"/>
    <w:rsid w:val="007155A1"/>
    <w:rsid w:val="007651BD"/>
    <w:rsid w:val="00773E13"/>
    <w:rsid w:val="007A5952"/>
    <w:rsid w:val="007E059B"/>
    <w:rsid w:val="007E2B61"/>
    <w:rsid w:val="008129BB"/>
    <w:rsid w:val="008161E9"/>
    <w:rsid w:val="008172B1"/>
    <w:rsid w:val="00821997"/>
    <w:rsid w:val="00826428"/>
    <w:rsid w:val="00831E74"/>
    <w:rsid w:val="00835C05"/>
    <w:rsid w:val="008514F8"/>
    <w:rsid w:val="008609AD"/>
    <w:rsid w:val="00877A02"/>
    <w:rsid w:val="00877DC5"/>
    <w:rsid w:val="008933FB"/>
    <w:rsid w:val="008A64EA"/>
    <w:rsid w:val="008C288A"/>
    <w:rsid w:val="008C41EA"/>
    <w:rsid w:val="008D65A0"/>
    <w:rsid w:val="008E44B5"/>
    <w:rsid w:val="009042C7"/>
    <w:rsid w:val="0096564A"/>
    <w:rsid w:val="009746DC"/>
    <w:rsid w:val="00987135"/>
    <w:rsid w:val="009A27BA"/>
    <w:rsid w:val="009A58CF"/>
    <w:rsid w:val="009B4DDF"/>
    <w:rsid w:val="009C04A5"/>
    <w:rsid w:val="009D0447"/>
    <w:rsid w:val="009D4F90"/>
    <w:rsid w:val="009D553C"/>
    <w:rsid w:val="00A1290D"/>
    <w:rsid w:val="00A14EC6"/>
    <w:rsid w:val="00A231FE"/>
    <w:rsid w:val="00A37C2E"/>
    <w:rsid w:val="00A42C6B"/>
    <w:rsid w:val="00A72E83"/>
    <w:rsid w:val="00A7441D"/>
    <w:rsid w:val="00A90AFF"/>
    <w:rsid w:val="00AB4ED4"/>
    <w:rsid w:val="00AC3148"/>
    <w:rsid w:val="00AC5988"/>
    <w:rsid w:val="00AD0103"/>
    <w:rsid w:val="00AD02A6"/>
    <w:rsid w:val="00AE5BED"/>
    <w:rsid w:val="00AF4E9D"/>
    <w:rsid w:val="00B020B9"/>
    <w:rsid w:val="00B02600"/>
    <w:rsid w:val="00B04C7A"/>
    <w:rsid w:val="00B11785"/>
    <w:rsid w:val="00B23455"/>
    <w:rsid w:val="00B40269"/>
    <w:rsid w:val="00B4714F"/>
    <w:rsid w:val="00B61B93"/>
    <w:rsid w:val="00B744BC"/>
    <w:rsid w:val="00B838A3"/>
    <w:rsid w:val="00B860CB"/>
    <w:rsid w:val="00BA0BD7"/>
    <w:rsid w:val="00BA2B4A"/>
    <w:rsid w:val="00C040CE"/>
    <w:rsid w:val="00C24A25"/>
    <w:rsid w:val="00C27324"/>
    <w:rsid w:val="00C35CB3"/>
    <w:rsid w:val="00C5196A"/>
    <w:rsid w:val="00C61CF7"/>
    <w:rsid w:val="00C77E21"/>
    <w:rsid w:val="00C8022D"/>
    <w:rsid w:val="00C80F49"/>
    <w:rsid w:val="00CA4F55"/>
    <w:rsid w:val="00CA51DF"/>
    <w:rsid w:val="00CA5294"/>
    <w:rsid w:val="00CE2273"/>
    <w:rsid w:val="00CE42D0"/>
    <w:rsid w:val="00D07DC0"/>
    <w:rsid w:val="00D33D82"/>
    <w:rsid w:val="00D42E1A"/>
    <w:rsid w:val="00D477C0"/>
    <w:rsid w:val="00D62338"/>
    <w:rsid w:val="00D70402"/>
    <w:rsid w:val="00D7096F"/>
    <w:rsid w:val="00D76EBE"/>
    <w:rsid w:val="00DF4076"/>
    <w:rsid w:val="00E2794C"/>
    <w:rsid w:val="00E42CE7"/>
    <w:rsid w:val="00E52C27"/>
    <w:rsid w:val="00E66BAF"/>
    <w:rsid w:val="00E7450D"/>
    <w:rsid w:val="00E875B9"/>
    <w:rsid w:val="00EA12EF"/>
    <w:rsid w:val="00EE5C0A"/>
    <w:rsid w:val="00F13EC7"/>
    <w:rsid w:val="00F348BB"/>
    <w:rsid w:val="00F40862"/>
    <w:rsid w:val="00F43FC9"/>
    <w:rsid w:val="00F664F2"/>
    <w:rsid w:val="00F734C0"/>
    <w:rsid w:val="00F82BCD"/>
    <w:rsid w:val="00F9092E"/>
    <w:rsid w:val="00F92027"/>
    <w:rsid w:val="00F97DCD"/>
    <w:rsid w:val="00FA2721"/>
    <w:rsid w:val="00FA4953"/>
    <w:rsid w:val="00FB378C"/>
    <w:rsid w:val="00FD1DF5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CFA9"/>
  <w15:docId w15:val="{1B291DF4-8D11-4CDE-9AA0-804B8C09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76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E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EB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EB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D873-5B47-4FF1-9A59-92B24EB6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Elizabeth Nielsen</cp:lastModifiedBy>
  <cp:revision>4</cp:revision>
  <cp:lastPrinted>2017-12-06T17:47:00Z</cp:lastPrinted>
  <dcterms:created xsi:type="dcterms:W3CDTF">2021-07-23T21:37:00Z</dcterms:created>
  <dcterms:modified xsi:type="dcterms:W3CDTF">2021-07-27T22:05:00Z</dcterms:modified>
</cp:coreProperties>
</file>