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60976B" w14:textId="77777777" w:rsidR="00BA59C1" w:rsidRPr="00BA59C1" w:rsidRDefault="00BA59C1" w:rsidP="00BA59C1">
      <w:pPr>
        <w:widowControl w:val="0"/>
        <w:autoSpaceDE w:val="0"/>
        <w:autoSpaceDN w:val="0"/>
        <w:adjustRightInd w:val="0"/>
        <w:spacing w:line="223" w:lineRule="auto"/>
        <w:jc w:val="both"/>
        <w:rPr>
          <w:rFonts w:ascii="Arial" w:hAnsi="Arial" w:cs="Arial"/>
          <w:sz w:val="24"/>
          <w:szCs w:val="24"/>
        </w:rPr>
      </w:pPr>
    </w:p>
    <w:p w14:paraId="34362448" w14:textId="4B6060C0" w:rsidR="00BA59C1" w:rsidRPr="00BA59C1" w:rsidRDefault="00BA59C1" w:rsidP="009E15D8">
      <w:pPr>
        <w:widowControl w:val="0"/>
        <w:tabs>
          <w:tab w:val="center" w:pos="4680"/>
        </w:tabs>
        <w:autoSpaceDE w:val="0"/>
        <w:autoSpaceDN w:val="0"/>
        <w:adjustRightInd w:val="0"/>
        <w:spacing w:line="223" w:lineRule="auto"/>
        <w:rPr>
          <w:rFonts w:ascii="Arial" w:hAnsi="Arial" w:cs="Arial"/>
          <w:sz w:val="24"/>
          <w:szCs w:val="24"/>
        </w:rPr>
      </w:pPr>
      <w:r w:rsidRPr="00BA59C1">
        <w:rPr>
          <w:rFonts w:ascii="Arial" w:hAnsi="Arial" w:cs="Arial"/>
          <w:sz w:val="24"/>
          <w:szCs w:val="24"/>
        </w:rPr>
        <w:tab/>
        <w:t>O</w:t>
      </w:r>
      <w:r w:rsidR="00353D39">
        <w:rPr>
          <w:rFonts w:ascii="Arial" w:hAnsi="Arial" w:cs="Arial"/>
          <w:sz w:val="24"/>
          <w:szCs w:val="24"/>
        </w:rPr>
        <w:t>rdinance</w:t>
      </w:r>
      <w:r w:rsidRPr="00BA59C1">
        <w:rPr>
          <w:rFonts w:ascii="Arial" w:hAnsi="Arial" w:cs="Arial"/>
          <w:sz w:val="24"/>
          <w:szCs w:val="24"/>
        </w:rPr>
        <w:t xml:space="preserve"> N</w:t>
      </w:r>
      <w:r w:rsidR="00353D39">
        <w:rPr>
          <w:rFonts w:ascii="Arial" w:hAnsi="Arial" w:cs="Arial"/>
          <w:sz w:val="24"/>
          <w:szCs w:val="24"/>
        </w:rPr>
        <w:t>o</w:t>
      </w:r>
      <w:r w:rsidRPr="00BA59C1">
        <w:rPr>
          <w:rFonts w:ascii="Arial" w:hAnsi="Arial" w:cs="Arial"/>
          <w:sz w:val="24"/>
          <w:szCs w:val="24"/>
        </w:rPr>
        <w:t>. ___________</w:t>
      </w:r>
      <w:r w:rsidR="009E15D8">
        <w:rPr>
          <w:rFonts w:ascii="Arial" w:hAnsi="Arial" w:cs="Arial"/>
          <w:sz w:val="24"/>
          <w:szCs w:val="24"/>
        </w:rPr>
        <w:br/>
      </w:r>
    </w:p>
    <w:p w14:paraId="1C1AB3CD" w14:textId="611E61ED" w:rsidR="00353D39" w:rsidRPr="00BA59C1" w:rsidRDefault="00BA59C1" w:rsidP="00353D39">
      <w:pPr>
        <w:widowControl w:val="0"/>
        <w:tabs>
          <w:tab w:val="center" w:pos="4680"/>
        </w:tabs>
        <w:autoSpaceDE w:val="0"/>
        <w:autoSpaceDN w:val="0"/>
        <w:adjustRightInd w:val="0"/>
        <w:spacing w:line="223" w:lineRule="auto"/>
        <w:jc w:val="center"/>
        <w:rPr>
          <w:rFonts w:ascii="Arial" w:hAnsi="Arial" w:cs="Arial"/>
          <w:sz w:val="24"/>
          <w:szCs w:val="24"/>
        </w:rPr>
      </w:pPr>
      <w:r w:rsidRPr="00BA59C1">
        <w:rPr>
          <w:rFonts w:ascii="Arial" w:hAnsi="Arial" w:cs="Arial"/>
          <w:b/>
          <w:sz w:val="24"/>
          <w:szCs w:val="24"/>
        </w:rPr>
        <w:t>A</w:t>
      </w:r>
      <w:r w:rsidR="00353D39">
        <w:rPr>
          <w:rFonts w:ascii="Arial" w:hAnsi="Arial" w:cs="Arial"/>
          <w:b/>
          <w:sz w:val="24"/>
          <w:szCs w:val="24"/>
        </w:rPr>
        <w:t>n</w:t>
      </w:r>
      <w:r w:rsidRPr="00BA59C1">
        <w:rPr>
          <w:rFonts w:ascii="Arial" w:hAnsi="Arial" w:cs="Arial"/>
          <w:b/>
          <w:sz w:val="24"/>
          <w:szCs w:val="24"/>
        </w:rPr>
        <w:t xml:space="preserve"> </w:t>
      </w:r>
      <w:r w:rsidR="00353D39">
        <w:rPr>
          <w:rFonts w:ascii="Arial" w:hAnsi="Arial" w:cs="Arial"/>
          <w:b/>
          <w:sz w:val="24"/>
          <w:szCs w:val="24"/>
        </w:rPr>
        <w:t>Ordinance of the County of Siskiyou, State of California, A</w:t>
      </w:r>
      <w:r w:rsidR="009952DE">
        <w:rPr>
          <w:rFonts w:ascii="Arial" w:hAnsi="Arial" w:cs="Arial"/>
          <w:b/>
          <w:sz w:val="24"/>
          <w:szCs w:val="24"/>
        </w:rPr>
        <w:t xml:space="preserve">mending </w:t>
      </w:r>
      <w:r w:rsidR="00C67BB8">
        <w:rPr>
          <w:rFonts w:ascii="Arial" w:hAnsi="Arial" w:cs="Arial"/>
          <w:b/>
          <w:sz w:val="24"/>
          <w:szCs w:val="24"/>
        </w:rPr>
        <w:t>Section 3-13.301 Of Article 1 of Chapter 13 of Title 3 of the Siskiyou County Code Regarding the Permit Required for Groundwater Extraction for Use Outside the Basin From Which It Was Extracted</w:t>
      </w:r>
    </w:p>
    <w:p w14:paraId="792AED51" w14:textId="3A83F06C" w:rsidR="00BA59C1" w:rsidRPr="00BA59C1" w:rsidRDefault="00BA59C1" w:rsidP="009E15D8">
      <w:pPr>
        <w:widowControl w:val="0"/>
        <w:tabs>
          <w:tab w:val="center" w:pos="4680"/>
        </w:tabs>
        <w:autoSpaceDE w:val="0"/>
        <w:autoSpaceDN w:val="0"/>
        <w:adjustRightInd w:val="0"/>
        <w:spacing w:line="223" w:lineRule="auto"/>
        <w:rPr>
          <w:rFonts w:ascii="Arial" w:hAnsi="Arial" w:cs="Arial"/>
          <w:sz w:val="24"/>
          <w:szCs w:val="24"/>
        </w:rPr>
      </w:pPr>
      <w:r w:rsidRPr="00BA59C1">
        <w:rPr>
          <w:rFonts w:ascii="Arial" w:hAnsi="Arial" w:cs="Arial"/>
          <w:sz w:val="24"/>
          <w:szCs w:val="24"/>
        </w:rPr>
        <w:tab/>
      </w:r>
    </w:p>
    <w:p w14:paraId="7EDF277F" w14:textId="7CC9EFC6" w:rsidR="00BA59C1" w:rsidRPr="00BA59C1" w:rsidRDefault="00BA59C1" w:rsidP="00D46271">
      <w:pPr>
        <w:widowControl w:val="0"/>
        <w:autoSpaceDE w:val="0"/>
        <w:autoSpaceDN w:val="0"/>
        <w:adjustRightInd w:val="0"/>
        <w:spacing w:line="446" w:lineRule="auto"/>
        <w:rPr>
          <w:rFonts w:ascii="Arial" w:hAnsi="Arial" w:cs="Arial"/>
          <w:sz w:val="24"/>
          <w:szCs w:val="24"/>
        </w:rPr>
      </w:pPr>
      <w:r w:rsidRPr="00BA59C1">
        <w:rPr>
          <w:rFonts w:ascii="Arial" w:hAnsi="Arial" w:cs="Arial"/>
          <w:sz w:val="24"/>
          <w:szCs w:val="24"/>
        </w:rPr>
        <w:t>T</w:t>
      </w:r>
      <w:r w:rsidR="00DE517E">
        <w:rPr>
          <w:rFonts w:ascii="Arial" w:hAnsi="Arial" w:cs="Arial"/>
          <w:sz w:val="24"/>
          <w:szCs w:val="24"/>
        </w:rPr>
        <w:t>he Board of Supervisors of the County of Siskiyou Ordains as Follows:</w:t>
      </w:r>
    </w:p>
    <w:p w14:paraId="3DD6A25B" w14:textId="77777777" w:rsidR="00762F12" w:rsidRPr="00762F12" w:rsidRDefault="00DE517E" w:rsidP="00762F12">
      <w:pPr>
        <w:widowControl w:val="0"/>
        <w:autoSpaceDE w:val="0"/>
        <w:autoSpaceDN w:val="0"/>
        <w:adjustRightInd w:val="0"/>
        <w:spacing w:after="240" w:line="276" w:lineRule="auto"/>
        <w:ind w:firstLine="720"/>
        <w:rPr>
          <w:rFonts w:ascii="Arial" w:hAnsi="Arial" w:cs="Arial"/>
          <w:sz w:val="24"/>
          <w:szCs w:val="24"/>
        </w:rPr>
      </w:pPr>
      <w:r w:rsidRPr="00DE517E">
        <w:rPr>
          <w:rFonts w:ascii="Arial" w:hAnsi="Arial" w:cs="Arial"/>
          <w:sz w:val="24"/>
          <w:szCs w:val="24"/>
        </w:rPr>
        <w:t xml:space="preserve">Section I: </w:t>
      </w:r>
      <w:r w:rsidR="00762F12" w:rsidRPr="00762F12">
        <w:rPr>
          <w:rFonts w:ascii="Arial" w:hAnsi="Arial" w:cs="Arial"/>
          <w:sz w:val="24"/>
          <w:szCs w:val="24"/>
        </w:rPr>
        <w:t>Section 3-13.301 of Article 1 of Chapter 13 of Title 3 of the Siskiyou County Code is hereby amended to read as follows:</w:t>
      </w:r>
    </w:p>
    <w:p w14:paraId="5CE4134B" w14:textId="142B45B4" w:rsidR="00762F12" w:rsidRPr="00762F12" w:rsidRDefault="00762F12" w:rsidP="00762F12">
      <w:pPr>
        <w:widowControl w:val="0"/>
        <w:autoSpaceDE w:val="0"/>
        <w:autoSpaceDN w:val="0"/>
        <w:adjustRightInd w:val="0"/>
        <w:spacing w:after="240" w:line="276" w:lineRule="auto"/>
        <w:ind w:firstLine="720"/>
        <w:rPr>
          <w:rFonts w:ascii="Arial" w:hAnsi="Arial" w:cs="Arial"/>
          <w:sz w:val="24"/>
          <w:szCs w:val="24"/>
        </w:rPr>
      </w:pPr>
      <w:r w:rsidRPr="00762F12">
        <w:rPr>
          <w:rFonts w:ascii="Arial" w:hAnsi="Arial" w:cs="Arial"/>
          <w:sz w:val="24"/>
          <w:szCs w:val="24"/>
        </w:rPr>
        <w:t xml:space="preserve">Article 3. - Permit Process  </w:t>
      </w:r>
    </w:p>
    <w:p w14:paraId="34C5134A" w14:textId="77777777" w:rsidR="00762F12" w:rsidRPr="00762F12" w:rsidRDefault="00762F12" w:rsidP="00762F12">
      <w:pPr>
        <w:widowControl w:val="0"/>
        <w:autoSpaceDE w:val="0"/>
        <w:autoSpaceDN w:val="0"/>
        <w:adjustRightInd w:val="0"/>
        <w:spacing w:after="240" w:line="276" w:lineRule="auto"/>
        <w:ind w:firstLine="720"/>
        <w:rPr>
          <w:rFonts w:ascii="Arial" w:hAnsi="Arial" w:cs="Arial"/>
          <w:sz w:val="24"/>
          <w:szCs w:val="24"/>
        </w:rPr>
      </w:pPr>
      <w:r w:rsidRPr="00762F12">
        <w:rPr>
          <w:rFonts w:ascii="Arial" w:hAnsi="Arial" w:cs="Arial"/>
          <w:sz w:val="24"/>
          <w:szCs w:val="24"/>
        </w:rPr>
        <w:t xml:space="preserve">Sec. 3-13.301. - Permit required for groundwater extraction for use outside the basin from which it was extracted. </w:t>
      </w:r>
    </w:p>
    <w:p w14:paraId="1D82BC5B" w14:textId="20938D9B" w:rsidR="00571806" w:rsidRDefault="00762F12" w:rsidP="00762F12">
      <w:pPr>
        <w:widowControl w:val="0"/>
        <w:autoSpaceDE w:val="0"/>
        <w:autoSpaceDN w:val="0"/>
        <w:adjustRightInd w:val="0"/>
        <w:spacing w:after="240" w:line="276" w:lineRule="auto"/>
        <w:ind w:firstLine="720"/>
        <w:rPr>
          <w:rFonts w:ascii="Arial" w:eastAsiaTheme="minorHAnsi" w:hAnsi="Arial" w:cs="Arial"/>
        </w:rPr>
      </w:pPr>
      <w:r w:rsidRPr="00762F12">
        <w:rPr>
          <w:rFonts w:ascii="Arial" w:hAnsi="Arial" w:cs="Arial"/>
          <w:sz w:val="24"/>
          <w:szCs w:val="24"/>
        </w:rPr>
        <w:t xml:space="preserve">It is unlawful for any person, firm, corporation, or governmental agency (except an agency of the United States, to the extent, if any, that federal law preempts this chapter) to extract groundwater by any artificial means from any of the groundwater basins underlying the County, directly or indirectly, for use outside the basin from which it was extracted, without first obtaining a written permit as provided in this chapter. This chapter shall not apply to the extraction of groundwater (1) for use within the District boundaries of a District which is in part located within County and in part in another County (or Counties) where such extraction quantities and use are consistent with historical practices of the District, </w:t>
      </w:r>
      <w:r w:rsidRPr="00762F12">
        <w:rPr>
          <w:rFonts w:ascii="Arial" w:hAnsi="Arial" w:cs="Arial"/>
          <w:iCs/>
          <w:sz w:val="24"/>
          <w:szCs w:val="24"/>
        </w:rPr>
        <w:t>or</w:t>
      </w:r>
      <w:r w:rsidRPr="00762F12">
        <w:rPr>
          <w:rFonts w:ascii="Arial" w:hAnsi="Arial" w:cs="Arial"/>
          <w:sz w:val="24"/>
          <w:szCs w:val="24"/>
        </w:rPr>
        <w:t xml:space="preserve"> (2) for extractions to boost heads for portions of District facilities, consistent with historical practices of the District. The applicant shall have the burden of supporting an assertion of an historical practice with competent evidence. </w:t>
      </w:r>
    </w:p>
    <w:p w14:paraId="01D3E47F" w14:textId="77777777" w:rsidR="00762F12" w:rsidRPr="00762F12" w:rsidRDefault="001F41F2" w:rsidP="00762F12">
      <w:pPr>
        <w:ind w:firstLine="720"/>
        <w:rPr>
          <w:rFonts w:ascii="Arial" w:hAnsi="Arial" w:cs="Arial"/>
          <w:color w:val="000000"/>
          <w:sz w:val="24"/>
          <w:szCs w:val="24"/>
        </w:rPr>
      </w:pPr>
      <w:r w:rsidRPr="001F41F2">
        <w:rPr>
          <w:rFonts w:ascii="Arial" w:hAnsi="Arial" w:cs="Arial"/>
          <w:color w:val="000000"/>
          <w:sz w:val="24"/>
          <w:szCs w:val="24"/>
        </w:rPr>
        <w:t>S</w:t>
      </w:r>
      <w:r w:rsidR="00EE531E">
        <w:rPr>
          <w:rFonts w:ascii="Arial" w:hAnsi="Arial" w:cs="Arial"/>
          <w:color w:val="000000"/>
          <w:sz w:val="24"/>
          <w:szCs w:val="24"/>
        </w:rPr>
        <w:t>ection</w:t>
      </w:r>
      <w:r w:rsidRPr="001F41F2">
        <w:rPr>
          <w:rFonts w:ascii="Arial" w:hAnsi="Arial" w:cs="Arial"/>
          <w:color w:val="000000"/>
          <w:sz w:val="24"/>
          <w:szCs w:val="24"/>
        </w:rPr>
        <w:t xml:space="preserve"> </w:t>
      </w:r>
      <w:r w:rsidR="00EE531E">
        <w:rPr>
          <w:rFonts w:ascii="Arial" w:hAnsi="Arial" w:cs="Arial"/>
          <w:color w:val="000000"/>
          <w:sz w:val="24"/>
          <w:szCs w:val="24"/>
        </w:rPr>
        <w:t>I</w:t>
      </w:r>
      <w:r w:rsidRPr="001F41F2">
        <w:rPr>
          <w:rFonts w:ascii="Arial" w:hAnsi="Arial" w:cs="Arial"/>
          <w:color w:val="000000"/>
          <w:sz w:val="24"/>
          <w:szCs w:val="24"/>
        </w:rPr>
        <w:t xml:space="preserve">I:  </w:t>
      </w:r>
      <w:r w:rsidR="00571806" w:rsidRPr="001F41F2">
        <w:rPr>
          <w:rFonts w:ascii="Arial" w:hAnsi="Arial" w:cs="Arial"/>
          <w:color w:val="000000"/>
          <w:sz w:val="24"/>
          <w:szCs w:val="24"/>
        </w:rPr>
        <w:tab/>
      </w:r>
      <w:r w:rsidR="00762F12" w:rsidRPr="00762F12">
        <w:rPr>
          <w:rFonts w:ascii="Arial" w:hAnsi="Arial" w:cs="Arial"/>
          <w:color w:val="000000"/>
          <w:sz w:val="24"/>
          <w:szCs w:val="24"/>
        </w:rPr>
        <w:t>Constitutionality:  If any section, subsection, sentence, clause or phrase of this ordinance is for any reason held to be unconstitutional, such decision shall not affect the validity of the remaining portion of this ordinance.  The Board of Supervisors hereby declares that it would have passed this ordinance and each section, subsection, sentence, clause or phrase thereof, irrespective of the fact that any one or more sections, subsections, sentences, clauses or phrases be declared unconstitutional.</w:t>
      </w:r>
    </w:p>
    <w:p w14:paraId="49B8A693" w14:textId="38F191B6" w:rsidR="00C42E0C" w:rsidRDefault="00C42E0C" w:rsidP="00762F12">
      <w:pPr>
        <w:ind w:firstLine="720"/>
        <w:rPr>
          <w:rFonts w:ascii="Arial" w:hAnsi="Arial" w:cs="Arial"/>
          <w:color w:val="000000"/>
          <w:sz w:val="24"/>
          <w:szCs w:val="24"/>
          <w:lang w:val="x-none" w:eastAsia="x-none"/>
        </w:rPr>
      </w:pPr>
    </w:p>
    <w:p w14:paraId="2FAC690B" w14:textId="727A0199" w:rsidR="00762F12" w:rsidRPr="00762F12" w:rsidRDefault="001F41F2" w:rsidP="00762F12">
      <w:pPr>
        <w:ind w:firstLine="720"/>
        <w:rPr>
          <w:rFonts w:ascii="Arial" w:hAnsi="Arial" w:cs="Arial"/>
          <w:color w:val="000000"/>
          <w:sz w:val="24"/>
          <w:szCs w:val="24"/>
          <w:lang w:eastAsia="x-none"/>
        </w:rPr>
      </w:pPr>
      <w:r w:rsidRPr="001F41F2">
        <w:rPr>
          <w:rFonts w:ascii="Arial" w:hAnsi="Arial" w:cs="Arial"/>
          <w:color w:val="000000"/>
          <w:sz w:val="24"/>
          <w:szCs w:val="24"/>
          <w:lang w:eastAsia="x-none"/>
        </w:rPr>
        <w:t>S</w:t>
      </w:r>
      <w:r w:rsidR="00EE531E">
        <w:rPr>
          <w:rFonts w:ascii="Arial" w:hAnsi="Arial" w:cs="Arial"/>
          <w:color w:val="000000"/>
          <w:sz w:val="24"/>
          <w:szCs w:val="24"/>
          <w:lang w:eastAsia="x-none"/>
        </w:rPr>
        <w:t xml:space="preserve">ection </w:t>
      </w:r>
      <w:r w:rsidR="004F2DB5">
        <w:rPr>
          <w:rFonts w:ascii="Arial" w:hAnsi="Arial" w:cs="Arial"/>
          <w:color w:val="000000"/>
          <w:sz w:val="24"/>
          <w:szCs w:val="24"/>
          <w:lang w:eastAsia="x-none"/>
        </w:rPr>
        <w:t>I</w:t>
      </w:r>
      <w:r w:rsidR="00DF358D">
        <w:rPr>
          <w:rFonts w:ascii="Arial" w:hAnsi="Arial" w:cs="Arial"/>
          <w:color w:val="000000"/>
          <w:sz w:val="24"/>
          <w:szCs w:val="24"/>
          <w:lang w:eastAsia="x-none"/>
        </w:rPr>
        <w:t>II</w:t>
      </w:r>
      <w:r w:rsidRPr="001F41F2">
        <w:rPr>
          <w:rFonts w:ascii="Arial" w:hAnsi="Arial" w:cs="Arial"/>
          <w:color w:val="000000"/>
          <w:sz w:val="24"/>
          <w:szCs w:val="24"/>
          <w:lang w:eastAsia="x-none"/>
        </w:rPr>
        <w:t>:</w:t>
      </w:r>
      <w:r w:rsidR="00281134" w:rsidRPr="001F41F2">
        <w:rPr>
          <w:rFonts w:ascii="Arial" w:hAnsi="Arial" w:cs="Arial"/>
          <w:color w:val="000000"/>
          <w:sz w:val="24"/>
          <w:szCs w:val="24"/>
          <w:lang w:eastAsia="x-none"/>
        </w:rPr>
        <w:t xml:space="preserve"> </w:t>
      </w:r>
      <w:r w:rsidR="00281134" w:rsidRPr="001F41F2">
        <w:rPr>
          <w:rFonts w:ascii="Arial" w:hAnsi="Arial" w:cs="Arial"/>
          <w:color w:val="000000"/>
          <w:sz w:val="24"/>
          <w:szCs w:val="24"/>
          <w:lang w:eastAsia="x-none"/>
        </w:rPr>
        <w:tab/>
      </w:r>
      <w:r w:rsidR="00762F12">
        <w:rPr>
          <w:rFonts w:ascii="Arial" w:hAnsi="Arial" w:cs="Arial"/>
          <w:color w:val="000000"/>
          <w:sz w:val="24"/>
          <w:szCs w:val="24"/>
          <w:lang w:eastAsia="x-none"/>
        </w:rPr>
        <w:t xml:space="preserve">CEQA: </w:t>
      </w:r>
      <w:r w:rsidR="00762F12" w:rsidRPr="00762F12">
        <w:rPr>
          <w:rFonts w:ascii="Arial" w:hAnsi="Arial" w:cs="Arial"/>
          <w:color w:val="000000"/>
          <w:sz w:val="24"/>
          <w:szCs w:val="24"/>
          <w:lang w:eastAsia="x-none"/>
        </w:rPr>
        <w:t xml:space="preserve">The Board hereby finds that this Ordinance is exempt from the California Environmental Quality Act (“CEQA”) pursuant to Section </w:t>
      </w:r>
      <w:r w:rsidR="00762F12" w:rsidRPr="00762F12">
        <w:rPr>
          <w:rFonts w:ascii="Arial" w:hAnsi="Arial" w:cs="Arial"/>
          <w:bCs/>
          <w:color w:val="000000"/>
          <w:sz w:val="24"/>
          <w:szCs w:val="24"/>
          <w:lang w:eastAsia="x-none"/>
        </w:rPr>
        <w:t>15061(b)(3)</w:t>
      </w:r>
      <w:r w:rsidR="00762F12" w:rsidRPr="00762F12">
        <w:rPr>
          <w:rFonts w:ascii="Arial" w:hAnsi="Arial" w:cs="Arial"/>
          <w:b/>
          <w:bCs/>
          <w:color w:val="000000"/>
          <w:sz w:val="24"/>
          <w:szCs w:val="24"/>
          <w:lang w:eastAsia="x-none"/>
        </w:rPr>
        <w:t xml:space="preserve"> </w:t>
      </w:r>
      <w:r w:rsidR="00762F12" w:rsidRPr="00762F12">
        <w:rPr>
          <w:rFonts w:ascii="Arial" w:hAnsi="Arial" w:cs="Arial"/>
          <w:color w:val="000000"/>
          <w:sz w:val="24"/>
          <w:szCs w:val="24"/>
          <w:lang w:eastAsia="x-none"/>
        </w:rPr>
        <w:t xml:space="preserve">because it can be seen with certainty that there is no possibility of a significant effect on the environment from the adoption of this regulation removing a groundwater extraction permitting exemption for water bottling facilities. Where it can be seen with certainty that there is no possibility that the activity in question may have a significant effect on the </w:t>
      </w:r>
      <w:r w:rsidR="00762F12" w:rsidRPr="00762F12">
        <w:rPr>
          <w:rFonts w:ascii="Arial" w:hAnsi="Arial" w:cs="Arial"/>
          <w:color w:val="000000"/>
          <w:sz w:val="24"/>
          <w:szCs w:val="24"/>
          <w:lang w:eastAsia="x-none"/>
        </w:rPr>
        <w:lastRenderedPageBreak/>
        <w:t xml:space="preserve">environment, the activity is not subject to CEQA. In addition, the Board of Supervisors further finds that the ordinance is categorically exempt from review under CEQA under the Class 8 Categorical Exemption, 14 </w:t>
      </w:r>
      <w:proofErr w:type="spellStart"/>
      <w:r w:rsidR="00762F12" w:rsidRPr="00762F12">
        <w:rPr>
          <w:rFonts w:ascii="Arial" w:hAnsi="Arial" w:cs="Arial"/>
          <w:color w:val="000000"/>
          <w:sz w:val="24"/>
          <w:szCs w:val="24"/>
          <w:lang w:eastAsia="x-none"/>
        </w:rPr>
        <w:t>CCR</w:t>
      </w:r>
      <w:proofErr w:type="spellEnd"/>
      <w:r w:rsidR="00762F12" w:rsidRPr="00762F12">
        <w:rPr>
          <w:rFonts w:ascii="Arial" w:hAnsi="Arial" w:cs="Arial"/>
          <w:color w:val="000000"/>
          <w:sz w:val="24"/>
          <w:szCs w:val="24"/>
          <w:lang w:eastAsia="x-none"/>
        </w:rPr>
        <w:t xml:space="preserve"> § 15308, (regulatory activity to assure protection of the environment) and Class 7 Categorical Exemption, 14 </w:t>
      </w:r>
      <w:proofErr w:type="spellStart"/>
      <w:r w:rsidR="00762F12" w:rsidRPr="00762F12">
        <w:rPr>
          <w:rFonts w:ascii="Arial" w:hAnsi="Arial" w:cs="Arial"/>
          <w:color w:val="000000"/>
          <w:sz w:val="24"/>
          <w:szCs w:val="24"/>
          <w:lang w:eastAsia="x-none"/>
        </w:rPr>
        <w:t>CCR</w:t>
      </w:r>
      <w:proofErr w:type="spellEnd"/>
      <w:r w:rsidR="00762F12" w:rsidRPr="00762F12">
        <w:rPr>
          <w:rFonts w:ascii="Arial" w:hAnsi="Arial" w:cs="Arial"/>
          <w:color w:val="000000"/>
          <w:sz w:val="24"/>
          <w:szCs w:val="24"/>
          <w:lang w:eastAsia="x-none"/>
        </w:rPr>
        <w:t xml:space="preserve"> § 15307, (regulations and restrictions on activities to assure the maintenance, restoration, or enhancement of a natural resources).</w:t>
      </w:r>
    </w:p>
    <w:p w14:paraId="65851E98" w14:textId="04468957" w:rsidR="004F2DB5" w:rsidRDefault="00C364FF" w:rsidP="00762F12">
      <w:pPr>
        <w:ind w:firstLine="720"/>
        <w:rPr>
          <w:rFonts w:ascii="Arial" w:hAnsi="Arial" w:cs="Arial"/>
          <w:bCs/>
          <w:color w:val="000000"/>
        </w:rPr>
      </w:pPr>
      <w:r>
        <w:rPr>
          <w:rFonts w:ascii="Arial" w:hAnsi="Arial" w:cs="Arial"/>
          <w:color w:val="000000"/>
        </w:rPr>
        <w:br/>
      </w:r>
    </w:p>
    <w:p w14:paraId="61E13D76" w14:textId="75AD2B56" w:rsidR="004F2DB5" w:rsidRDefault="004F2DB5" w:rsidP="00C364FF">
      <w:pPr>
        <w:pStyle w:val="BodyTextIndent"/>
        <w:ind w:firstLine="720"/>
        <w:rPr>
          <w:rFonts w:ascii="Arial" w:hAnsi="Arial" w:cs="Arial"/>
          <w:bCs/>
          <w:color w:val="000000"/>
          <w:lang w:val="en-US"/>
        </w:rPr>
      </w:pPr>
      <w:r>
        <w:rPr>
          <w:rFonts w:ascii="Arial" w:hAnsi="Arial" w:cs="Arial"/>
          <w:bCs/>
          <w:color w:val="000000"/>
          <w:lang w:val="en-US"/>
        </w:rPr>
        <w:t>S</w:t>
      </w:r>
      <w:r w:rsidR="00EE531E">
        <w:rPr>
          <w:rFonts w:ascii="Arial" w:hAnsi="Arial" w:cs="Arial"/>
          <w:bCs/>
          <w:color w:val="000000"/>
          <w:lang w:val="en-US"/>
        </w:rPr>
        <w:t>ection</w:t>
      </w:r>
      <w:r>
        <w:rPr>
          <w:rFonts w:ascii="Arial" w:hAnsi="Arial" w:cs="Arial"/>
          <w:bCs/>
          <w:color w:val="000000"/>
          <w:lang w:val="en-US"/>
        </w:rPr>
        <w:t xml:space="preserve"> </w:t>
      </w:r>
      <w:r w:rsidR="00DF358D">
        <w:rPr>
          <w:rFonts w:ascii="Arial" w:hAnsi="Arial" w:cs="Arial"/>
          <w:bCs/>
          <w:color w:val="000000"/>
          <w:lang w:val="en-US"/>
        </w:rPr>
        <w:t>I</w:t>
      </w:r>
      <w:r>
        <w:rPr>
          <w:rFonts w:ascii="Arial" w:hAnsi="Arial" w:cs="Arial"/>
          <w:bCs/>
          <w:color w:val="000000"/>
          <w:lang w:val="en-US"/>
        </w:rPr>
        <w:t>V:  Effective Date</w:t>
      </w:r>
      <w:r w:rsidR="00C364FF">
        <w:rPr>
          <w:rFonts w:ascii="Arial" w:hAnsi="Arial" w:cs="Arial"/>
          <w:bCs/>
          <w:color w:val="000000"/>
          <w:lang w:val="en-US"/>
        </w:rPr>
        <w:br/>
      </w:r>
    </w:p>
    <w:p w14:paraId="3DFF4DA6" w14:textId="6DA2665C" w:rsidR="00C364FF" w:rsidRDefault="004F2DB5" w:rsidP="00DE517E">
      <w:pPr>
        <w:pStyle w:val="BodyTextIndent"/>
        <w:ind w:firstLine="0"/>
        <w:rPr>
          <w:rFonts w:ascii="Arial" w:hAnsi="Arial" w:cs="Arial"/>
          <w:bCs/>
          <w:color w:val="000000"/>
        </w:rPr>
      </w:pPr>
      <w:r>
        <w:rPr>
          <w:rFonts w:ascii="Arial" w:hAnsi="Arial" w:cs="Arial"/>
          <w:bCs/>
          <w:color w:val="000000"/>
          <w:lang w:val="en-US"/>
        </w:rPr>
        <w:tab/>
      </w:r>
      <w:r w:rsidRPr="004F2DB5">
        <w:rPr>
          <w:rFonts w:ascii="Arial" w:hAnsi="Arial" w:cs="Arial"/>
          <w:bCs/>
          <w:color w:val="000000"/>
        </w:rPr>
        <w:t>This ordinance shall become effective 30 days after its passage and shall, within 15 days of adoption, be published once in a newspaper of general circulation, printed and published in the County of Siskiyou.</w:t>
      </w:r>
    </w:p>
    <w:p w14:paraId="0A3DC100" w14:textId="77777777" w:rsidR="00DE517E" w:rsidRDefault="00DE517E" w:rsidP="00DE517E">
      <w:pPr>
        <w:pStyle w:val="BodyTextIndent"/>
        <w:ind w:firstLine="0"/>
        <w:rPr>
          <w:rFonts w:ascii="Arial" w:hAnsi="Arial" w:cs="Arial"/>
          <w:bCs/>
          <w:color w:val="000000"/>
        </w:rPr>
      </w:pPr>
    </w:p>
    <w:p w14:paraId="7B1149CE" w14:textId="1D436826" w:rsidR="004F2DB5" w:rsidRDefault="004F2DB5" w:rsidP="009E15D8">
      <w:pPr>
        <w:pStyle w:val="BodyTextIndent"/>
        <w:ind w:firstLine="720"/>
        <w:rPr>
          <w:rFonts w:ascii="Arial" w:hAnsi="Arial" w:cs="Arial"/>
          <w:bCs/>
          <w:color w:val="000000"/>
        </w:rPr>
      </w:pPr>
      <w:r w:rsidRPr="004F2DB5">
        <w:rPr>
          <w:rFonts w:ascii="Arial" w:hAnsi="Arial" w:cs="Arial"/>
          <w:bCs/>
          <w:color w:val="000000"/>
        </w:rPr>
        <w:t xml:space="preserve">PASSED AND ADOPTED this </w:t>
      </w:r>
      <w:r>
        <w:rPr>
          <w:rFonts w:ascii="Arial" w:hAnsi="Arial" w:cs="Arial"/>
          <w:bCs/>
          <w:color w:val="000000"/>
        </w:rPr>
        <w:t>___</w:t>
      </w:r>
      <w:r w:rsidRPr="004F2DB5">
        <w:rPr>
          <w:rFonts w:ascii="Arial" w:hAnsi="Arial" w:cs="Arial"/>
          <w:bCs/>
          <w:color w:val="000000"/>
        </w:rPr>
        <w:t xml:space="preserve"> day of </w:t>
      </w:r>
      <w:r>
        <w:rPr>
          <w:rFonts w:ascii="Arial" w:hAnsi="Arial" w:cs="Arial"/>
          <w:bCs/>
          <w:color w:val="000000"/>
          <w:lang w:val="en-US"/>
        </w:rPr>
        <w:t>_______</w:t>
      </w:r>
      <w:r w:rsidRPr="004F2DB5">
        <w:rPr>
          <w:rFonts w:ascii="Arial" w:hAnsi="Arial" w:cs="Arial"/>
          <w:bCs/>
          <w:color w:val="000000"/>
        </w:rPr>
        <w:t>, 2020 at a regular meeting of the Board of Supervisors by the following vote:</w:t>
      </w:r>
    </w:p>
    <w:p w14:paraId="097B728A" w14:textId="77777777" w:rsidR="004F2DB5" w:rsidRPr="004F2DB5" w:rsidRDefault="004F2DB5" w:rsidP="009E15D8">
      <w:pPr>
        <w:pStyle w:val="BodyTextIndent"/>
        <w:ind w:firstLine="0"/>
        <w:rPr>
          <w:rFonts w:ascii="Arial" w:hAnsi="Arial" w:cs="Arial"/>
          <w:bCs/>
          <w:color w:val="000000"/>
        </w:rPr>
      </w:pPr>
    </w:p>
    <w:p w14:paraId="4B0E6415" w14:textId="4D5D564B" w:rsidR="008C2317" w:rsidRPr="008C2317" w:rsidRDefault="008C2317" w:rsidP="009E15D8">
      <w:pPr>
        <w:widowControl w:val="0"/>
        <w:autoSpaceDE w:val="0"/>
        <w:autoSpaceDN w:val="0"/>
        <w:adjustRightInd w:val="0"/>
        <w:spacing w:line="223" w:lineRule="auto"/>
        <w:rPr>
          <w:rFonts w:ascii="Arial" w:hAnsi="Arial" w:cs="Arial"/>
          <w:sz w:val="24"/>
          <w:szCs w:val="24"/>
        </w:rPr>
      </w:pPr>
      <w:r w:rsidRPr="008C2317">
        <w:rPr>
          <w:rFonts w:ascii="Arial" w:hAnsi="Arial" w:cs="Arial"/>
          <w:sz w:val="24"/>
          <w:szCs w:val="24"/>
        </w:rPr>
        <w:t>A</w:t>
      </w:r>
      <w:r w:rsidR="00762F12">
        <w:rPr>
          <w:rFonts w:ascii="Arial" w:hAnsi="Arial" w:cs="Arial"/>
          <w:sz w:val="24"/>
          <w:szCs w:val="24"/>
        </w:rPr>
        <w:t>yes</w:t>
      </w:r>
      <w:r w:rsidRPr="008C2317">
        <w:rPr>
          <w:rFonts w:ascii="Arial" w:hAnsi="Arial" w:cs="Arial"/>
          <w:sz w:val="24"/>
          <w:szCs w:val="24"/>
        </w:rPr>
        <w:t>:</w:t>
      </w:r>
    </w:p>
    <w:p w14:paraId="0222557F" w14:textId="6E968284" w:rsidR="008C2317" w:rsidRPr="008C2317" w:rsidRDefault="008C2317" w:rsidP="009E15D8">
      <w:pPr>
        <w:widowControl w:val="0"/>
        <w:autoSpaceDE w:val="0"/>
        <w:autoSpaceDN w:val="0"/>
        <w:adjustRightInd w:val="0"/>
        <w:spacing w:line="223" w:lineRule="auto"/>
        <w:rPr>
          <w:rFonts w:ascii="Arial" w:hAnsi="Arial" w:cs="Arial"/>
          <w:sz w:val="24"/>
          <w:szCs w:val="24"/>
        </w:rPr>
      </w:pPr>
      <w:r w:rsidRPr="008C2317">
        <w:rPr>
          <w:rFonts w:ascii="Arial" w:hAnsi="Arial" w:cs="Arial"/>
          <w:sz w:val="24"/>
          <w:szCs w:val="24"/>
        </w:rPr>
        <w:t>N</w:t>
      </w:r>
      <w:r w:rsidR="00762F12">
        <w:rPr>
          <w:rFonts w:ascii="Arial" w:hAnsi="Arial" w:cs="Arial"/>
          <w:sz w:val="24"/>
          <w:szCs w:val="24"/>
        </w:rPr>
        <w:t>oes</w:t>
      </w:r>
      <w:r w:rsidRPr="008C2317">
        <w:rPr>
          <w:rFonts w:ascii="Arial" w:hAnsi="Arial" w:cs="Arial"/>
          <w:sz w:val="24"/>
          <w:szCs w:val="24"/>
        </w:rPr>
        <w:t>:</w:t>
      </w:r>
    </w:p>
    <w:p w14:paraId="7A3690C5" w14:textId="0608531C" w:rsidR="008C2317" w:rsidRPr="008C2317" w:rsidRDefault="008C2317" w:rsidP="009E15D8">
      <w:pPr>
        <w:widowControl w:val="0"/>
        <w:autoSpaceDE w:val="0"/>
        <w:autoSpaceDN w:val="0"/>
        <w:adjustRightInd w:val="0"/>
        <w:spacing w:line="223" w:lineRule="auto"/>
        <w:rPr>
          <w:rFonts w:ascii="Arial" w:hAnsi="Arial" w:cs="Arial"/>
          <w:sz w:val="24"/>
          <w:szCs w:val="24"/>
        </w:rPr>
      </w:pPr>
      <w:r w:rsidRPr="008C2317">
        <w:rPr>
          <w:rFonts w:ascii="Arial" w:hAnsi="Arial" w:cs="Arial"/>
          <w:sz w:val="24"/>
          <w:szCs w:val="24"/>
        </w:rPr>
        <w:t>A</w:t>
      </w:r>
      <w:r w:rsidR="00762F12">
        <w:rPr>
          <w:rFonts w:ascii="Arial" w:hAnsi="Arial" w:cs="Arial"/>
          <w:sz w:val="24"/>
          <w:szCs w:val="24"/>
        </w:rPr>
        <w:t>bsent</w:t>
      </w:r>
      <w:r w:rsidRPr="008C2317">
        <w:rPr>
          <w:rFonts w:ascii="Arial" w:hAnsi="Arial" w:cs="Arial"/>
          <w:sz w:val="24"/>
          <w:szCs w:val="24"/>
        </w:rPr>
        <w:t>:</w:t>
      </w:r>
    </w:p>
    <w:p w14:paraId="635AA83E" w14:textId="1133C7E7" w:rsidR="00C364FF" w:rsidRDefault="008C2317" w:rsidP="00C364FF">
      <w:pPr>
        <w:widowControl w:val="0"/>
        <w:autoSpaceDE w:val="0"/>
        <w:autoSpaceDN w:val="0"/>
        <w:adjustRightInd w:val="0"/>
        <w:spacing w:line="480" w:lineRule="auto"/>
        <w:rPr>
          <w:rFonts w:ascii="Arial" w:hAnsi="Arial" w:cs="Arial"/>
          <w:sz w:val="24"/>
          <w:szCs w:val="24"/>
        </w:rPr>
      </w:pPr>
      <w:r w:rsidRPr="008C2317">
        <w:rPr>
          <w:rFonts w:ascii="Arial" w:hAnsi="Arial" w:cs="Arial"/>
          <w:sz w:val="24"/>
          <w:szCs w:val="24"/>
        </w:rPr>
        <w:t>A</w:t>
      </w:r>
      <w:r w:rsidR="00762F12">
        <w:rPr>
          <w:rFonts w:ascii="Arial" w:hAnsi="Arial" w:cs="Arial"/>
          <w:sz w:val="24"/>
          <w:szCs w:val="24"/>
        </w:rPr>
        <w:t>bstain</w:t>
      </w:r>
      <w:r w:rsidRPr="008C2317">
        <w:rPr>
          <w:rFonts w:ascii="Arial" w:hAnsi="Arial" w:cs="Arial"/>
          <w:sz w:val="24"/>
          <w:szCs w:val="24"/>
        </w:rPr>
        <w:t>:</w:t>
      </w:r>
    </w:p>
    <w:p w14:paraId="1A5CD925" w14:textId="54D96FD1" w:rsidR="008C2317" w:rsidRPr="008C2317" w:rsidRDefault="008C2317" w:rsidP="00C364FF">
      <w:pPr>
        <w:widowControl w:val="0"/>
        <w:tabs>
          <w:tab w:val="left" w:pos="3600"/>
        </w:tabs>
        <w:autoSpaceDE w:val="0"/>
        <w:autoSpaceDN w:val="0"/>
        <w:adjustRightInd w:val="0"/>
        <w:spacing w:line="223" w:lineRule="auto"/>
        <w:rPr>
          <w:rFonts w:ascii="Arial" w:hAnsi="Arial" w:cs="Arial"/>
          <w:sz w:val="24"/>
          <w:szCs w:val="24"/>
        </w:rPr>
      </w:pPr>
      <w:r w:rsidRPr="008C2317">
        <w:rPr>
          <w:rFonts w:ascii="Arial" w:hAnsi="Arial" w:cs="Arial"/>
          <w:sz w:val="24"/>
          <w:szCs w:val="24"/>
        </w:rPr>
        <w:tab/>
        <w:t>________________________________</w:t>
      </w:r>
    </w:p>
    <w:p w14:paraId="77032958" w14:textId="5E929CFF" w:rsidR="008C2317" w:rsidRPr="008C2317" w:rsidRDefault="0041330E" w:rsidP="009E15D8">
      <w:pPr>
        <w:widowControl w:val="0"/>
        <w:autoSpaceDE w:val="0"/>
        <w:autoSpaceDN w:val="0"/>
        <w:adjustRightInd w:val="0"/>
        <w:spacing w:line="223" w:lineRule="auto"/>
        <w:ind w:left="3600" w:firstLine="720"/>
        <w:rPr>
          <w:rFonts w:ascii="Arial" w:hAnsi="Arial" w:cs="Arial"/>
          <w:sz w:val="24"/>
          <w:szCs w:val="24"/>
        </w:rPr>
      </w:pPr>
      <w:r>
        <w:rPr>
          <w:rFonts w:ascii="Arial" w:hAnsi="Arial" w:cs="Arial"/>
          <w:sz w:val="24"/>
          <w:szCs w:val="24"/>
        </w:rPr>
        <w:t xml:space="preserve">Michael </w:t>
      </w:r>
      <w:r w:rsidR="00EE3B33">
        <w:rPr>
          <w:rFonts w:ascii="Arial" w:hAnsi="Arial" w:cs="Arial"/>
          <w:sz w:val="24"/>
          <w:szCs w:val="24"/>
        </w:rPr>
        <w:t xml:space="preserve">N. </w:t>
      </w:r>
      <w:r>
        <w:rPr>
          <w:rFonts w:ascii="Arial" w:hAnsi="Arial" w:cs="Arial"/>
          <w:sz w:val="24"/>
          <w:szCs w:val="24"/>
        </w:rPr>
        <w:t>Kobseff</w:t>
      </w:r>
      <w:r w:rsidR="008C2317" w:rsidRPr="008C2317">
        <w:rPr>
          <w:rFonts w:ascii="Arial" w:hAnsi="Arial" w:cs="Arial"/>
          <w:sz w:val="24"/>
          <w:szCs w:val="24"/>
        </w:rPr>
        <w:t>, Chair</w:t>
      </w:r>
    </w:p>
    <w:p w14:paraId="4F560B0E" w14:textId="77777777" w:rsidR="008C2317" w:rsidRPr="008C2317" w:rsidRDefault="008C2317" w:rsidP="00C364FF">
      <w:pPr>
        <w:widowControl w:val="0"/>
        <w:autoSpaceDE w:val="0"/>
        <w:autoSpaceDN w:val="0"/>
        <w:adjustRightInd w:val="0"/>
        <w:spacing w:line="600" w:lineRule="auto"/>
        <w:ind w:left="3600" w:firstLine="720"/>
        <w:rPr>
          <w:rFonts w:ascii="Arial" w:hAnsi="Arial" w:cs="Arial"/>
          <w:sz w:val="24"/>
          <w:szCs w:val="24"/>
        </w:rPr>
      </w:pPr>
      <w:r w:rsidRPr="008C2317">
        <w:rPr>
          <w:rFonts w:ascii="Arial" w:hAnsi="Arial" w:cs="Arial"/>
          <w:sz w:val="24"/>
          <w:szCs w:val="24"/>
        </w:rPr>
        <w:t>Board of Supervisors</w:t>
      </w:r>
    </w:p>
    <w:p w14:paraId="2EBED12F" w14:textId="69355A65" w:rsidR="008C2317" w:rsidRPr="008C2317" w:rsidRDefault="008C2317" w:rsidP="009E15D8">
      <w:pPr>
        <w:widowControl w:val="0"/>
        <w:autoSpaceDE w:val="0"/>
        <w:autoSpaceDN w:val="0"/>
        <w:adjustRightInd w:val="0"/>
        <w:spacing w:line="223" w:lineRule="auto"/>
        <w:rPr>
          <w:rFonts w:ascii="Arial" w:hAnsi="Arial" w:cs="Arial"/>
          <w:sz w:val="24"/>
          <w:szCs w:val="24"/>
        </w:rPr>
      </w:pPr>
      <w:r w:rsidRPr="008C2317">
        <w:rPr>
          <w:rFonts w:ascii="Arial" w:hAnsi="Arial" w:cs="Arial"/>
          <w:sz w:val="24"/>
          <w:szCs w:val="24"/>
        </w:rPr>
        <w:t>A</w:t>
      </w:r>
      <w:r w:rsidR="00762F12">
        <w:rPr>
          <w:rFonts w:ascii="Arial" w:hAnsi="Arial" w:cs="Arial"/>
          <w:sz w:val="24"/>
          <w:szCs w:val="24"/>
        </w:rPr>
        <w:t>ttest</w:t>
      </w:r>
      <w:r w:rsidRPr="008C2317">
        <w:rPr>
          <w:rFonts w:ascii="Arial" w:hAnsi="Arial" w:cs="Arial"/>
          <w:sz w:val="24"/>
          <w:szCs w:val="24"/>
        </w:rPr>
        <w:t>:</w:t>
      </w:r>
    </w:p>
    <w:p w14:paraId="696BBA15" w14:textId="70ACDF43" w:rsidR="008C2317" w:rsidRPr="008C2317" w:rsidRDefault="008C2317" w:rsidP="009E15D8">
      <w:pPr>
        <w:widowControl w:val="0"/>
        <w:autoSpaceDE w:val="0"/>
        <w:autoSpaceDN w:val="0"/>
        <w:adjustRightInd w:val="0"/>
        <w:spacing w:line="223" w:lineRule="auto"/>
        <w:rPr>
          <w:rFonts w:ascii="Arial" w:hAnsi="Arial" w:cs="Arial"/>
          <w:sz w:val="24"/>
          <w:szCs w:val="24"/>
        </w:rPr>
      </w:pPr>
      <w:r>
        <w:rPr>
          <w:rFonts w:ascii="Arial" w:hAnsi="Arial" w:cs="Arial"/>
          <w:sz w:val="24"/>
          <w:szCs w:val="24"/>
        </w:rPr>
        <w:t>L</w:t>
      </w:r>
      <w:r w:rsidR="00762F12">
        <w:rPr>
          <w:rFonts w:ascii="Arial" w:hAnsi="Arial" w:cs="Arial"/>
          <w:sz w:val="24"/>
          <w:szCs w:val="24"/>
        </w:rPr>
        <w:t>aura Bynum</w:t>
      </w:r>
      <w:r w:rsidRPr="008C2317">
        <w:rPr>
          <w:rFonts w:ascii="Arial" w:hAnsi="Arial" w:cs="Arial"/>
          <w:sz w:val="24"/>
          <w:szCs w:val="24"/>
        </w:rPr>
        <w:t>, C</w:t>
      </w:r>
      <w:r w:rsidR="00762F12">
        <w:rPr>
          <w:rFonts w:ascii="Arial" w:hAnsi="Arial" w:cs="Arial"/>
          <w:sz w:val="24"/>
          <w:szCs w:val="24"/>
        </w:rPr>
        <w:t>lerk</w:t>
      </w:r>
      <w:r w:rsidRPr="008C2317">
        <w:rPr>
          <w:rFonts w:ascii="Arial" w:hAnsi="Arial" w:cs="Arial"/>
          <w:sz w:val="24"/>
          <w:szCs w:val="24"/>
        </w:rPr>
        <w:t>,</w:t>
      </w:r>
    </w:p>
    <w:p w14:paraId="64CEB8CE" w14:textId="77777777" w:rsidR="008C2317" w:rsidRPr="008C2317" w:rsidRDefault="008C2317" w:rsidP="009E15D8">
      <w:pPr>
        <w:widowControl w:val="0"/>
        <w:autoSpaceDE w:val="0"/>
        <w:autoSpaceDN w:val="0"/>
        <w:adjustRightInd w:val="0"/>
        <w:spacing w:line="223" w:lineRule="auto"/>
        <w:rPr>
          <w:rFonts w:ascii="Arial" w:hAnsi="Arial" w:cs="Arial"/>
          <w:sz w:val="24"/>
          <w:szCs w:val="24"/>
        </w:rPr>
      </w:pPr>
      <w:r w:rsidRPr="008C2317">
        <w:rPr>
          <w:rFonts w:ascii="Arial" w:hAnsi="Arial" w:cs="Arial"/>
          <w:sz w:val="24"/>
          <w:szCs w:val="24"/>
        </w:rPr>
        <w:t>Board of Supervisors</w:t>
      </w:r>
    </w:p>
    <w:p w14:paraId="6994965E" w14:textId="77777777" w:rsidR="008C2317" w:rsidRPr="008C2317" w:rsidRDefault="008C2317" w:rsidP="009E15D8">
      <w:pPr>
        <w:widowControl w:val="0"/>
        <w:autoSpaceDE w:val="0"/>
        <w:autoSpaceDN w:val="0"/>
        <w:adjustRightInd w:val="0"/>
        <w:spacing w:line="223" w:lineRule="auto"/>
        <w:rPr>
          <w:rFonts w:ascii="Arial" w:hAnsi="Arial" w:cs="Arial"/>
          <w:sz w:val="24"/>
          <w:szCs w:val="24"/>
        </w:rPr>
      </w:pPr>
    </w:p>
    <w:p w14:paraId="045984B2" w14:textId="77777777" w:rsidR="008C2317" w:rsidRPr="008C2317" w:rsidRDefault="008C2317" w:rsidP="009E15D8">
      <w:pPr>
        <w:widowControl w:val="0"/>
        <w:autoSpaceDE w:val="0"/>
        <w:autoSpaceDN w:val="0"/>
        <w:adjustRightInd w:val="0"/>
        <w:spacing w:line="223" w:lineRule="auto"/>
        <w:rPr>
          <w:rFonts w:ascii="Arial" w:hAnsi="Arial" w:cs="Arial"/>
          <w:sz w:val="24"/>
          <w:szCs w:val="24"/>
        </w:rPr>
      </w:pPr>
      <w:r w:rsidRPr="008C2317">
        <w:rPr>
          <w:rFonts w:ascii="Arial" w:hAnsi="Arial" w:cs="Arial"/>
          <w:sz w:val="24"/>
          <w:szCs w:val="24"/>
        </w:rPr>
        <w:t>By _______________________</w:t>
      </w:r>
    </w:p>
    <w:p w14:paraId="79444D65" w14:textId="77777777" w:rsidR="008C2317" w:rsidRPr="008C2317" w:rsidRDefault="008C2317" w:rsidP="009E15D8">
      <w:pPr>
        <w:widowControl w:val="0"/>
        <w:autoSpaceDE w:val="0"/>
        <w:autoSpaceDN w:val="0"/>
        <w:adjustRightInd w:val="0"/>
        <w:spacing w:line="223" w:lineRule="auto"/>
        <w:ind w:firstLine="1440"/>
        <w:rPr>
          <w:rFonts w:ascii="Arial" w:hAnsi="Arial" w:cs="Arial"/>
          <w:sz w:val="24"/>
          <w:szCs w:val="24"/>
        </w:rPr>
      </w:pPr>
      <w:r w:rsidRPr="008C2317">
        <w:rPr>
          <w:rFonts w:ascii="Arial" w:hAnsi="Arial" w:cs="Arial"/>
          <w:sz w:val="24"/>
          <w:szCs w:val="24"/>
        </w:rPr>
        <w:t>Deputy</w:t>
      </w:r>
    </w:p>
    <w:sectPr w:rsidR="008C2317" w:rsidRPr="008C231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8F8869" w14:textId="77777777" w:rsidR="0078680C" w:rsidRDefault="0078680C" w:rsidP="00AE4623">
      <w:r>
        <w:separator/>
      </w:r>
    </w:p>
  </w:endnote>
  <w:endnote w:type="continuationSeparator" w:id="0">
    <w:p w14:paraId="764F08F7" w14:textId="77777777" w:rsidR="0078680C" w:rsidRDefault="0078680C" w:rsidP="00AE4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6933276"/>
      <w:docPartObj>
        <w:docPartGallery w:val="Page Numbers (Bottom of Page)"/>
        <w:docPartUnique/>
      </w:docPartObj>
    </w:sdtPr>
    <w:sdtEndPr>
      <w:rPr>
        <w:noProof/>
      </w:rPr>
    </w:sdtEndPr>
    <w:sdtContent>
      <w:p w14:paraId="7449A23C" w14:textId="108E53CD" w:rsidR="004D1953" w:rsidRDefault="004D1953">
        <w:pPr>
          <w:pStyle w:val="Footer"/>
          <w:jc w:val="right"/>
        </w:pPr>
        <w:r>
          <w:fldChar w:fldCharType="begin"/>
        </w:r>
        <w:r>
          <w:instrText xml:space="preserve"> PAGE   \* MERGEFORMAT </w:instrText>
        </w:r>
        <w:r>
          <w:fldChar w:fldCharType="separate"/>
        </w:r>
        <w:r w:rsidR="00F622AE">
          <w:rPr>
            <w:noProof/>
          </w:rPr>
          <w:t>25</w:t>
        </w:r>
        <w:r>
          <w:rPr>
            <w:noProof/>
          </w:rPr>
          <w:fldChar w:fldCharType="end"/>
        </w:r>
      </w:p>
    </w:sdtContent>
  </w:sdt>
  <w:p w14:paraId="2EBB43CF" w14:textId="77777777" w:rsidR="004D1953" w:rsidRDefault="004D19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10088D" w14:textId="77777777" w:rsidR="0078680C" w:rsidRDefault="0078680C" w:rsidP="00AE4623">
      <w:r>
        <w:separator/>
      </w:r>
    </w:p>
  </w:footnote>
  <w:footnote w:type="continuationSeparator" w:id="0">
    <w:p w14:paraId="1AAE7163" w14:textId="77777777" w:rsidR="0078680C" w:rsidRDefault="0078680C" w:rsidP="00AE4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A646D" w14:textId="77777777" w:rsidR="001B6328" w:rsidRPr="004D1953" w:rsidRDefault="001B6328" w:rsidP="004D1953">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B6561"/>
    <w:multiLevelType w:val="hybridMultilevel"/>
    <w:tmpl w:val="CA9E9A00"/>
    <w:lvl w:ilvl="0" w:tplc="5BC64446">
      <w:start w:val="2"/>
      <w:numFmt w:val="upperLetter"/>
      <w:lvlText w:val="%1."/>
      <w:lvlJc w:val="left"/>
      <w:pPr>
        <w:ind w:left="1981" w:hanging="721"/>
      </w:pPr>
      <w:rPr>
        <w:rFonts w:ascii="Times New Roman" w:eastAsia="Arial" w:hAnsi="Times New Roman" w:cs="Times New Roman" w:hint="default"/>
        <w:w w:val="103"/>
        <w:sz w:val="24"/>
        <w:szCs w:val="24"/>
      </w:rPr>
    </w:lvl>
    <w:lvl w:ilvl="1" w:tplc="C31CB7C6">
      <w:numFmt w:val="bullet"/>
      <w:lvlText w:val="•"/>
      <w:lvlJc w:val="left"/>
      <w:pPr>
        <w:ind w:left="2831" w:hanging="721"/>
      </w:pPr>
      <w:rPr>
        <w:rFonts w:hint="default"/>
      </w:rPr>
    </w:lvl>
    <w:lvl w:ilvl="2" w:tplc="BE7C213A">
      <w:numFmt w:val="bullet"/>
      <w:lvlText w:val="•"/>
      <w:lvlJc w:val="left"/>
      <w:pPr>
        <w:ind w:left="3675" w:hanging="721"/>
      </w:pPr>
      <w:rPr>
        <w:rFonts w:hint="default"/>
      </w:rPr>
    </w:lvl>
    <w:lvl w:ilvl="3" w:tplc="F706661A">
      <w:numFmt w:val="bullet"/>
      <w:lvlText w:val="•"/>
      <w:lvlJc w:val="left"/>
      <w:pPr>
        <w:ind w:left="4519" w:hanging="721"/>
      </w:pPr>
      <w:rPr>
        <w:rFonts w:hint="default"/>
      </w:rPr>
    </w:lvl>
    <w:lvl w:ilvl="4" w:tplc="68B44F76">
      <w:numFmt w:val="bullet"/>
      <w:lvlText w:val="•"/>
      <w:lvlJc w:val="left"/>
      <w:pPr>
        <w:ind w:left="5363" w:hanging="721"/>
      </w:pPr>
      <w:rPr>
        <w:rFonts w:hint="default"/>
      </w:rPr>
    </w:lvl>
    <w:lvl w:ilvl="5" w:tplc="CCBA98C0">
      <w:numFmt w:val="bullet"/>
      <w:lvlText w:val="•"/>
      <w:lvlJc w:val="left"/>
      <w:pPr>
        <w:ind w:left="6208" w:hanging="721"/>
      </w:pPr>
      <w:rPr>
        <w:rFonts w:hint="default"/>
      </w:rPr>
    </w:lvl>
    <w:lvl w:ilvl="6" w:tplc="9F12E886">
      <w:numFmt w:val="bullet"/>
      <w:lvlText w:val="•"/>
      <w:lvlJc w:val="left"/>
      <w:pPr>
        <w:ind w:left="7052" w:hanging="721"/>
      </w:pPr>
      <w:rPr>
        <w:rFonts w:hint="default"/>
      </w:rPr>
    </w:lvl>
    <w:lvl w:ilvl="7" w:tplc="ED927DEC">
      <w:numFmt w:val="bullet"/>
      <w:lvlText w:val="•"/>
      <w:lvlJc w:val="left"/>
      <w:pPr>
        <w:ind w:left="7896" w:hanging="721"/>
      </w:pPr>
      <w:rPr>
        <w:rFonts w:hint="default"/>
      </w:rPr>
    </w:lvl>
    <w:lvl w:ilvl="8" w:tplc="623C2032">
      <w:numFmt w:val="bullet"/>
      <w:lvlText w:val="•"/>
      <w:lvlJc w:val="left"/>
      <w:pPr>
        <w:ind w:left="8740" w:hanging="721"/>
      </w:pPr>
      <w:rPr>
        <w:rFonts w:hint="default"/>
      </w:rPr>
    </w:lvl>
  </w:abstractNum>
  <w:abstractNum w:abstractNumId="1" w15:restartNumberingAfterBreak="0">
    <w:nsid w:val="01DE546E"/>
    <w:multiLevelType w:val="hybridMultilevel"/>
    <w:tmpl w:val="78A4B87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A63E7E"/>
    <w:multiLevelType w:val="hybridMultilevel"/>
    <w:tmpl w:val="2DF67D5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30102E"/>
    <w:multiLevelType w:val="hybridMultilevel"/>
    <w:tmpl w:val="DC625A92"/>
    <w:lvl w:ilvl="0" w:tplc="04090015">
      <w:start w:val="1"/>
      <w:numFmt w:val="upp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 w15:restartNumberingAfterBreak="0">
    <w:nsid w:val="14E13DD5"/>
    <w:multiLevelType w:val="hybridMultilevel"/>
    <w:tmpl w:val="BF3E267A"/>
    <w:lvl w:ilvl="0" w:tplc="D9EA9938">
      <w:start w:val="1"/>
      <w:numFmt w:val="lowerLetter"/>
      <w:lvlText w:val="(%1)"/>
      <w:lvlJc w:val="left"/>
      <w:pPr>
        <w:ind w:left="1152" w:hanging="360"/>
      </w:pPr>
      <w:rPr>
        <w:rFonts w:hint="default"/>
        <w:b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15:restartNumberingAfterBreak="0">
    <w:nsid w:val="19091461"/>
    <w:multiLevelType w:val="hybridMultilevel"/>
    <w:tmpl w:val="683C3EF6"/>
    <w:lvl w:ilvl="0" w:tplc="04090015">
      <w:start w:val="1"/>
      <w:numFmt w:val="upperLetter"/>
      <w:lvlText w:val="%1."/>
      <w:lvlJc w:val="left"/>
      <w:pPr>
        <w:ind w:left="1080" w:hanging="360"/>
      </w:pPr>
    </w:lvl>
    <w:lvl w:ilvl="1" w:tplc="0409001B">
      <w:start w:val="1"/>
      <w:numFmt w:val="lowerRoman"/>
      <w:lvlText w:val="%2."/>
      <w:lvlJc w:val="right"/>
      <w:pPr>
        <w:ind w:left="1800" w:hanging="360"/>
      </w:p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9F3461D"/>
    <w:multiLevelType w:val="hybridMultilevel"/>
    <w:tmpl w:val="81A2C244"/>
    <w:lvl w:ilvl="0" w:tplc="04090015">
      <w:start w:val="1"/>
      <w:numFmt w:val="upp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1D7D6FCB"/>
    <w:multiLevelType w:val="hybridMultilevel"/>
    <w:tmpl w:val="CECE59AA"/>
    <w:lvl w:ilvl="0" w:tplc="3C3C19A4">
      <w:start w:val="1"/>
      <w:numFmt w:val="upperLetter"/>
      <w:lvlText w:val="%1."/>
      <w:lvlJc w:val="left"/>
      <w:pPr>
        <w:ind w:left="2168" w:hanging="728"/>
      </w:pPr>
      <w:rPr>
        <w:rFonts w:hint="default"/>
        <w:w w:val="92"/>
      </w:rPr>
    </w:lvl>
    <w:lvl w:ilvl="1" w:tplc="F5FEA230">
      <w:numFmt w:val="bullet"/>
      <w:lvlText w:val="•"/>
      <w:lvlJc w:val="left"/>
      <w:pPr>
        <w:ind w:left="3022" w:hanging="728"/>
      </w:pPr>
      <w:rPr>
        <w:rFonts w:hint="default"/>
      </w:rPr>
    </w:lvl>
    <w:lvl w:ilvl="2" w:tplc="94003698">
      <w:numFmt w:val="bullet"/>
      <w:lvlText w:val="•"/>
      <w:lvlJc w:val="left"/>
      <w:pPr>
        <w:ind w:left="3866" w:hanging="728"/>
      </w:pPr>
      <w:rPr>
        <w:rFonts w:hint="default"/>
      </w:rPr>
    </w:lvl>
    <w:lvl w:ilvl="3" w:tplc="DE2AB576">
      <w:numFmt w:val="bullet"/>
      <w:lvlText w:val="•"/>
      <w:lvlJc w:val="left"/>
      <w:pPr>
        <w:ind w:left="4710" w:hanging="728"/>
      </w:pPr>
      <w:rPr>
        <w:rFonts w:hint="default"/>
      </w:rPr>
    </w:lvl>
    <w:lvl w:ilvl="4" w:tplc="F6886C2A">
      <w:numFmt w:val="bullet"/>
      <w:lvlText w:val="•"/>
      <w:lvlJc w:val="left"/>
      <w:pPr>
        <w:ind w:left="5554" w:hanging="728"/>
      </w:pPr>
      <w:rPr>
        <w:rFonts w:hint="default"/>
      </w:rPr>
    </w:lvl>
    <w:lvl w:ilvl="5" w:tplc="E22C344C">
      <w:numFmt w:val="bullet"/>
      <w:lvlText w:val="•"/>
      <w:lvlJc w:val="left"/>
      <w:pPr>
        <w:ind w:left="6399" w:hanging="728"/>
      </w:pPr>
      <w:rPr>
        <w:rFonts w:hint="default"/>
      </w:rPr>
    </w:lvl>
    <w:lvl w:ilvl="6" w:tplc="A4B89884">
      <w:numFmt w:val="bullet"/>
      <w:lvlText w:val="•"/>
      <w:lvlJc w:val="left"/>
      <w:pPr>
        <w:ind w:left="7243" w:hanging="728"/>
      </w:pPr>
      <w:rPr>
        <w:rFonts w:hint="default"/>
      </w:rPr>
    </w:lvl>
    <w:lvl w:ilvl="7" w:tplc="9FC6FCE4">
      <w:numFmt w:val="bullet"/>
      <w:lvlText w:val="•"/>
      <w:lvlJc w:val="left"/>
      <w:pPr>
        <w:ind w:left="8087" w:hanging="728"/>
      </w:pPr>
      <w:rPr>
        <w:rFonts w:hint="default"/>
      </w:rPr>
    </w:lvl>
    <w:lvl w:ilvl="8" w:tplc="4A5AAF1A">
      <w:numFmt w:val="bullet"/>
      <w:lvlText w:val="•"/>
      <w:lvlJc w:val="left"/>
      <w:pPr>
        <w:ind w:left="8931" w:hanging="728"/>
      </w:pPr>
      <w:rPr>
        <w:rFonts w:hint="default"/>
      </w:rPr>
    </w:lvl>
  </w:abstractNum>
  <w:abstractNum w:abstractNumId="8" w15:restartNumberingAfterBreak="0">
    <w:nsid w:val="293347ED"/>
    <w:multiLevelType w:val="hybridMultilevel"/>
    <w:tmpl w:val="7278CBFA"/>
    <w:lvl w:ilvl="0" w:tplc="D8001786">
      <w:start w:val="1"/>
      <w:numFmt w:val="upp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31B6462C"/>
    <w:multiLevelType w:val="hybridMultilevel"/>
    <w:tmpl w:val="DE0634B4"/>
    <w:lvl w:ilvl="0" w:tplc="C2E8E7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617D5C"/>
    <w:multiLevelType w:val="hybridMultilevel"/>
    <w:tmpl w:val="55B465F2"/>
    <w:lvl w:ilvl="0" w:tplc="808A92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9730FF5"/>
    <w:multiLevelType w:val="hybridMultilevel"/>
    <w:tmpl w:val="23B6434A"/>
    <w:lvl w:ilvl="0" w:tplc="99AAAE9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E084DAF"/>
    <w:multiLevelType w:val="hybridMultilevel"/>
    <w:tmpl w:val="09DEC9E6"/>
    <w:lvl w:ilvl="0" w:tplc="04090015">
      <w:start w:val="1"/>
      <w:numFmt w:val="upperLetter"/>
      <w:lvlText w:val="%1."/>
      <w:lvlJc w:val="left"/>
      <w:pPr>
        <w:ind w:left="1160" w:hanging="360"/>
      </w:p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3" w15:restartNumberingAfterBreak="0">
    <w:nsid w:val="52012937"/>
    <w:multiLevelType w:val="hybridMultilevel"/>
    <w:tmpl w:val="A42223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B53723"/>
    <w:multiLevelType w:val="hybridMultilevel"/>
    <w:tmpl w:val="B90C862A"/>
    <w:lvl w:ilvl="0" w:tplc="43C09E9E">
      <w:start w:val="1"/>
      <w:numFmt w:val="upperLetter"/>
      <w:lvlText w:val="%1."/>
      <w:lvlJc w:val="left"/>
      <w:pPr>
        <w:ind w:left="360" w:hanging="360"/>
      </w:pPr>
      <w:rPr>
        <w:rFonts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5" w15:restartNumberingAfterBreak="0">
    <w:nsid w:val="54686E74"/>
    <w:multiLevelType w:val="hybridMultilevel"/>
    <w:tmpl w:val="53C4E24C"/>
    <w:lvl w:ilvl="0" w:tplc="D9EA9938">
      <w:start w:val="1"/>
      <w:numFmt w:val="low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54FC17B2"/>
    <w:multiLevelType w:val="hybridMultilevel"/>
    <w:tmpl w:val="40102B14"/>
    <w:lvl w:ilvl="0" w:tplc="D8001786">
      <w:start w:val="1"/>
      <w:numFmt w:val="upp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621764E0"/>
    <w:multiLevelType w:val="hybridMultilevel"/>
    <w:tmpl w:val="5B4629F8"/>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62D2519B"/>
    <w:multiLevelType w:val="hybridMultilevel"/>
    <w:tmpl w:val="0BFAC3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E14C38"/>
    <w:multiLevelType w:val="hybridMultilevel"/>
    <w:tmpl w:val="A60833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C86667"/>
    <w:multiLevelType w:val="hybridMultilevel"/>
    <w:tmpl w:val="2D8A4C26"/>
    <w:lvl w:ilvl="0" w:tplc="E68E61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6F936FB"/>
    <w:multiLevelType w:val="hybridMultilevel"/>
    <w:tmpl w:val="D0E8EE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C9381F"/>
    <w:multiLevelType w:val="hybridMultilevel"/>
    <w:tmpl w:val="81A2C2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1D5E22"/>
    <w:multiLevelType w:val="hybridMultilevel"/>
    <w:tmpl w:val="8020EB1A"/>
    <w:lvl w:ilvl="0" w:tplc="060C7394">
      <w:start w:val="1"/>
      <w:numFmt w:val="upp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75A0491F"/>
    <w:multiLevelType w:val="hybridMultilevel"/>
    <w:tmpl w:val="5BAE86D2"/>
    <w:lvl w:ilvl="0" w:tplc="78B2DE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5"/>
  </w:num>
  <w:num w:numId="4">
    <w:abstractNumId w:val="0"/>
  </w:num>
  <w:num w:numId="5">
    <w:abstractNumId w:val="5"/>
  </w:num>
  <w:num w:numId="6">
    <w:abstractNumId w:val="21"/>
  </w:num>
  <w:num w:numId="7">
    <w:abstractNumId w:val="7"/>
  </w:num>
  <w:num w:numId="8">
    <w:abstractNumId w:val="18"/>
  </w:num>
  <w:num w:numId="9">
    <w:abstractNumId w:val="12"/>
  </w:num>
  <w:num w:numId="10">
    <w:abstractNumId w:val="16"/>
  </w:num>
  <w:num w:numId="11">
    <w:abstractNumId w:val="8"/>
  </w:num>
  <w:num w:numId="12">
    <w:abstractNumId w:val="24"/>
  </w:num>
  <w:num w:numId="13">
    <w:abstractNumId w:val="17"/>
  </w:num>
  <w:num w:numId="14">
    <w:abstractNumId w:val="20"/>
  </w:num>
  <w:num w:numId="15">
    <w:abstractNumId w:val="1"/>
  </w:num>
  <w:num w:numId="16">
    <w:abstractNumId w:val="22"/>
  </w:num>
  <w:num w:numId="17">
    <w:abstractNumId w:val="6"/>
  </w:num>
  <w:num w:numId="18">
    <w:abstractNumId w:val="3"/>
  </w:num>
  <w:num w:numId="19">
    <w:abstractNumId w:val="19"/>
  </w:num>
  <w:num w:numId="20">
    <w:abstractNumId w:val="2"/>
  </w:num>
  <w:num w:numId="21">
    <w:abstractNumId w:val="13"/>
  </w:num>
  <w:num w:numId="22">
    <w:abstractNumId w:val="10"/>
  </w:num>
  <w:num w:numId="23">
    <w:abstractNumId w:val="14"/>
  </w:num>
  <w:num w:numId="24">
    <w:abstractNumId w:val="4"/>
  </w:num>
  <w:num w:numId="25">
    <w:abstractNumId w:val="15"/>
  </w:num>
  <w:num w:numId="26">
    <w:abstractNumId w:val="11"/>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E0C"/>
    <w:rsid w:val="00000C64"/>
    <w:rsid w:val="00005663"/>
    <w:rsid w:val="00010868"/>
    <w:rsid w:val="00012C35"/>
    <w:rsid w:val="00014CA8"/>
    <w:rsid w:val="0001611D"/>
    <w:rsid w:val="00017545"/>
    <w:rsid w:val="00025571"/>
    <w:rsid w:val="00027F81"/>
    <w:rsid w:val="000325F6"/>
    <w:rsid w:val="0003280A"/>
    <w:rsid w:val="00032F2E"/>
    <w:rsid w:val="00037873"/>
    <w:rsid w:val="00041AB8"/>
    <w:rsid w:val="00042B18"/>
    <w:rsid w:val="00043DE8"/>
    <w:rsid w:val="00044AAC"/>
    <w:rsid w:val="000451E4"/>
    <w:rsid w:val="00045CB5"/>
    <w:rsid w:val="00050652"/>
    <w:rsid w:val="0005478C"/>
    <w:rsid w:val="00056D11"/>
    <w:rsid w:val="000579B5"/>
    <w:rsid w:val="000662A4"/>
    <w:rsid w:val="00070BB4"/>
    <w:rsid w:val="00071809"/>
    <w:rsid w:val="00073187"/>
    <w:rsid w:val="000832C0"/>
    <w:rsid w:val="00086638"/>
    <w:rsid w:val="00091EA9"/>
    <w:rsid w:val="00093510"/>
    <w:rsid w:val="00096B5A"/>
    <w:rsid w:val="000A034D"/>
    <w:rsid w:val="000A077C"/>
    <w:rsid w:val="000A25C7"/>
    <w:rsid w:val="000A5159"/>
    <w:rsid w:val="000A7180"/>
    <w:rsid w:val="000B0E6C"/>
    <w:rsid w:val="000B390D"/>
    <w:rsid w:val="000B61F7"/>
    <w:rsid w:val="000C48AC"/>
    <w:rsid w:val="000C61C8"/>
    <w:rsid w:val="000D3136"/>
    <w:rsid w:val="000D37CB"/>
    <w:rsid w:val="000E3D47"/>
    <w:rsid w:val="000E3D85"/>
    <w:rsid w:val="000E4DFD"/>
    <w:rsid w:val="000E7546"/>
    <w:rsid w:val="000F279D"/>
    <w:rsid w:val="000F2BCD"/>
    <w:rsid w:val="000F2DC5"/>
    <w:rsid w:val="000F429A"/>
    <w:rsid w:val="000F64EF"/>
    <w:rsid w:val="000F65B9"/>
    <w:rsid w:val="000F728B"/>
    <w:rsid w:val="001000D9"/>
    <w:rsid w:val="00101B4F"/>
    <w:rsid w:val="00101C9A"/>
    <w:rsid w:val="00101D73"/>
    <w:rsid w:val="00102283"/>
    <w:rsid w:val="0010257C"/>
    <w:rsid w:val="00102AE9"/>
    <w:rsid w:val="00103505"/>
    <w:rsid w:val="00106040"/>
    <w:rsid w:val="001065C3"/>
    <w:rsid w:val="0010671E"/>
    <w:rsid w:val="00114FE2"/>
    <w:rsid w:val="00117FF3"/>
    <w:rsid w:val="00120162"/>
    <w:rsid w:val="00121D00"/>
    <w:rsid w:val="00130489"/>
    <w:rsid w:val="00131CB9"/>
    <w:rsid w:val="00131EC6"/>
    <w:rsid w:val="00132423"/>
    <w:rsid w:val="00135D93"/>
    <w:rsid w:val="00136C7E"/>
    <w:rsid w:val="001407DE"/>
    <w:rsid w:val="001414AB"/>
    <w:rsid w:val="00141C8B"/>
    <w:rsid w:val="00153DEB"/>
    <w:rsid w:val="00155C36"/>
    <w:rsid w:val="001578A2"/>
    <w:rsid w:val="00172452"/>
    <w:rsid w:val="00172D9B"/>
    <w:rsid w:val="00175680"/>
    <w:rsid w:val="00176EF1"/>
    <w:rsid w:val="0018082A"/>
    <w:rsid w:val="0018187B"/>
    <w:rsid w:val="00182A77"/>
    <w:rsid w:val="0018552A"/>
    <w:rsid w:val="00185F16"/>
    <w:rsid w:val="00185F5F"/>
    <w:rsid w:val="001A0A5C"/>
    <w:rsid w:val="001A36B7"/>
    <w:rsid w:val="001A75DC"/>
    <w:rsid w:val="001A75F4"/>
    <w:rsid w:val="001B37BB"/>
    <w:rsid w:val="001B6328"/>
    <w:rsid w:val="001B662E"/>
    <w:rsid w:val="001C10C5"/>
    <w:rsid w:val="001C1792"/>
    <w:rsid w:val="001C1988"/>
    <w:rsid w:val="001C42F2"/>
    <w:rsid w:val="001C702E"/>
    <w:rsid w:val="001C778C"/>
    <w:rsid w:val="001D20CA"/>
    <w:rsid w:val="001D3614"/>
    <w:rsid w:val="001D6D69"/>
    <w:rsid w:val="001E0E4D"/>
    <w:rsid w:val="001E5E7D"/>
    <w:rsid w:val="001E7F3D"/>
    <w:rsid w:val="001F0984"/>
    <w:rsid w:val="001F1AE8"/>
    <w:rsid w:val="001F1D43"/>
    <w:rsid w:val="001F41F2"/>
    <w:rsid w:val="001F42A1"/>
    <w:rsid w:val="001F7A0B"/>
    <w:rsid w:val="001F7FFC"/>
    <w:rsid w:val="00200415"/>
    <w:rsid w:val="002031E0"/>
    <w:rsid w:val="002053F8"/>
    <w:rsid w:val="00205A07"/>
    <w:rsid w:val="0020681A"/>
    <w:rsid w:val="0021121E"/>
    <w:rsid w:val="0022205A"/>
    <w:rsid w:val="002275A0"/>
    <w:rsid w:val="002276DC"/>
    <w:rsid w:val="0023113E"/>
    <w:rsid w:val="00231642"/>
    <w:rsid w:val="00233231"/>
    <w:rsid w:val="002369EC"/>
    <w:rsid w:val="00244FE3"/>
    <w:rsid w:val="00245D16"/>
    <w:rsid w:val="00246EE1"/>
    <w:rsid w:val="002471C2"/>
    <w:rsid w:val="00254F5F"/>
    <w:rsid w:val="002612B5"/>
    <w:rsid w:val="00262EFA"/>
    <w:rsid w:val="002648B2"/>
    <w:rsid w:val="00266EE8"/>
    <w:rsid w:val="002704C7"/>
    <w:rsid w:val="00272ABF"/>
    <w:rsid w:val="002746A3"/>
    <w:rsid w:val="00277BA3"/>
    <w:rsid w:val="00280A26"/>
    <w:rsid w:val="00281134"/>
    <w:rsid w:val="00282674"/>
    <w:rsid w:val="00283EB0"/>
    <w:rsid w:val="002849B0"/>
    <w:rsid w:val="002878AD"/>
    <w:rsid w:val="002878DE"/>
    <w:rsid w:val="002A0DCF"/>
    <w:rsid w:val="002A18E4"/>
    <w:rsid w:val="002A6F04"/>
    <w:rsid w:val="002A7F18"/>
    <w:rsid w:val="002B1686"/>
    <w:rsid w:val="002B2D81"/>
    <w:rsid w:val="002B47D2"/>
    <w:rsid w:val="002B59E9"/>
    <w:rsid w:val="002B61BC"/>
    <w:rsid w:val="002B67FD"/>
    <w:rsid w:val="002B6BEA"/>
    <w:rsid w:val="002B7462"/>
    <w:rsid w:val="002B7756"/>
    <w:rsid w:val="002C1D39"/>
    <w:rsid w:val="002C58FC"/>
    <w:rsid w:val="002C68F9"/>
    <w:rsid w:val="002C6C49"/>
    <w:rsid w:val="002D4943"/>
    <w:rsid w:val="002D6B05"/>
    <w:rsid w:val="002E0D9B"/>
    <w:rsid w:val="002E2759"/>
    <w:rsid w:val="002F068D"/>
    <w:rsid w:val="002F06C8"/>
    <w:rsid w:val="002F2C83"/>
    <w:rsid w:val="002F53C8"/>
    <w:rsid w:val="002F573B"/>
    <w:rsid w:val="002F631B"/>
    <w:rsid w:val="002F7D27"/>
    <w:rsid w:val="00300D8C"/>
    <w:rsid w:val="00301AA0"/>
    <w:rsid w:val="0030553A"/>
    <w:rsid w:val="00305A09"/>
    <w:rsid w:val="00306678"/>
    <w:rsid w:val="003070B7"/>
    <w:rsid w:val="0031124F"/>
    <w:rsid w:val="00312DD8"/>
    <w:rsid w:val="00313747"/>
    <w:rsid w:val="00314746"/>
    <w:rsid w:val="003158E6"/>
    <w:rsid w:val="0031762F"/>
    <w:rsid w:val="00317FB9"/>
    <w:rsid w:val="00320681"/>
    <w:rsid w:val="00320E80"/>
    <w:rsid w:val="00327FC8"/>
    <w:rsid w:val="00332039"/>
    <w:rsid w:val="00333B53"/>
    <w:rsid w:val="0034295A"/>
    <w:rsid w:val="00344A2C"/>
    <w:rsid w:val="00345AAD"/>
    <w:rsid w:val="003471DC"/>
    <w:rsid w:val="00352EBC"/>
    <w:rsid w:val="003539BE"/>
    <w:rsid w:val="00353D39"/>
    <w:rsid w:val="00360637"/>
    <w:rsid w:val="003608F9"/>
    <w:rsid w:val="00362A94"/>
    <w:rsid w:val="00362D42"/>
    <w:rsid w:val="00364044"/>
    <w:rsid w:val="00365B79"/>
    <w:rsid w:val="00366529"/>
    <w:rsid w:val="00383FD9"/>
    <w:rsid w:val="00384BC5"/>
    <w:rsid w:val="00385546"/>
    <w:rsid w:val="003906C4"/>
    <w:rsid w:val="00390B68"/>
    <w:rsid w:val="00391465"/>
    <w:rsid w:val="0039184B"/>
    <w:rsid w:val="00393583"/>
    <w:rsid w:val="003979CF"/>
    <w:rsid w:val="003A3A62"/>
    <w:rsid w:val="003A5F27"/>
    <w:rsid w:val="003A7544"/>
    <w:rsid w:val="003A7CF3"/>
    <w:rsid w:val="003B085C"/>
    <w:rsid w:val="003B7906"/>
    <w:rsid w:val="003C26AF"/>
    <w:rsid w:val="003C274F"/>
    <w:rsid w:val="003D093D"/>
    <w:rsid w:val="003D3FC9"/>
    <w:rsid w:val="003D495B"/>
    <w:rsid w:val="003D52DC"/>
    <w:rsid w:val="003D689E"/>
    <w:rsid w:val="003E0BD6"/>
    <w:rsid w:val="003E692D"/>
    <w:rsid w:val="003F0D32"/>
    <w:rsid w:val="004009D6"/>
    <w:rsid w:val="0040631D"/>
    <w:rsid w:val="00407E23"/>
    <w:rsid w:val="00411A49"/>
    <w:rsid w:val="0041264E"/>
    <w:rsid w:val="0041330E"/>
    <w:rsid w:val="00417E09"/>
    <w:rsid w:val="0042376A"/>
    <w:rsid w:val="0042511F"/>
    <w:rsid w:val="00425E3A"/>
    <w:rsid w:val="0042660F"/>
    <w:rsid w:val="004275E7"/>
    <w:rsid w:val="004278E5"/>
    <w:rsid w:val="00430828"/>
    <w:rsid w:val="00431CFA"/>
    <w:rsid w:val="00433A1D"/>
    <w:rsid w:val="004374D8"/>
    <w:rsid w:val="004412D2"/>
    <w:rsid w:val="00441DCE"/>
    <w:rsid w:val="00442306"/>
    <w:rsid w:val="00443D46"/>
    <w:rsid w:val="00444D55"/>
    <w:rsid w:val="0044592D"/>
    <w:rsid w:val="00447314"/>
    <w:rsid w:val="00447D56"/>
    <w:rsid w:val="00452B73"/>
    <w:rsid w:val="004573BE"/>
    <w:rsid w:val="00462999"/>
    <w:rsid w:val="004639C9"/>
    <w:rsid w:val="00464E2C"/>
    <w:rsid w:val="00465D6F"/>
    <w:rsid w:val="004751CF"/>
    <w:rsid w:val="00477019"/>
    <w:rsid w:val="004770FE"/>
    <w:rsid w:val="004801DF"/>
    <w:rsid w:val="00484698"/>
    <w:rsid w:val="004855CC"/>
    <w:rsid w:val="00490462"/>
    <w:rsid w:val="00492296"/>
    <w:rsid w:val="0049348B"/>
    <w:rsid w:val="004959D4"/>
    <w:rsid w:val="00497DCC"/>
    <w:rsid w:val="004A218B"/>
    <w:rsid w:val="004A2C08"/>
    <w:rsid w:val="004A3896"/>
    <w:rsid w:val="004A5155"/>
    <w:rsid w:val="004A6460"/>
    <w:rsid w:val="004B1321"/>
    <w:rsid w:val="004B40EC"/>
    <w:rsid w:val="004C058E"/>
    <w:rsid w:val="004C31C2"/>
    <w:rsid w:val="004C59E0"/>
    <w:rsid w:val="004C5AC1"/>
    <w:rsid w:val="004C5DFF"/>
    <w:rsid w:val="004C783F"/>
    <w:rsid w:val="004D18E1"/>
    <w:rsid w:val="004D1953"/>
    <w:rsid w:val="004D34DD"/>
    <w:rsid w:val="004D77D2"/>
    <w:rsid w:val="004D7803"/>
    <w:rsid w:val="004E41F9"/>
    <w:rsid w:val="004E4862"/>
    <w:rsid w:val="004F2894"/>
    <w:rsid w:val="004F2DB5"/>
    <w:rsid w:val="004F3F51"/>
    <w:rsid w:val="004F6719"/>
    <w:rsid w:val="004F7480"/>
    <w:rsid w:val="00502428"/>
    <w:rsid w:val="00503918"/>
    <w:rsid w:val="0050456D"/>
    <w:rsid w:val="00511684"/>
    <w:rsid w:val="005124BD"/>
    <w:rsid w:val="00513CB2"/>
    <w:rsid w:val="00514089"/>
    <w:rsid w:val="00517391"/>
    <w:rsid w:val="00522532"/>
    <w:rsid w:val="005274FE"/>
    <w:rsid w:val="0053017E"/>
    <w:rsid w:val="005331B6"/>
    <w:rsid w:val="00535073"/>
    <w:rsid w:val="00535623"/>
    <w:rsid w:val="00535EA5"/>
    <w:rsid w:val="00537129"/>
    <w:rsid w:val="0053778E"/>
    <w:rsid w:val="00540221"/>
    <w:rsid w:val="00542F11"/>
    <w:rsid w:val="00543DCB"/>
    <w:rsid w:val="00544054"/>
    <w:rsid w:val="00553FDF"/>
    <w:rsid w:val="00555AD5"/>
    <w:rsid w:val="00555C18"/>
    <w:rsid w:val="00557199"/>
    <w:rsid w:val="00560606"/>
    <w:rsid w:val="0056238A"/>
    <w:rsid w:val="00563D23"/>
    <w:rsid w:val="005645BA"/>
    <w:rsid w:val="00567B64"/>
    <w:rsid w:val="00571806"/>
    <w:rsid w:val="00576DC4"/>
    <w:rsid w:val="0057725E"/>
    <w:rsid w:val="0058301E"/>
    <w:rsid w:val="005830B6"/>
    <w:rsid w:val="005910E1"/>
    <w:rsid w:val="00591AFA"/>
    <w:rsid w:val="005929C9"/>
    <w:rsid w:val="00596249"/>
    <w:rsid w:val="005A0334"/>
    <w:rsid w:val="005B0A9B"/>
    <w:rsid w:val="005C0918"/>
    <w:rsid w:val="005C256A"/>
    <w:rsid w:val="005C2DAB"/>
    <w:rsid w:val="005C441C"/>
    <w:rsid w:val="005D24B3"/>
    <w:rsid w:val="005D7588"/>
    <w:rsid w:val="005F1009"/>
    <w:rsid w:val="005F2C5E"/>
    <w:rsid w:val="005F7A12"/>
    <w:rsid w:val="0060007B"/>
    <w:rsid w:val="00601907"/>
    <w:rsid w:val="00602587"/>
    <w:rsid w:val="00606408"/>
    <w:rsid w:val="00606C45"/>
    <w:rsid w:val="00607AB8"/>
    <w:rsid w:val="00607E8F"/>
    <w:rsid w:val="00616AE9"/>
    <w:rsid w:val="00617033"/>
    <w:rsid w:val="006212AB"/>
    <w:rsid w:val="006213A7"/>
    <w:rsid w:val="00621DD1"/>
    <w:rsid w:val="006236BE"/>
    <w:rsid w:val="00625D79"/>
    <w:rsid w:val="00626A64"/>
    <w:rsid w:val="006303C9"/>
    <w:rsid w:val="006309B6"/>
    <w:rsid w:val="00632141"/>
    <w:rsid w:val="00635E32"/>
    <w:rsid w:val="006366B6"/>
    <w:rsid w:val="006406B2"/>
    <w:rsid w:val="00641014"/>
    <w:rsid w:val="006512E2"/>
    <w:rsid w:val="00651A03"/>
    <w:rsid w:val="006540C8"/>
    <w:rsid w:val="00654692"/>
    <w:rsid w:val="0066745D"/>
    <w:rsid w:val="00670A49"/>
    <w:rsid w:val="00670B93"/>
    <w:rsid w:val="006754AA"/>
    <w:rsid w:val="00675ED1"/>
    <w:rsid w:val="00680E09"/>
    <w:rsid w:val="00682302"/>
    <w:rsid w:val="006846D8"/>
    <w:rsid w:val="00686AEA"/>
    <w:rsid w:val="00686E89"/>
    <w:rsid w:val="006873F8"/>
    <w:rsid w:val="00691986"/>
    <w:rsid w:val="00692ED0"/>
    <w:rsid w:val="00694FA1"/>
    <w:rsid w:val="006952F3"/>
    <w:rsid w:val="00695954"/>
    <w:rsid w:val="006A3BC6"/>
    <w:rsid w:val="006B02FF"/>
    <w:rsid w:val="006B34A2"/>
    <w:rsid w:val="006C1B80"/>
    <w:rsid w:val="006C3EA0"/>
    <w:rsid w:val="006C5B5C"/>
    <w:rsid w:val="006C5EFA"/>
    <w:rsid w:val="006D170E"/>
    <w:rsid w:val="006D2679"/>
    <w:rsid w:val="006D4C1C"/>
    <w:rsid w:val="006D724C"/>
    <w:rsid w:val="006E22DD"/>
    <w:rsid w:val="006E2D01"/>
    <w:rsid w:val="006E3BC8"/>
    <w:rsid w:val="006E3EEB"/>
    <w:rsid w:val="006E4CF8"/>
    <w:rsid w:val="006F1366"/>
    <w:rsid w:val="006F5241"/>
    <w:rsid w:val="006F5ACA"/>
    <w:rsid w:val="00700686"/>
    <w:rsid w:val="00701B60"/>
    <w:rsid w:val="007050C6"/>
    <w:rsid w:val="00707B4C"/>
    <w:rsid w:val="00710C0F"/>
    <w:rsid w:val="007173AA"/>
    <w:rsid w:val="007207C6"/>
    <w:rsid w:val="00722E6A"/>
    <w:rsid w:val="00723115"/>
    <w:rsid w:val="00723EE1"/>
    <w:rsid w:val="00725B0A"/>
    <w:rsid w:val="0073027C"/>
    <w:rsid w:val="007331B0"/>
    <w:rsid w:val="0073749F"/>
    <w:rsid w:val="00741544"/>
    <w:rsid w:val="007447D2"/>
    <w:rsid w:val="00750848"/>
    <w:rsid w:val="00757FA5"/>
    <w:rsid w:val="0076237D"/>
    <w:rsid w:val="0076288F"/>
    <w:rsid w:val="00762F12"/>
    <w:rsid w:val="00763091"/>
    <w:rsid w:val="0076455C"/>
    <w:rsid w:val="007648A3"/>
    <w:rsid w:val="00765E66"/>
    <w:rsid w:val="00772830"/>
    <w:rsid w:val="0077429C"/>
    <w:rsid w:val="0077440C"/>
    <w:rsid w:val="00786732"/>
    <w:rsid w:val="0078680C"/>
    <w:rsid w:val="007916BC"/>
    <w:rsid w:val="0079590F"/>
    <w:rsid w:val="007A6649"/>
    <w:rsid w:val="007A77FB"/>
    <w:rsid w:val="007A7F7C"/>
    <w:rsid w:val="007B05FF"/>
    <w:rsid w:val="007B64A1"/>
    <w:rsid w:val="007C41FF"/>
    <w:rsid w:val="007C7465"/>
    <w:rsid w:val="007D3E0E"/>
    <w:rsid w:val="007D4197"/>
    <w:rsid w:val="007D540C"/>
    <w:rsid w:val="007D69B9"/>
    <w:rsid w:val="007E5513"/>
    <w:rsid w:val="007E67E5"/>
    <w:rsid w:val="007F35D5"/>
    <w:rsid w:val="007F7D52"/>
    <w:rsid w:val="008002B4"/>
    <w:rsid w:val="00800344"/>
    <w:rsid w:val="0080231F"/>
    <w:rsid w:val="00804C53"/>
    <w:rsid w:val="00807DBF"/>
    <w:rsid w:val="008103F4"/>
    <w:rsid w:val="00814C27"/>
    <w:rsid w:val="00815295"/>
    <w:rsid w:val="008167F3"/>
    <w:rsid w:val="0082006B"/>
    <w:rsid w:val="00821661"/>
    <w:rsid w:val="00821ABC"/>
    <w:rsid w:val="00823191"/>
    <w:rsid w:val="00830FE6"/>
    <w:rsid w:val="00831489"/>
    <w:rsid w:val="00831756"/>
    <w:rsid w:val="00831B5E"/>
    <w:rsid w:val="00833E08"/>
    <w:rsid w:val="00833ED1"/>
    <w:rsid w:val="008342E7"/>
    <w:rsid w:val="00835065"/>
    <w:rsid w:val="0083647D"/>
    <w:rsid w:val="008401E1"/>
    <w:rsid w:val="00842F82"/>
    <w:rsid w:val="00846C7D"/>
    <w:rsid w:val="00851BC9"/>
    <w:rsid w:val="0085362C"/>
    <w:rsid w:val="00853EAE"/>
    <w:rsid w:val="00854600"/>
    <w:rsid w:val="00861535"/>
    <w:rsid w:val="00862309"/>
    <w:rsid w:val="008632C2"/>
    <w:rsid w:val="00865053"/>
    <w:rsid w:val="00875488"/>
    <w:rsid w:val="008768FC"/>
    <w:rsid w:val="00877F82"/>
    <w:rsid w:val="00883B1C"/>
    <w:rsid w:val="0088432B"/>
    <w:rsid w:val="008944F0"/>
    <w:rsid w:val="00894E4F"/>
    <w:rsid w:val="00897BF4"/>
    <w:rsid w:val="008A19C1"/>
    <w:rsid w:val="008A4FF7"/>
    <w:rsid w:val="008A5CDE"/>
    <w:rsid w:val="008A66EC"/>
    <w:rsid w:val="008A7209"/>
    <w:rsid w:val="008A7C2B"/>
    <w:rsid w:val="008B146E"/>
    <w:rsid w:val="008B4364"/>
    <w:rsid w:val="008B57E2"/>
    <w:rsid w:val="008C2317"/>
    <w:rsid w:val="008D3F79"/>
    <w:rsid w:val="008D4EFD"/>
    <w:rsid w:val="008D63D6"/>
    <w:rsid w:val="008D7782"/>
    <w:rsid w:val="008E26E8"/>
    <w:rsid w:val="008E3070"/>
    <w:rsid w:val="008E4827"/>
    <w:rsid w:val="008E56F2"/>
    <w:rsid w:val="008E61C4"/>
    <w:rsid w:val="008F16C3"/>
    <w:rsid w:val="008F1DB4"/>
    <w:rsid w:val="008F3477"/>
    <w:rsid w:val="008F494C"/>
    <w:rsid w:val="008F607F"/>
    <w:rsid w:val="00900C68"/>
    <w:rsid w:val="0090241E"/>
    <w:rsid w:val="00904B61"/>
    <w:rsid w:val="00906A08"/>
    <w:rsid w:val="00911029"/>
    <w:rsid w:val="00911BE9"/>
    <w:rsid w:val="00914D8C"/>
    <w:rsid w:val="009159E8"/>
    <w:rsid w:val="00921E82"/>
    <w:rsid w:val="009231AC"/>
    <w:rsid w:val="0092447C"/>
    <w:rsid w:val="00924621"/>
    <w:rsid w:val="0092485E"/>
    <w:rsid w:val="00924AC8"/>
    <w:rsid w:val="0092516D"/>
    <w:rsid w:val="009255FE"/>
    <w:rsid w:val="009300F3"/>
    <w:rsid w:val="00931911"/>
    <w:rsid w:val="009351C6"/>
    <w:rsid w:val="00935982"/>
    <w:rsid w:val="0093668C"/>
    <w:rsid w:val="009373F9"/>
    <w:rsid w:val="00940750"/>
    <w:rsid w:val="009421C4"/>
    <w:rsid w:val="00942AEA"/>
    <w:rsid w:val="009466D4"/>
    <w:rsid w:val="00947739"/>
    <w:rsid w:val="00951D11"/>
    <w:rsid w:val="0095209B"/>
    <w:rsid w:val="00954FE6"/>
    <w:rsid w:val="009559D7"/>
    <w:rsid w:val="00956760"/>
    <w:rsid w:val="009570D9"/>
    <w:rsid w:val="00957FD8"/>
    <w:rsid w:val="009611D9"/>
    <w:rsid w:val="00961BCC"/>
    <w:rsid w:val="009645DF"/>
    <w:rsid w:val="00964C7E"/>
    <w:rsid w:val="009652EB"/>
    <w:rsid w:val="0096533D"/>
    <w:rsid w:val="0096544D"/>
    <w:rsid w:val="00970BE7"/>
    <w:rsid w:val="00971177"/>
    <w:rsid w:val="00972907"/>
    <w:rsid w:val="00972E06"/>
    <w:rsid w:val="00977CE2"/>
    <w:rsid w:val="00985588"/>
    <w:rsid w:val="00986ED1"/>
    <w:rsid w:val="0098787A"/>
    <w:rsid w:val="0099091F"/>
    <w:rsid w:val="00991A45"/>
    <w:rsid w:val="009952DE"/>
    <w:rsid w:val="009954FE"/>
    <w:rsid w:val="00997FF3"/>
    <w:rsid w:val="009A0E17"/>
    <w:rsid w:val="009A3FD7"/>
    <w:rsid w:val="009A4056"/>
    <w:rsid w:val="009A4A99"/>
    <w:rsid w:val="009B0A6E"/>
    <w:rsid w:val="009B5515"/>
    <w:rsid w:val="009B68ED"/>
    <w:rsid w:val="009B6AC9"/>
    <w:rsid w:val="009B7425"/>
    <w:rsid w:val="009B799A"/>
    <w:rsid w:val="009C00E3"/>
    <w:rsid w:val="009C23E7"/>
    <w:rsid w:val="009C4475"/>
    <w:rsid w:val="009D222B"/>
    <w:rsid w:val="009D358F"/>
    <w:rsid w:val="009D51A7"/>
    <w:rsid w:val="009D5420"/>
    <w:rsid w:val="009E04EC"/>
    <w:rsid w:val="009E09A0"/>
    <w:rsid w:val="009E0D15"/>
    <w:rsid w:val="009E15D8"/>
    <w:rsid w:val="009E18FF"/>
    <w:rsid w:val="009E1A14"/>
    <w:rsid w:val="009E23DB"/>
    <w:rsid w:val="009E746B"/>
    <w:rsid w:val="009F0B21"/>
    <w:rsid w:val="009F38A9"/>
    <w:rsid w:val="009F5104"/>
    <w:rsid w:val="009F6913"/>
    <w:rsid w:val="00A00F4E"/>
    <w:rsid w:val="00A0405E"/>
    <w:rsid w:val="00A04E61"/>
    <w:rsid w:val="00A05F8D"/>
    <w:rsid w:val="00A11B62"/>
    <w:rsid w:val="00A1258C"/>
    <w:rsid w:val="00A13AED"/>
    <w:rsid w:val="00A168E6"/>
    <w:rsid w:val="00A17056"/>
    <w:rsid w:val="00A179C5"/>
    <w:rsid w:val="00A22681"/>
    <w:rsid w:val="00A22FD5"/>
    <w:rsid w:val="00A23C72"/>
    <w:rsid w:val="00A26031"/>
    <w:rsid w:val="00A2749D"/>
    <w:rsid w:val="00A27AC7"/>
    <w:rsid w:val="00A30690"/>
    <w:rsid w:val="00A33052"/>
    <w:rsid w:val="00A3674A"/>
    <w:rsid w:val="00A37C68"/>
    <w:rsid w:val="00A37D55"/>
    <w:rsid w:val="00A4138B"/>
    <w:rsid w:val="00A4369D"/>
    <w:rsid w:val="00A531F1"/>
    <w:rsid w:val="00A56C99"/>
    <w:rsid w:val="00A603A5"/>
    <w:rsid w:val="00A62304"/>
    <w:rsid w:val="00A6736D"/>
    <w:rsid w:val="00A71601"/>
    <w:rsid w:val="00A71A86"/>
    <w:rsid w:val="00A7518A"/>
    <w:rsid w:val="00A77344"/>
    <w:rsid w:val="00A83BAC"/>
    <w:rsid w:val="00A86D5D"/>
    <w:rsid w:val="00A923C3"/>
    <w:rsid w:val="00A92D08"/>
    <w:rsid w:val="00A92D7E"/>
    <w:rsid w:val="00A95B31"/>
    <w:rsid w:val="00A978F9"/>
    <w:rsid w:val="00A97AD6"/>
    <w:rsid w:val="00AA1699"/>
    <w:rsid w:val="00AA505A"/>
    <w:rsid w:val="00AA6893"/>
    <w:rsid w:val="00AB1CD3"/>
    <w:rsid w:val="00AB26E3"/>
    <w:rsid w:val="00AB66FE"/>
    <w:rsid w:val="00AB6EF5"/>
    <w:rsid w:val="00AC0008"/>
    <w:rsid w:val="00AC0ED8"/>
    <w:rsid w:val="00AC1B79"/>
    <w:rsid w:val="00AC2B1C"/>
    <w:rsid w:val="00AC54B9"/>
    <w:rsid w:val="00AD1377"/>
    <w:rsid w:val="00AD1DB6"/>
    <w:rsid w:val="00AD4A72"/>
    <w:rsid w:val="00AE2C61"/>
    <w:rsid w:val="00AE4623"/>
    <w:rsid w:val="00AE47D7"/>
    <w:rsid w:val="00AE7DFD"/>
    <w:rsid w:val="00AF049C"/>
    <w:rsid w:val="00AF18B7"/>
    <w:rsid w:val="00AF1957"/>
    <w:rsid w:val="00AF239E"/>
    <w:rsid w:val="00AF244E"/>
    <w:rsid w:val="00AF3AB7"/>
    <w:rsid w:val="00AF5556"/>
    <w:rsid w:val="00AF6259"/>
    <w:rsid w:val="00AF7563"/>
    <w:rsid w:val="00B00E04"/>
    <w:rsid w:val="00B01247"/>
    <w:rsid w:val="00B01973"/>
    <w:rsid w:val="00B04437"/>
    <w:rsid w:val="00B108C5"/>
    <w:rsid w:val="00B13821"/>
    <w:rsid w:val="00B1391B"/>
    <w:rsid w:val="00B16986"/>
    <w:rsid w:val="00B16F1E"/>
    <w:rsid w:val="00B27B7F"/>
    <w:rsid w:val="00B32599"/>
    <w:rsid w:val="00B33571"/>
    <w:rsid w:val="00B33A7B"/>
    <w:rsid w:val="00B35D95"/>
    <w:rsid w:val="00B36CBF"/>
    <w:rsid w:val="00B42380"/>
    <w:rsid w:val="00B423A0"/>
    <w:rsid w:val="00B44B3E"/>
    <w:rsid w:val="00B4609D"/>
    <w:rsid w:val="00B47A11"/>
    <w:rsid w:val="00B51EC4"/>
    <w:rsid w:val="00B52511"/>
    <w:rsid w:val="00B642F4"/>
    <w:rsid w:val="00B667AE"/>
    <w:rsid w:val="00B73DB6"/>
    <w:rsid w:val="00B75897"/>
    <w:rsid w:val="00B76715"/>
    <w:rsid w:val="00B76B4F"/>
    <w:rsid w:val="00B82A09"/>
    <w:rsid w:val="00B83023"/>
    <w:rsid w:val="00B83A2F"/>
    <w:rsid w:val="00B83C83"/>
    <w:rsid w:val="00B86D95"/>
    <w:rsid w:val="00B879E2"/>
    <w:rsid w:val="00B917EF"/>
    <w:rsid w:val="00BA12CC"/>
    <w:rsid w:val="00BA34ED"/>
    <w:rsid w:val="00BA3F17"/>
    <w:rsid w:val="00BA48CF"/>
    <w:rsid w:val="00BA59C1"/>
    <w:rsid w:val="00BA7D40"/>
    <w:rsid w:val="00BB0AF3"/>
    <w:rsid w:val="00BB0D4E"/>
    <w:rsid w:val="00BB630A"/>
    <w:rsid w:val="00BB67E6"/>
    <w:rsid w:val="00BC0B59"/>
    <w:rsid w:val="00BC59A8"/>
    <w:rsid w:val="00BC77E9"/>
    <w:rsid w:val="00BD015A"/>
    <w:rsid w:val="00BD4823"/>
    <w:rsid w:val="00BD5BC2"/>
    <w:rsid w:val="00BE13B5"/>
    <w:rsid w:val="00BE5903"/>
    <w:rsid w:val="00BE78FB"/>
    <w:rsid w:val="00BF10BE"/>
    <w:rsid w:val="00BF30D0"/>
    <w:rsid w:val="00BF4C9D"/>
    <w:rsid w:val="00C006B8"/>
    <w:rsid w:val="00C006F8"/>
    <w:rsid w:val="00C01447"/>
    <w:rsid w:val="00C01D50"/>
    <w:rsid w:val="00C02D0C"/>
    <w:rsid w:val="00C063B0"/>
    <w:rsid w:val="00C10C73"/>
    <w:rsid w:val="00C11E3C"/>
    <w:rsid w:val="00C13CA7"/>
    <w:rsid w:val="00C1540F"/>
    <w:rsid w:val="00C173A4"/>
    <w:rsid w:val="00C22729"/>
    <w:rsid w:val="00C27E87"/>
    <w:rsid w:val="00C32918"/>
    <w:rsid w:val="00C35DF1"/>
    <w:rsid w:val="00C364FF"/>
    <w:rsid w:val="00C36E78"/>
    <w:rsid w:val="00C37C01"/>
    <w:rsid w:val="00C37E69"/>
    <w:rsid w:val="00C40489"/>
    <w:rsid w:val="00C407B0"/>
    <w:rsid w:val="00C4087B"/>
    <w:rsid w:val="00C40921"/>
    <w:rsid w:val="00C42E0C"/>
    <w:rsid w:val="00C42F95"/>
    <w:rsid w:val="00C432D1"/>
    <w:rsid w:val="00C45C0F"/>
    <w:rsid w:val="00C460D9"/>
    <w:rsid w:val="00C60E9D"/>
    <w:rsid w:val="00C613C0"/>
    <w:rsid w:val="00C67BB8"/>
    <w:rsid w:val="00C70C4E"/>
    <w:rsid w:val="00C73A2C"/>
    <w:rsid w:val="00C74831"/>
    <w:rsid w:val="00C74A4B"/>
    <w:rsid w:val="00C7651E"/>
    <w:rsid w:val="00C81E4E"/>
    <w:rsid w:val="00C8275E"/>
    <w:rsid w:val="00C846CE"/>
    <w:rsid w:val="00C90FDD"/>
    <w:rsid w:val="00C94722"/>
    <w:rsid w:val="00C94CE6"/>
    <w:rsid w:val="00C951B2"/>
    <w:rsid w:val="00CA6C5B"/>
    <w:rsid w:val="00CA7A5C"/>
    <w:rsid w:val="00CB0F7F"/>
    <w:rsid w:val="00CB3B33"/>
    <w:rsid w:val="00CC022B"/>
    <w:rsid w:val="00CC1050"/>
    <w:rsid w:val="00CC2EE8"/>
    <w:rsid w:val="00CC333A"/>
    <w:rsid w:val="00CC4381"/>
    <w:rsid w:val="00CC6E63"/>
    <w:rsid w:val="00CC73A2"/>
    <w:rsid w:val="00CD1204"/>
    <w:rsid w:val="00CD22C8"/>
    <w:rsid w:val="00CD232D"/>
    <w:rsid w:val="00CD65E2"/>
    <w:rsid w:val="00CD6B61"/>
    <w:rsid w:val="00CE0ADE"/>
    <w:rsid w:val="00CE1DD4"/>
    <w:rsid w:val="00CE7D15"/>
    <w:rsid w:val="00CF1A2C"/>
    <w:rsid w:val="00CF1E61"/>
    <w:rsid w:val="00CF201E"/>
    <w:rsid w:val="00CF3E2D"/>
    <w:rsid w:val="00CF446F"/>
    <w:rsid w:val="00CF4E5A"/>
    <w:rsid w:val="00CF58DE"/>
    <w:rsid w:val="00D00A33"/>
    <w:rsid w:val="00D01A08"/>
    <w:rsid w:val="00D047C9"/>
    <w:rsid w:val="00D053E8"/>
    <w:rsid w:val="00D079E5"/>
    <w:rsid w:val="00D07EEB"/>
    <w:rsid w:val="00D10ECE"/>
    <w:rsid w:val="00D122B9"/>
    <w:rsid w:val="00D13F45"/>
    <w:rsid w:val="00D14129"/>
    <w:rsid w:val="00D16A6A"/>
    <w:rsid w:val="00D16E22"/>
    <w:rsid w:val="00D27907"/>
    <w:rsid w:val="00D3112A"/>
    <w:rsid w:val="00D32C60"/>
    <w:rsid w:val="00D36A78"/>
    <w:rsid w:val="00D43F1B"/>
    <w:rsid w:val="00D46271"/>
    <w:rsid w:val="00D511C3"/>
    <w:rsid w:val="00D5290F"/>
    <w:rsid w:val="00D53D64"/>
    <w:rsid w:val="00D54E4F"/>
    <w:rsid w:val="00D602D0"/>
    <w:rsid w:val="00D60C7C"/>
    <w:rsid w:val="00D60E17"/>
    <w:rsid w:val="00D62ACB"/>
    <w:rsid w:val="00D6780F"/>
    <w:rsid w:val="00D74053"/>
    <w:rsid w:val="00D74EA2"/>
    <w:rsid w:val="00D752C1"/>
    <w:rsid w:val="00D775A1"/>
    <w:rsid w:val="00D777E3"/>
    <w:rsid w:val="00D77E84"/>
    <w:rsid w:val="00D80A63"/>
    <w:rsid w:val="00D81498"/>
    <w:rsid w:val="00D83D84"/>
    <w:rsid w:val="00D85F91"/>
    <w:rsid w:val="00D867EE"/>
    <w:rsid w:val="00D90FAE"/>
    <w:rsid w:val="00D916C7"/>
    <w:rsid w:val="00D923B1"/>
    <w:rsid w:val="00D9345A"/>
    <w:rsid w:val="00D94302"/>
    <w:rsid w:val="00D9456C"/>
    <w:rsid w:val="00DA0E4C"/>
    <w:rsid w:val="00DA27F6"/>
    <w:rsid w:val="00DA39AA"/>
    <w:rsid w:val="00DA4570"/>
    <w:rsid w:val="00DB40A6"/>
    <w:rsid w:val="00DB60DC"/>
    <w:rsid w:val="00DB6BF1"/>
    <w:rsid w:val="00DB7798"/>
    <w:rsid w:val="00DC1107"/>
    <w:rsid w:val="00DC3D7D"/>
    <w:rsid w:val="00DC69E4"/>
    <w:rsid w:val="00DC7506"/>
    <w:rsid w:val="00DD0946"/>
    <w:rsid w:val="00DD1209"/>
    <w:rsid w:val="00DD2970"/>
    <w:rsid w:val="00DD5DA0"/>
    <w:rsid w:val="00DE517E"/>
    <w:rsid w:val="00DE52D0"/>
    <w:rsid w:val="00DE69A7"/>
    <w:rsid w:val="00DF358D"/>
    <w:rsid w:val="00DF3961"/>
    <w:rsid w:val="00DF6132"/>
    <w:rsid w:val="00DF78F3"/>
    <w:rsid w:val="00E0004C"/>
    <w:rsid w:val="00E020F3"/>
    <w:rsid w:val="00E03EDC"/>
    <w:rsid w:val="00E04F81"/>
    <w:rsid w:val="00E05694"/>
    <w:rsid w:val="00E10999"/>
    <w:rsid w:val="00E12352"/>
    <w:rsid w:val="00E1719B"/>
    <w:rsid w:val="00E213E8"/>
    <w:rsid w:val="00E214D0"/>
    <w:rsid w:val="00E24F39"/>
    <w:rsid w:val="00E3140B"/>
    <w:rsid w:val="00E33730"/>
    <w:rsid w:val="00E34BDB"/>
    <w:rsid w:val="00E36514"/>
    <w:rsid w:val="00E41186"/>
    <w:rsid w:val="00E4215A"/>
    <w:rsid w:val="00E4561D"/>
    <w:rsid w:val="00E501AC"/>
    <w:rsid w:val="00E504E7"/>
    <w:rsid w:val="00E56201"/>
    <w:rsid w:val="00E60298"/>
    <w:rsid w:val="00E76A99"/>
    <w:rsid w:val="00E779CA"/>
    <w:rsid w:val="00E77E02"/>
    <w:rsid w:val="00E824D3"/>
    <w:rsid w:val="00E839ED"/>
    <w:rsid w:val="00E8488B"/>
    <w:rsid w:val="00E84956"/>
    <w:rsid w:val="00E91408"/>
    <w:rsid w:val="00E92AE9"/>
    <w:rsid w:val="00E92F82"/>
    <w:rsid w:val="00E93006"/>
    <w:rsid w:val="00E95AB4"/>
    <w:rsid w:val="00EA0AA4"/>
    <w:rsid w:val="00EA65A7"/>
    <w:rsid w:val="00EA7C16"/>
    <w:rsid w:val="00EB1449"/>
    <w:rsid w:val="00EB2B7F"/>
    <w:rsid w:val="00EB2FF6"/>
    <w:rsid w:val="00EB7E81"/>
    <w:rsid w:val="00EC567A"/>
    <w:rsid w:val="00EC5F2A"/>
    <w:rsid w:val="00EC6219"/>
    <w:rsid w:val="00EC7428"/>
    <w:rsid w:val="00ED000F"/>
    <w:rsid w:val="00ED26AE"/>
    <w:rsid w:val="00ED2DC8"/>
    <w:rsid w:val="00ED63D4"/>
    <w:rsid w:val="00ED7D26"/>
    <w:rsid w:val="00EE097E"/>
    <w:rsid w:val="00EE0CB4"/>
    <w:rsid w:val="00EE3B33"/>
    <w:rsid w:val="00EE531E"/>
    <w:rsid w:val="00EE6065"/>
    <w:rsid w:val="00EE77CA"/>
    <w:rsid w:val="00EF0DE6"/>
    <w:rsid w:val="00EF1902"/>
    <w:rsid w:val="00EF1A56"/>
    <w:rsid w:val="00EF2B9E"/>
    <w:rsid w:val="00EF2D38"/>
    <w:rsid w:val="00EF4974"/>
    <w:rsid w:val="00EF75FD"/>
    <w:rsid w:val="00F02A41"/>
    <w:rsid w:val="00F031C9"/>
    <w:rsid w:val="00F1443A"/>
    <w:rsid w:val="00F15ACB"/>
    <w:rsid w:val="00F15CB4"/>
    <w:rsid w:val="00F312F9"/>
    <w:rsid w:val="00F35E6F"/>
    <w:rsid w:val="00F36C4A"/>
    <w:rsid w:val="00F37F77"/>
    <w:rsid w:val="00F45685"/>
    <w:rsid w:val="00F47526"/>
    <w:rsid w:val="00F52FC7"/>
    <w:rsid w:val="00F52FE9"/>
    <w:rsid w:val="00F54336"/>
    <w:rsid w:val="00F572C5"/>
    <w:rsid w:val="00F616FF"/>
    <w:rsid w:val="00F622AE"/>
    <w:rsid w:val="00F64BB3"/>
    <w:rsid w:val="00F65BA4"/>
    <w:rsid w:val="00F706BA"/>
    <w:rsid w:val="00F72E50"/>
    <w:rsid w:val="00F753D5"/>
    <w:rsid w:val="00F75B05"/>
    <w:rsid w:val="00F76F29"/>
    <w:rsid w:val="00F77C2F"/>
    <w:rsid w:val="00F810D3"/>
    <w:rsid w:val="00F81998"/>
    <w:rsid w:val="00F845AE"/>
    <w:rsid w:val="00F86B72"/>
    <w:rsid w:val="00F905D2"/>
    <w:rsid w:val="00F9244A"/>
    <w:rsid w:val="00F92845"/>
    <w:rsid w:val="00F92ADF"/>
    <w:rsid w:val="00F941F9"/>
    <w:rsid w:val="00F96119"/>
    <w:rsid w:val="00F97EC7"/>
    <w:rsid w:val="00FA454F"/>
    <w:rsid w:val="00FA6393"/>
    <w:rsid w:val="00FA6FAF"/>
    <w:rsid w:val="00FB0BA8"/>
    <w:rsid w:val="00FB4595"/>
    <w:rsid w:val="00FC2791"/>
    <w:rsid w:val="00FC2944"/>
    <w:rsid w:val="00FC3668"/>
    <w:rsid w:val="00FC760A"/>
    <w:rsid w:val="00FD0440"/>
    <w:rsid w:val="00FD0C66"/>
    <w:rsid w:val="00FD2614"/>
    <w:rsid w:val="00FD372E"/>
    <w:rsid w:val="00FD3E84"/>
    <w:rsid w:val="00FD5A79"/>
    <w:rsid w:val="00FD7BF9"/>
    <w:rsid w:val="00FE24CF"/>
    <w:rsid w:val="00FE3026"/>
    <w:rsid w:val="00FE4B6C"/>
    <w:rsid w:val="00FE6BBD"/>
    <w:rsid w:val="00FE70F4"/>
    <w:rsid w:val="00FF10D5"/>
    <w:rsid w:val="00FF5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F5D4A"/>
  <w15:docId w15:val="{6D9E3297-2EFA-4A7A-9380-4EE27653A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E0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40489"/>
    <w:pPr>
      <w:keepNext/>
      <w:jc w:val="both"/>
      <w:outlineLvl w:val="0"/>
    </w:pPr>
    <w:rPr>
      <w:rFonts w:ascii="Arial" w:hAnsi="Arial" w:cs="Arial"/>
      <w:color w:val="00000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C42E0C"/>
    <w:pPr>
      <w:ind w:firstLine="1440"/>
    </w:pPr>
    <w:rPr>
      <w:sz w:val="24"/>
      <w:szCs w:val="24"/>
      <w:lang w:val="x-none" w:eastAsia="x-none"/>
    </w:rPr>
  </w:style>
  <w:style w:type="character" w:customStyle="1" w:styleId="BodyTextIndentChar">
    <w:name w:val="Body Text Indent Char"/>
    <w:basedOn w:val="DefaultParagraphFont"/>
    <w:link w:val="BodyTextIndent"/>
    <w:rsid w:val="00C42E0C"/>
    <w:rPr>
      <w:rFonts w:ascii="Times New Roman" w:eastAsia="Times New Roman" w:hAnsi="Times New Roman" w:cs="Times New Roman"/>
      <w:sz w:val="24"/>
      <w:szCs w:val="24"/>
      <w:lang w:val="x-none" w:eastAsia="x-none"/>
    </w:rPr>
  </w:style>
  <w:style w:type="paragraph" w:styleId="ListParagraph">
    <w:name w:val="List Paragraph"/>
    <w:basedOn w:val="Normal"/>
    <w:uiPriority w:val="1"/>
    <w:qFormat/>
    <w:rsid w:val="00D10ECE"/>
    <w:pPr>
      <w:widowControl w:val="0"/>
      <w:autoSpaceDE w:val="0"/>
      <w:autoSpaceDN w:val="0"/>
      <w:ind w:left="820" w:hanging="360"/>
      <w:jc w:val="both"/>
    </w:pPr>
    <w:rPr>
      <w:rFonts w:ascii="Arial" w:eastAsia="Arial" w:hAnsi="Arial" w:cs="Arial"/>
      <w:sz w:val="22"/>
      <w:szCs w:val="22"/>
    </w:rPr>
  </w:style>
  <w:style w:type="character" w:styleId="CommentReference">
    <w:name w:val="annotation reference"/>
    <w:basedOn w:val="DefaultParagraphFont"/>
    <w:uiPriority w:val="99"/>
    <w:semiHidden/>
    <w:unhideWhenUsed/>
    <w:rsid w:val="00D10ECE"/>
    <w:rPr>
      <w:sz w:val="16"/>
      <w:szCs w:val="16"/>
    </w:rPr>
  </w:style>
  <w:style w:type="paragraph" w:styleId="CommentText">
    <w:name w:val="annotation text"/>
    <w:basedOn w:val="Normal"/>
    <w:link w:val="CommentTextChar"/>
    <w:uiPriority w:val="99"/>
    <w:semiHidden/>
    <w:unhideWhenUsed/>
    <w:rsid w:val="00D10ECE"/>
  </w:style>
  <w:style w:type="character" w:customStyle="1" w:styleId="CommentTextChar">
    <w:name w:val="Comment Text Char"/>
    <w:basedOn w:val="DefaultParagraphFont"/>
    <w:link w:val="CommentText"/>
    <w:uiPriority w:val="99"/>
    <w:semiHidden/>
    <w:rsid w:val="00D10EC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0ECE"/>
    <w:rPr>
      <w:b/>
      <w:bCs/>
    </w:rPr>
  </w:style>
  <w:style w:type="character" w:customStyle="1" w:styleId="CommentSubjectChar">
    <w:name w:val="Comment Subject Char"/>
    <w:basedOn w:val="CommentTextChar"/>
    <w:link w:val="CommentSubject"/>
    <w:uiPriority w:val="99"/>
    <w:semiHidden/>
    <w:rsid w:val="00D10EC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10E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ECE"/>
    <w:rPr>
      <w:rFonts w:ascii="Segoe UI" w:eastAsia="Times New Roman" w:hAnsi="Segoe UI" w:cs="Segoe UI"/>
      <w:sz w:val="18"/>
      <w:szCs w:val="18"/>
    </w:rPr>
  </w:style>
  <w:style w:type="paragraph" w:styleId="Revision">
    <w:name w:val="Revision"/>
    <w:hidden/>
    <w:uiPriority w:val="99"/>
    <w:semiHidden/>
    <w:rsid w:val="00E824D3"/>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AE4623"/>
    <w:pPr>
      <w:tabs>
        <w:tab w:val="center" w:pos="4680"/>
        <w:tab w:val="right" w:pos="9360"/>
      </w:tabs>
    </w:pPr>
  </w:style>
  <w:style w:type="character" w:customStyle="1" w:styleId="HeaderChar">
    <w:name w:val="Header Char"/>
    <w:basedOn w:val="DefaultParagraphFont"/>
    <w:link w:val="Header"/>
    <w:uiPriority w:val="99"/>
    <w:rsid w:val="00AE462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E4623"/>
    <w:pPr>
      <w:tabs>
        <w:tab w:val="center" w:pos="4680"/>
        <w:tab w:val="right" w:pos="9360"/>
      </w:tabs>
    </w:pPr>
  </w:style>
  <w:style w:type="character" w:customStyle="1" w:styleId="FooterChar">
    <w:name w:val="Footer Char"/>
    <w:basedOn w:val="DefaultParagraphFont"/>
    <w:link w:val="Footer"/>
    <w:uiPriority w:val="99"/>
    <w:rsid w:val="00AE4623"/>
    <w:rPr>
      <w:rFonts w:ascii="Times New Roman" w:eastAsia="Times New Roman" w:hAnsi="Times New Roman" w:cs="Times New Roman"/>
      <w:sz w:val="20"/>
      <w:szCs w:val="20"/>
    </w:rPr>
  </w:style>
  <w:style w:type="paragraph" w:styleId="BodyText">
    <w:name w:val="Body Text"/>
    <w:basedOn w:val="Normal"/>
    <w:link w:val="BodyTextChar"/>
    <w:uiPriority w:val="99"/>
    <w:unhideWhenUsed/>
    <w:rsid w:val="00DD1209"/>
    <w:pPr>
      <w:jc w:val="both"/>
    </w:pPr>
    <w:rPr>
      <w:rFonts w:ascii="Arial" w:hAnsi="Arial" w:cs="Arial"/>
      <w:color w:val="000000"/>
      <w:sz w:val="24"/>
      <w:szCs w:val="24"/>
    </w:rPr>
  </w:style>
  <w:style w:type="character" w:customStyle="1" w:styleId="BodyTextChar">
    <w:name w:val="Body Text Char"/>
    <w:basedOn w:val="DefaultParagraphFont"/>
    <w:link w:val="BodyText"/>
    <w:uiPriority w:val="99"/>
    <w:rsid w:val="00DD1209"/>
    <w:rPr>
      <w:rFonts w:ascii="Arial" w:eastAsia="Times New Roman" w:hAnsi="Arial" w:cs="Arial"/>
      <w:color w:val="000000"/>
      <w:sz w:val="24"/>
      <w:szCs w:val="24"/>
    </w:rPr>
  </w:style>
  <w:style w:type="character" w:customStyle="1" w:styleId="Heading1Char">
    <w:name w:val="Heading 1 Char"/>
    <w:basedOn w:val="DefaultParagraphFont"/>
    <w:link w:val="Heading1"/>
    <w:uiPriority w:val="9"/>
    <w:rsid w:val="00C40489"/>
    <w:rPr>
      <w:rFonts w:ascii="Arial" w:eastAsia="Times New Roman" w:hAnsi="Arial" w:cs="Arial"/>
      <w:color w:val="000000"/>
      <w:sz w:val="24"/>
      <w:szCs w:val="24"/>
    </w:rPr>
  </w:style>
  <w:style w:type="paragraph" w:styleId="BodyText2">
    <w:name w:val="Body Text 2"/>
    <w:basedOn w:val="Normal"/>
    <w:link w:val="BodyText2Char"/>
    <w:uiPriority w:val="99"/>
    <w:unhideWhenUsed/>
    <w:rsid w:val="00C40489"/>
    <w:rPr>
      <w:b/>
    </w:rPr>
  </w:style>
  <w:style w:type="character" w:customStyle="1" w:styleId="BodyText2Char">
    <w:name w:val="Body Text 2 Char"/>
    <w:basedOn w:val="DefaultParagraphFont"/>
    <w:link w:val="BodyText2"/>
    <w:uiPriority w:val="99"/>
    <w:rsid w:val="00C40489"/>
    <w:rPr>
      <w:rFonts w:ascii="Times New Roman" w:eastAsia="Times New Roman" w:hAnsi="Times New Roman" w:cs="Times New Roman"/>
      <w:b/>
      <w:sz w:val="20"/>
      <w:szCs w:val="20"/>
    </w:rPr>
  </w:style>
  <w:style w:type="paragraph" w:styleId="BodyTextIndent2">
    <w:name w:val="Body Text Indent 2"/>
    <w:basedOn w:val="Normal"/>
    <w:link w:val="BodyTextIndent2Char"/>
    <w:uiPriority w:val="99"/>
    <w:unhideWhenUsed/>
    <w:rsid w:val="00D16A6A"/>
    <w:pPr>
      <w:autoSpaceDE w:val="0"/>
      <w:autoSpaceDN w:val="0"/>
      <w:adjustRightInd w:val="0"/>
      <w:ind w:firstLine="720"/>
    </w:pPr>
    <w:rPr>
      <w:rFonts w:ascii="Arial" w:hAnsi="Arial" w:cs="Arial"/>
      <w:color w:val="000000"/>
      <w:sz w:val="24"/>
      <w:szCs w:val="24"/>
    </w:rPr>
  </w:style>
  <w:style w:type="character" w:customStyle="1" w:styleId="BodyTextIndent2Char">
    <w:name w:val="Body Text Indent 2 Char"/>
    <w:basedOn w:val="DefaultParagraphFont"/>
    <w:link w:val="BodyTextIndent2"/>
    <w:uiPriority w:val="99"/>
    <w:rsid w:val="00D16A6A"/>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849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6C57B-4E63-4248-8B64-080AA3615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Siskiyou County Planning Commission</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Siskiyou County Planning Commission</dc:title>
  <dc:creator>Kirk Skierski</dc:creator>
  <cp:lastModifiedBy>Kirk Skierski</cp:lastModifiedBy>
  <cp:revision>3</cp:revision>
  <cp:lastPrinted>2020-09-02T21:31:00Z</cp:lastPrinted>
  <dcterms:created xsi:type="dcterms:W3CDTF">2020-10-12T18:10:00Z</dcterms:created>
  <dcterms:modified xsi:type="dcterms:W3CDTF">2020-10-12T18:12:00Z</dcterms:modified>
</cp:coreProperties>
</file>