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CF48" w14:textId="77777777" w:rsidR="00BA6FF9" w:rsidRPr="00BA6FF9" w:rsidRDefault="00124746" w:rsidP="005F4F8E">
      <w:pPr>
        <w:pStyle w:val="Heading1"/>
        <w:spacing w:before="0"/>
        <w:jc w:val="center"/>
      </w:pPr>
      <w:r>
        <w:t>Staff Report</w:t>
      </w:r>
    </w:p>
    <w:p w14:paraId="0AEEA22D" w14:textId="2D765A9F" w:rsidR="00BA6FF9" w:rsidRPr="00BA6FF9" w:rsidRDefault="00785500" w:rsidP="00BA6FF9">
      <w:pPr>
        <w:ind w:left="2160" w:hanging="2160"/>
        <w:rPr>
          <w:szCs w:val="20"/>
        </w:rPr>
      </w:pPr>
      <w:r>
        <w:rPr>
          <w:szCs w:val="20"/>
        </w:rPr>
        <w:t>M</w:t>
      </w:r>
      <w:r w:rsidR="00124746">
        <w:rPr>
          <w:szCs w:val="20"/>
        </w:rPr>
        <w:t>eeting Date</w:t>
      </w:r>
      <w:r w:rsidR="00BA6FF9" w:rsidRPr="00BA6FF9">
        <w:rPr>
          <w:szCs w:val="20"/>
        </w:rPr>
        <w:t>:</w:t>
      </w:r>
      <w:r w:rsidR="00BA6FF9" w:rsidRPr="00BA6FF9">
        <w:rPr>
          <w:szCs w:val="20"/>
        </w:rPr>
        <w:tab/>
      </w:r>
      <w:r w:rsidR="00D341E1">
        <w:rPr>
          <w:szCs w:val="20"/>
        </w:rPr>
        <w:t>October 20</w:t>
      </w:r>
      <w:r w:rsidR="00124746" w:rsidRPr="00B6389C">
        <w:rPr>
          <w:szCs w:val="20"/>
        </w:rPr>
        <w:t>, 20</w:t>
      </w:r>
      <w:r w:rsidR="00F13A4F" w:rsidRPr="00B6389C">
        <w:rPr>
          <w:szCs w:val="20"/>
        </w:rPr>
        <w:t>20</w:t>
      </w:r>
    </w:p>
    <w:p w14:paraId="7580C93E" w14:textId="77777777" w:rsidR="00BA6FF9" w:rsidRPr="00BA6FF9" w:rsidRDefault="00124746" w:rsidP="00BA6FF9">
      <w:pPr>
        <w:ind w:left="2160" w:hanging="2160"/>
        <w:rPr>
          <w:szCs w:val="20"/>
        </w:rPr>
      </w:pPr>
      <w:r>
        <w:rPr>
          <w:szCs w:val="20"/>
        </w:rPr>
        <w:t>To</w:t>
      </w:r>
      <w:r w:rsidR="00BA6FF9" w:rsidRPr="00BA6FF9">
        <w:rPr>
          <w:szCs w:val="20"/>
        </w:rPr>
        <w:t>:</w:t>
      </w:r>
      <w:r w:rsidR="00BA6FF9" w:rsidRPr="00BA6FF9">
        <w:rPr>
          <w:szCs w:val="20"/>
        </w:rPr>
        <w:tab/>
        <w:t>Siskiyou County Board of Supervisors</w:t>
      </w:r>
    </w:p>
    <w:p w14:paraId="0E6A2833" w14:textId="478C89B8" w:rsidR="00BA6FF9" w:rsidRPr="00BA6FF9" w:rsidRDefault="00124746" w:rsidP="00521DF2">
      <w:pPr>
        <w:tabs>
          <w:tab w:val="left" w:pos="2160"/>
        </w:tabs>
        <w:rPr>
          <w:szCs w:val="20"/>
        </w:rPr>
      </w:pPr>
      <w:r>
        <w:rPr>
          <w:szCs w:val="20"/>
        </w:rPr>
        <w:t>From</w:t>
      </w:r>
      <w:r w:rsidR="00521DF2">
        <w:rPr>
          <w:szCs w:val="20"/>
        </w:rPr>
        <w:t>:</w:t>
      </w:r>
      <w:r w:rsidR="00521DF2">
        <w:rPr>
          <w:szCs w:val="20"/>
        </w:rPr>
        <w:tab/>
      </w:r>
      <w:r w:rsidR="00F13A4F">
        <w:rPr>
          <w:szCs w:val="20"/>
        </w:rPr>
        <w:t>Kirk Skierski</w:t>
      </w:r>
      <w:r w:rsidR="00220D28">
        <w:rPr>
          <w:szCs w:val="20"/>
        </w:rPr>
        <w:t xml:space="preserve">, </w:t>
      </w:r>
      <w:r w:rsidR="00F13A4F">
        <w:rPr>
          <w:szCs w:val="20"/>
        </w:rPr>
        <w:t>Planning Director</w:t>
      </w:r>
    </w:p>
    <w:p w14:paraId="68D45C60" w14:textId="307F53EA" w:rsidR="00BA6FF9" w:rsidRPr="00BA6FF9" w:rsidRDefault="00124746" w:rsidP="00602123">
      <w:pPr>
        <w:spacing w:after="120"/>
        <w:ind w:left="2160" w:hanging="2160"/>
        <w:jc w:val="both"/>
      </w:pPr>
      <w:r>
        <w:rPr>
          <w:szCs w:val="20"/>
        </w:rPr>
        <w:t>Subject</w:t>
      </w:r>
      <w:r w:rsidR="00BA6FF9" w:rsidRPr="00BA6FF9">
        <w:rPr>
          <w:szCs w:val="20"/>
        </w:rPr>
        <w:t>:</w:t>
      </w:r>
      <w:r w:rsidR="00BA6FF9" w:rsidRPr="00BA6FF9">
        <w:rPr>
          <w:szCs w:val="20"/>
        </w:rPr>
        <w:tab/>
      </w:r>
      <w:bookmarkStart w:id="0" w:name="_Hlk33767847"/>
      <w:bookmarkStart w:id="1" w:name="_Hlk33778035"/>
      <w:r w:rsidR="00250F5B">
        <w:rPr>
          <w:szCs w:val="20"/>
        </w:rPr>
        <w:t>Amendment</w:t>
      </w:r>
      <w:r w:rsidR="00E365D9">
        <w:rPr>
          <w:szCs w:val="20"/>
        </w:rPr>
        <w:t>s</w:t>
      </w:r>
      <w:r w:rsidR="00250F5B">
        <w:rPr>
          <w:szCs w:val="20"/>
        </w:rPr>
        <w:t xml:space="preserve"> to the </w:t>
      </w:r>
      <w:r w:rsidR="00E365D9">
        <w:rPr>
          <w:szCs w:val="20"/>
        </w:rPr>
        <w:t>Siskiyou County Code relating to Groundwater Management</w:t>
      </w:r>
      <w:r w:rsidR="00602123" w:rsidRPr="00602123">
        <w:rPr>
          <w:szCs w:val="20"/>
        </w:rPr>
        <w:t xml:space="preserve"> </w:t>
      </w:r>
      <w:bookmarkEnd w:id="0"/>
      <w:bookmarkEnd w:id="1"/>
    </w:p>
    <w:p w14:paraId="2DE4B6BF" w14:textId="77777777" w:rsidR="005E2678" w:rsidRDefault="005E2678" w:rsidP="005E2678">
      <w:r>
        <w:rPr>
          <w:noProof/>
        </w:rPr>
        <mc:AlternateContent>
          <mc:Choice Requires="wps">
            <w:drawing>
              <wp:anchor distT="0" distB="0" distL="114300" distR="114300" simplePos="0" relativeHeight="251659264" behindDoc="0" locked="0" layoutInCell="1" allowOverlap="1" wp14:anchorId="4BE706AB" wp14:editId="1E2C9E03">
                <wp:simplePos x="0" y="0"/>
                <wp:positionH relativeFrom="margin">
                  <wp:align>center</wp:align>
                </wp:positionH>
                <wp:positionV relativeFrom="paragraph">
                  <wp:posOffset>64994</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10C91" id="Straight Connector 2" o:spid="_x0000_s1026" alt="&quot;&quot;"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pt" to="561.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QtygEAANUDAAAOAAAAZHJzL2Uyb0RvYy54bWysU02P0zAQvSPxHyzfadJA2SVquoeu4IKg&#10;YoG71xk3Fv7S2DTtv2fsZLMrPiSEuFhj+83zey+T7c3ZGnYCjNq7jq9XNWfgpO+1O3b8y+e3L645&#10;i0m4XhjvoOMXiPxm9/zZdgwtNH7wpgdkROJiO4aODymFtqqiHMCKuPIBHF0qj1Yk2uKx6lGMxG5N&#10;1dT162r02Af0EmKk09vpku8Kv1Ig00elIiRmOk7aUlmxrPd5rXZb0R5RhEHLWYb4BxVWaEePLlS3&#10;Ign2HfUvVFZL9NGrtJLeVl4pLaF4IDfr+ic3d4MIULxQODEsMcX/Rys/nA7IdN/xhjMnLH2iu4RC&#10;H4fE9t45CtAja3JOY4gtwffugPMuhgNm02eFlimjw1cagRIDGWPnkvJlSRnOiUk6vFq/fNU0G84k&#10;3b3ZUEV01cSS2QLG9A68ZbnouNEuZyBacXof0wR9gORj49hI6q83VxNRljkJK1W6GJhgn0CRURIw&#10;SSwjBnuD7CRoOPpv61mHcYTMLUobszTVRcMfm2ZsboMydn/buKDLi96lpdFq5/F3r6bzg1Q14Sm+&#10;J15zee/7S/lM5YJmpyQ8z3kezqf70v74N+5+AAAA//8DAFBLAwQUAAYACAAAACEAxZMuldoAAAAH&#10;AQAADwAAAGRycy9kb3ducmV2LnhtbEyPwW7CMBBE75X4B2uReisOQS1VGgcF1Bw5NLR3Ey9ORLyO&#10;YkPM39c5tbedndXM23wXTM/uOLrOkoD1KgGG1FjVkRbwfape3oE5L0nJ3hIKeKCDXbF4ymWm7ERf&#10;eK+9ZjGEXCYFtN4PGeeuadFIt7IDUvQudjTSRzlqrkY5xXDT8zRJ3riRHcWGVg54aLG51jcj4Kcu&#10;Kyyr6bE97rXbqM+gu2MQ4nkZyg9gHoP/O4YZP6JDEZnO9kbKsV5AfMTHbZICm911unkFdp6nLfAi&#10;5//5i18AAAD//wMAUEsBAi0AFAAGAAgAAAAhALaDOJL+AAAA4QEAABMAAAAAAAAAAAAAAAAAAAAA&#10;AFtDb250ZW50X1R5cGVzXS54bWxQSwECLQAUAAYACAAAACEAOP0h/9YAAACUAQAACwAAAAAAAAAA&#10;AAAAAAAvAQAAX3JlbHMvLnJlbHNQSwECLQAUAAYACAAAACEAJkEULcoBAADVAwAADgAAAAAAAAAA&#10;AAAAAAAuAgAAZHJzL2Uyb0RvYy54bWxQSwECLQAUAAYACAAAACEAxZMuldoAAAAHAQAADwAAAAAA&#10;AAAAAAAAAAAkBAAAZHJzL2Rvd25yZXYueG1sUEsFBgAAAAAEAAQA8wAAACsFAAAAAA==&#10;" strokecolor="black [3040]" strokeweight="2.25pt">
                <w10:wrap anchorx="margin"/>
              </v:line>
            </w:pict>
          </mc:Fallback>
        </mc:AlternateContent>
      </w:r>
    </w:p>
    <w:p w14:paraId="3507016E" w14:textId="4BD94A60" w:rsidR="00A32086" w:rsidRPr="00BA6FF9" w:rsidRDefault="00674589" w:rsidP="005E2678">
      <w:pPr>
        <w:pStyle w:val="Heading2"/>
      </w:pPr>
      <w:bookmarkStart w:id="2" w:name="_Hlk50443021"/>
      <w:r>
        <w:t>Discussion</w:t>
      </w:r>
    </w:p>
    <w:bookmarkEnd w:id="2"/>
    <w:p w14:paraId="5A269FBB" w14:textId="3D6693FD" w:rsidR="00EE5915" w:rsidRDefault="00D341E1" w:rsidP="00E365D9">
      <w:r>
        <w:t>Following recent Board of Supervisors meetings, staff has been looking to issues raised by the public and the Board relating to groundwater and wasteful uses of groundwater</w:t>
      </w:r>
      <w:r w:rsidR="00EE5915">
        <w:t>.</w:t>
      </w:r>
      <w:r>
        <w:t xml:space="preserve"> Staff is currently researching additional means to address the issues raised.</w:t>
      </w:r>
      <w:r w:rsidR="00EE5915">
        <w:t xml:space="preserve"> </w:t>
      </w:r>
      <w:r>
        <w:t>However, the Board has identified a water bottling exemption within the County Code that should be removed. T</w:t>
      </w:r>
      <w:r w:rsidR="00EE5915">
        <w:t>h</w:t>
      </w:r>
      <w:r w:rsidR="00674589">
        <w:t xml:space="preserve">e project proposes </w:t>
      </w:r>
      <w:r>
        <w:t xml:space="preserve">an </w:t>
      </w:r>
      <w:r w:rsidR="00674589">
        <w:t xml:space="preserve">amendment to Chapter 13 of Title 3, Groundwater Management, which would remove an exemption for transporting bottled water extracted from </w:t>
      </w:r>
      <w:r w:rsidR="00674589" w:rsidRPr="00674589">
        <w:t>any basin identified in the current edition of the California Department of Water Resources Bulletin No. 118 list for use outside of the basin from which it was extracted</w:t>
      </w:r>
      <w:r w:rsidR="00674589">
        <w:t xml:space="preserve">. This means that transporting bottled water extracted from a 118 basin for use outside of that basin would have to obtain permit approval in accordance with Chapter 13 of Title 3. </w:t>
      </w:r>
    </w:p>
    <w:p w14:paraId="5EB6BE1A" w14:textId="2E4BC5D8" w:rsidR="00CB1DEF" w:rsidRDefault="0020673D" w:rsidP="00CB1DEF">
      <w:r>
        <w:t xml:space="preserve">The proposed amendment </w:t>
      </w:r>
      <w:r w:rsidR="005E395F">
        <w:t>is shown below</w:t>
      </w:r>
      <w:r>
        <w:t xml:space="preserve">. </w:t>
      </w:r>
      <w:r w:rsidRPr="0020673D">
        <w:t xml:space="preserve">Additions are shown in </w:t>
      </w:r>
      <w:r w:rsidRPr="0020673D">
        <w:rPr>
          <w:i/>
          <w:iCs/>
          <w:u w:val="single"/>
        </w:rPr>
        <w:t>underline italics</w:t>
      </w:r>
      <w:r w:rsidRPr="0020673D">
        <w:t xml:space="preserve"> and deletions are shown in </w:t>
      </w:r>
      <w:r w:rsidRPr="0020673D">
        <w:rPr>
          <w:strike/>
        </w:rPr>
        <w:t>strikethrough</w:t>
      </w:r>
      <w:r w:rsidRPr="0020673D">
        <w:t>.</w:t>
      </w:r>
    </w:p>
    <w:p w14:paraId="6CA7FAC1" w14:textId="5523F0E4" w:rsidR="005E395F" w:rsidRPr="005E395F" w:rsidRDefault="005E395F" w:rsidP="005E395F">
      <w:pPr>
        <w:rPr>
          <w:b/>
          <w:bCs/>
        </w:rPr>
      </w:pPr>
      <w:r w:rsidRPr="005E395F">
        <w:rPr>
          <w:b/>
          <w:bCs/>
        </w:rPr>
        <w:t xml:space="preserve">Sec. 3-13.301. - Permit required for groundwater extraction for use outside the basin from which it was extracted. </w:t>
      </w:r>
    </w:p>
    <w:p w14:paraId="755B2006" w14:textId="129765AA" w:rsidR="005E395F" w:rsidRDefault="005E395F" w:rsidP="00CB1DEF">
      <w:r w:rsidRPr="005E395F">
        <w:t xml:space="preserve">It is unlawful for any person, firm, corporation, or governmental agency (except an agency of the United States, to the extent, if any, that federal law preempts this chapter) to extract groundwater by any artificial means from any of the groundwater basins underlying the County, directly or indirectly, for use outside the basin from which it was extracted, without first obtaining a written permit as provided in this chapter. This chapter shall not apply to the extraction of groundwater (1) for use within the District boundaries of a District which is in part located within County and in part in another County (or Counties) where such extraction quantities and use are consistent with historical practices of the District, </w:t>
      </w:r>
      <w:r w:rsidRPr="005E395F">
        <w:rPr>
          <w:i/>
          <w:iCs/>
          <w:u w:val="single"/>
        </w:rPr>
        <w:t>or</w:t>
      </w:r>
      <w:r w:rsidRPr="005E395F">
        <w:t xml:space="preserve"> (2) for extractions to boost heads for portions of District facilities, consistent with historical practices of the District. </w:t>
      </w:r>
      <w:r w:rsidRPr="005E395F">
        <w:rPr>
          <w:strike/>
        </w:rPr>
        <w:t>, or (3) for bottling or transporting bottled water by a commercial bottling water enterprise, or both.</w:t>
      </w:r>
      <w:r w:rsidRPr="005E395F">
        <w:t xml:space="preserve"> The applicant shall have the burden of supporting an assertion of an historical practice with competent evidence. </w:t>
      </w:r>
      <w:r w:rsidRPr="005E395F">
        <w:rPr>
          <w:strike/>
        </w:rPr>
        <w:t>This exemption for commercial bottled water does not create an exemption for water that is extracted and exported for bottling at a location other than in Siskiyou County.</w:t>
      </w:r>
    </w:p>
    <w:p w14:paraId="2CEE4567" w14:textId="77777777" w:rsidR="00CB1DEF" w:rsidRDefault="00662164" w:rsidP="00CB1DEF">
      <w:pPr>
        <w:pStyle w:val="Heading2"/>
      </w:pPr>
      <w:r>
        <w:t>Fiscal Impact</w:t>
      </w:r>
    </w:p>
    <w:p w14:paraId="210FABD0" w14:textId="1FC2FCCB" w:rsidR="00CB1DEF" w:rsidRDefault="005366D7" w:rsidP="00CB1DEF">
      <w:pPr>
        <w:rPr>
          <w:iCs/>
        </w:rPr>
      </w:pPr>
      <w:r w:rsidRPr="00CB1DEF">
        <w:t>None beyond staff time.</w:t>
      </w:r>
      <w:r w:rsidR="00250F5B" w:rsidRPr="00CB1DEF">
        <w:t xml:space="preserve"> </w:t>
      </w:r>
      <w:r w:rsidR="00E365D9" w:rsidRPr="00CB1DEF">
        <w:rPr>
          <w:iCs/>
        </w:rPr>
        <w:t xml:space="preserve">Permitting process and fee schedule already in place. </w:t>
      </w:r>
    </w:p>
    <w:p w14:paraId="4F7ADF24" w14:textId="668C084B" w:rsidR="00BA6FF9" w:rsidRPr="00BA6FF9" w:rsidRDefault="00124746" w:rsidP="00785500">
      <w:pPr>
        <w:pStyle w:val="Heading2"/>
      </w:pPr>
      <w:r>
        <w:lastRenderedPageBreak/>
        <w:t>Recommend</w:t>
      </w:r>
      <w:r w:rsidR="005E2678">
        <w:t xml:space="preserve">ed Motion </w:t>
      </w:r>
    </w:p>
    <w:p w14:paraId="76514915" w14:textId="77777777" w:rsidR="003D3E24" w:rsidRPr="00BA6FF9" w:rsidRDefault="003D3E24" w:rsidP="003D3E24">
      <w:r w:rsidRPr="00BA6FF9">
        <w:t>I move to take the following actions:</w:t>
      </w:r>
    </w:p>
    <w:p w14:paraId="276DB4CC" w14:textId="4EBE6F36" w:rsidR="003D3E24" w:rsidRPr="00BA6FF9" w:rsidRDefault="003D3E24" w:rsidP="003D3E24">
      <w:pPr>
        <w:pStyle w:val="ListParagraph"/>
        <w:numPr>
          <w:ilvl w:val="0"/>
          <w:numId w:val="41"/>
        </w:numPr>
      </w:pPr>
      <w:r w:rsidRPr="00BA6FF9">
        <w:t xml:space="preserve">Introduce, waive, and approve the first reading of the proposed </w:t>
      </w:r>
      <w:r w:rsidR="00EE5287">
        <w:t>Ordinance</w:t>
      </w:r>
      <w:r>
        <w:t xml:space="preserve"> </w:t>
      </w:r>
      <w:r w:rsidR="005E395F" w:rsidRPr="005E395F">
        <w:t>Section 3-13.301 Of Article 1 of Chapter 13 of Title 3 of the Siskiyou County Code Regarding the Permit Required for Groundwater Extraction for Use Outside the Basin From Which It Was Extracted</w:t>
      </w:r>
      <w:r>
        <w:t>; and</w:t>
      </w:r>
    </w:p>
    <w:p w14:paraId="36BDCDDA" w14:textId="1668C7D9" w:rsidR="003D3E24" w:rsidRPr="00BA6FF9" w:rsidRDefault="003D3E24" w:rsidP="003D3E24">
      <w:pPr>
        <w:pStyle w:val="ListParagraph"/>
        <w:numPr>
          <w:ilvl w:val="0"/>
          <w:numId w:val="41"/>
        </w:numPr>
      </w:pPr>
      <w:r w:rsidRPr="00BA6FF9">
        <w:t xml:space="preserve">Direct the Clerk to schedule a public hearing </w:t>
      </w:r>
      <w:r>
        <w:t xml:space="preserve">for the second reading of the proposed </w:t>
      </w:r>
      <w:r w:rsidR="00CB1DEF">
        <w:t>O</w:t>
      </w:r>
      <w:r>
        <w:t>rdinance</w:t>
      </w:r>
      <w:r w:rsidRPr="00BA6FF9">
        <w:t>.</w:t>
      </w:r>
    </w:p>
    <w:p w14:paraId="705294E1" w14:textId="77777777" w:rsidR="00BA6FF9" w:rsidRPr="00BA6FF9" w:rsidRDefault="00124746" w:rsidP="00785500">
      <w:pPr>
        <w:pStyle w:val="Heading2"/>
      </w:pPr>
      <w:r>
        <w:t>Attachments</w:t>
      </w:r>
    </w:p>
    <w:p w14:paraId="67A6B575" w14:textId="0D8B698E" w:rsidR="00674A8C" w:rsidRPr="005E395F" w:rsidRDefault="003D3E24" w:rsidP="005E395F">
      <w:pPr>
        <w:numPr>
          <w:ilvl w:val="0"/>
          <w:numId w:val="9"/>
        </w:numPr>
        <w:spacing w:after="120"/>
        <w:rPr>
          <w:rFonts w:cs="Times New Roman"/>
        </w:rPr>
      </w:pPr>
      <w:r w:rsidRPr="003D3E24">
        <w:rPr>
          <w:rFonts w:cs="Times New Roman"/>
        </w:rPr>
        <w:t xml:space="preserve">Draft </w:t>
      </w:r>
      <w:r w:rsidRPr="005E395F">
        <w:rPr>
          <w:rFonts w:cs="Times New Roman"/>
        </w:rPr>
        <w:t xml:space="preserve">Ordinance No. _______, An Ordinance of the Board of Supervisors of the County of Siskiyou, State of California, </w:t>
      </w:r>
      <w:r w:rsidR="005E395F" w:rsidRPr="005E395F">
        <w:rPr>
          <w:rFonts w:cs="Times New Roman"/>
        </w:rPr>
        <w:t xml:space="preserve">Amending </w:t>
      </w:r>
      <w:bookmarkStart w:id="3" w:name="_Hlk53393780"/>
      <w:r w:rsidR="005E395F" w:rsidRPr="005E395F">
        <w:rPr>
          <w:rFonts w:cs="Times New Roman"/>
        </w:rPr>
        <w:t>Section 3-13.301 Of Article 1 of Chapter 13 of Title 3 of the Siskiyou County Code Regarding the Permit Required for Groundwater Extraction for Use Outside the Basin From Which It Was Extracted</w:t>
      </w:r>
      <w:bookmarkEnd w:id="3"/>
    </w:p>
    <w:sectPr w:rsidR="00674A8C" w:rsidRPr="005E395F" w:rsidSect="005F4F8E">
      <w:footerReference w:type="default" r:id="rId8"/>
      <w:headerReference w:type="first" r:id="rId9"/>
      <w:footerReference w:type="first" r:id="rId10"/>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DA75E" w14:textId="77777777" w:rsidR="00EC7C44" w:rsidRDefault="00EC7C44">
      <w:r>
        <w:separator/>
      </w:r>
    </w:p>
  </w:endnote>
  <w:endnote w:type="continuationSeparator" w:id="0">
    <w:p w14:paraId="21A7ECA4" w14:textId="77777777" w:rsidR="00EC7C44" w:rsidRDefault="00EC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Omega">
    <w:altName w:val="Segoe UI"/>
    <w:charset w:val="EE"/>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AEC8" w14:textId="40948A0B" w:rsidR="00E41C4A" w:rsidRDefault="00E41C4A" w:rsidP="005F4F8E">
    <w:pPr>
      <w:pStyle w:val="Footer"/>
      <w:tabs>
        <w:tab w:val="clear" w:pos="4320"/>
        <w:tab w:val="clear" w:pos="8640"/>
        <w:tab w:val="right" w:pos="9900"/>
      </w:tabs>
    </w:pPr>
    <w:r>
      <w:tab/>
      <w:t xml:space="preserve">Page </w:t>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6184" w14:textId="77777777" w:rsidR="00E41C4A" w:rsidRPr="00D83622" w:rsidRDefault="00E41C4A"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E41C4A" w:rsidRPr="00022441" w14:paraId="540DC0F2" w14:textId="77777777" w:rsidTr="002B79A8">
      <w:tc>
        <w:tcPr>
          <w:tcW w:w="3330" w:type="dxa"/>
        </w:tcPr>
        <w:p w14:paraId="2D8EE670" w14:textId="77777777" w:rsidR="00E41C4A" w:rsidRDefault="00E41C4A">
          <w:pPr>
            <w:pStyle w:val="Footer"/>
            <w:jc w:val="center"/>
            <w:rPr>
              <w:rFonts w:ascii="CG Omega" w:hAnsi="CG Omega" w:cs="Arial"/>
              <w:b/>
              <w:bCs/>
              <w:color w:val="0000FF"/>
              <w:sz w:val="16"/>
            </w:rPr>
          </w:pPr>
        </w:p>
        <w:p w14:paraId="5E2B164D" w14:textId="77777777" w:rsidR="00E41C4A" w:rsidRPr="00022441" w:rsidRDefault="00E41C4A">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E41C4A" w:rsidRDefault="00E41C4A"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E41C4A" w:rsidRPr="00CC3F79" w:rsidRDefault="00E41C4A"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E41C4A" w:rsidRDefault="00E41C4A">
          <w:pPr>
            <w:pStyle w:val="Footer"/>
            <w:jc w:val="center"/>
            <w:rPr>
              <w:rFonts w:ascii="CG Omega" w:hAnsi="CG Omega" w:cs="Arial"/>
              <w:b/>
              <w:bCs/>
              <w:color w:val="0000FF"/>
              <w:sz w:val="16"/>
            </w:rPr>
          </w:pPr>
        </w:p>
        <w:p w14:paraId="4E96CAC3" w14:textId="77777777" w:rsidR="00E41C4A" w:rsidRPr="00022441" w:rsidRDefault="00E41C4A">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E41C4A" w:rsidRPr="00022441" w:rsidRDefault="00E41C4A">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E41C4A" w:rsidRPr="00CC3F79" w:rsidRDefault="00E41C4A"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E41C4A" w:rsidRDefault="00E41C4A">
          <w:pPr>
            <w:pStyle w:val="Footer"/>
            <w:jc w:val="center"/>
            <w:rPr>
              <w:rFonts w:ascii="CG Omega" w:hAnsi="CG Omega" w:cs="Arial"/>
              <w:b/>
              <w:bCs/>
              <w:color w:val="0000FF"/>
              <w:sz w:val="16"/>
            </w:rPr>
          </w:pPr>
        </w:p>
        <w:p w14:paraId="0113043E" w14:textId="77777777" w:rsidR="00E41C4A" w:rsidRPr="00022441" w:rsidRDefault="00E41C4A">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E41C4A" w:rsidRPr="00022441" w:rsidRDefault="00E41C4A">
          <w:pPr>
            <w:pStyle w:val="Footer"/>
            <w:jc w:val="center"/>
            <w:rPr>
              <w:rFonts w:ascii="CG Omega" w:hAnsi="CG Omega" w:cs="Arial"/>
              <w:b/>
              <w:bCs/>
              <w:color w:val="0000FF"/>
              <w:sz w:val="16"/>
            </w:rPr>
          </w:pPr>
          <w:r>
            <w:rPr>
              <w:rFonts w:ascii="CG Omega" w:hAnsi="CG Omega" w:cs="Arial"/>
              <w:b/>
              <w:bCs/>
              <w:color w:val="0000FF"/>
              <w:sz w:val="16"/>
            </w:rPr>
            <w:t>Christy Cummings Dawson</w:t>
          </w:r>
        </w:p>
        <w:p w14:paraId="10EB7AD8" w14:textId="77777777" w:rsidR="00E41C4A" w:rsidRPr="00CC3F79" w:rsidRDefault="00E41C4A"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E41C4A" w:rsidRPr="00022441" w:rsidRDefault="00E41C4A">
          <w:pPr>
            <w:pStyle w:val="Footer"/>
            <w:jc w:val="center"/>
            <w:rPr>
              <w:rFonts w:ascii="CG Omega" w:hAnsi="CG Omega" w:cs="Arial"/>
              <w:bCs/>
              <w:color w:val="0000FF"/>
              <w:sz w:val="14"/>
              <w:szCs w:val="14"/>
            </w:rPr>
          </w:pPr>
        </w:p>
      </w:tc>
    </w:tr>
  </w:tbl>
  <w:p w14:paraId="2EAFEA0B" w14:textId="77777777" w:rsidR="00E41C4A" w:rsidRDefault="00E41C4A"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462A2" w14:textId="77777777" w:rsidR="00EC7C44" w:rsidRDefault="00EC7C44">
      <w:r>
        <w:separator/>
      </w:r>
    </w:p>
  </w:footnote>
  <w:footnote w:type="continuationSeparator" w:id="0">
    <w:p w14:paraId="7AEF3CBD" w14:textId="77777777" w:rsidR="00EC7C44" w:rsidRDefault="00EC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1E0" w:firstRow="1" w:lastRow="1" w:firstColumn="1" w:lastColumn="1" w:noHBand="0" w:noVBand="0"/>
    </w:tblPr>
    <w:tblGrid>
      <w:gridCol w:w="2160"/>
      <w:gridCol w:w="6300"/>
      <w:gridCol w:w="2556"/>
    </w:tblGrid>
    <w:tr w:rsidR="00E41C4A" w14:paraId="261AA55A" w14:textId="77777777">
      <w:trPr>
        <w:cantSplit/>
        <w:trHeight w:val="720"/>
      </w:trPr>
      <w:tc>
        <w:tcPr>
          <w:tcW w:w="2160" w:type="dxa"/>
          <w:vMerge w:val="restart"/>
        </w:tcPr>
        <w:p w14:paraId="41A4FF1F" w14:textId="632FC451" w:rsidR="00E41C4A" w:rsidRDefault="00E41C4A">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C87EC"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0zxgEAAHQDAAAOAAAAZHJzL2Uyb0RvYy54bWysU02P0zAQvSPxHyzfadqiwipquocu5VKg&#10;0i7cp/5ILGyPZbtN++8Zu93uAjdEDpbHM+955j1neX9ylh1VTAZ9x2eTKWfKC5TG9x3//rR5d8dZ&#10;yuAlWPSq42eV+P3q7ZvlGFo1xwGtVJERiU/tGDo+5BzapkliUA7SBIPylNQYHWQKY9/ICCOxO9vM&#10;p9MPzYhRhohCpUSnD5ckX1V+rZXI37ROKjPbceot1zXWdV/WZrWEto8QBiOubcA/dOHAeLr0RvUA&#10;Gdghmr+onBERE+o8Eega1NoIVWegaWbTP6Z5HCCoOguJk8JNpvT/aMXX4y4yI8k7zjw4smhrvGLv&#10;izJjSC0VrP0ultnEyT+GLYqfiXlcD+B7VTt8OgeCzQqi+Q1SghSIfz9+QUk1cMhYZTrp6Ji2Jvwo&#10;wEJOUrBT9eV880WdMhN0uFgsPi7mZJ94zjXQFooCDDHlzwodK5uOW+q+EsJxm3Jp6aWklHvcGGur&#10;7dazsePzOyKviITWyJItdSn2+7WN7Ajl5dC32dQBKfO6LOLBy8o2KJCfrvsMxl72dLv1V12KFBdR&#10;9yjPu/isF1lb27w+w/J2XscV/fKzrH4BAAD//wMAUEsDBBQABgAIAAAAIQDm77T62wAAAAoBAAAP&#10;AAAAZHJzL2Rvd25yZXYueG1sTI9NT8MwDIbvSPyHyEjcWEIFrCp1J4Q0cdgFtolz2nhttcaJmmzr&#10;+PVkcICbPx69flwuJjuII42hd4xwP1MgiBtnem4RtpvlXQ4iRM1GD44J4UwBFtX1VakL4078Qcd1&#10;bEUK4VBohC5GX0gZmo6sDjPnidNu50arY2rHVppRn1K4HWSm1JO0uud0odOeXjtq9uuDRVjS9st/&#10;rt5W08bV55znnufvHvH2Znp5BhFpin8wXPSTOlTJqXYHNkEMCJl6zBKKkKsHEBdA/VT170RWpfz/&#10;QvUNAAD//wMAUEsBAi0AFAAGAAgAAAAhALaDOJL+AAAA4QEAABMAAAAAAAAAAAAAAAAAAAAAAFtD&#10;b250ZW50X1R5cGVzXS54bWxQSwECLQAUAAYACAAAACEAOP0h/9YAAACUAQAACwAAAAAAAAAAAAAA&#10;AAAvAQAAX3JlbHMvLnJlbHNQSwECLQAUAAYACAAAACEAumotM8YBAAB0AwAADgAAAAAAAAAAAAAA&#10;AAAuAgAAZHJzL2Uyb0RvYy54bWxQSwECLQAUAAYACAAAACEA5u+0+tsAAAAKAQAADwAAAAAAAAAA&#10;AAAAAAAgBAAAZHJzL2Rvd25yZXYueG1sUEsFBgAAAAAEAAQA8wAAACgFAAAAAA==&#10;" strokecolor="blue" strokeweight="2.25pt"/>
                </w:pict>
              </mc:Fallback>
            </mc:AlternateContent>
          </w:r>
        </w:p>
      </w:tc>
      <w:tc>
        <w:tcPr>
          <w:tcW w:w="8856" w:type="dxa"/>
          <w:gridSpan w:val="2"/>
          <w:vAlign w:val="bottom"/>
        </w:tcPr>
        <w:p w14:paraId="71DC28EB" w14:textId="77777777" w:rsidR="00E41C4A" w:rsidRPr="00022441" w:rsidRDefault="00E41C4A">
          <w:pPr>
            <w:pStyle w:val="Header"/>
            <w:rPr>
              <w:rFonts w:ascii="CG Omega" w:hAnsi="CG Omega" w:cs="Arial"/>
              <w:b/>
              <w:color w:val="0000FF"/>
              <w:sz w:val="36"/>
              <w:szCs w:val="36"/>
            </w:rPr>
          </w:pPr>
          <w:r>
            <w:rPr>
              <w:rFonts w:ascii="CG Omega" w:hAnsi="CG Omega" w:cs="Arial"/>
              <w:b/>
              <w:color w:val="0000FF"/>
              <w:sz w:val="36"/>
              <w:szCs w:val="36"/>
            </w:rPr>
            <w:t xml:space="preserve">            </w:t>
          </w:r>
          <w:r w:rsidRPr="00022441">
            <w:rPr>
              <w:rFonts w:ascii="CG Omega" w:hAnsi="CG Omega" w:cs="Arial"/>
              <w:b/>
              <w:color w:val="0000FF"/>
              <w:sz w:val="36"/>
              <w:szCs w:val="36"/>
            </w:rPr>
            <w:t>COUNTY OF SISKIYOU</w:t>
          </w:r>
          <w:r>
            <w:rPr>
              <w:rFonts w:ascii="CG Omega" w:hAnsi="CG Omega" w:cs="Arial"/>
              <w:b/>
              <w:color w:val="0000FF"/>
              <w:sz w:val="36"/>
              <w:szCs w:val="36"/>
            </w:rPr>
            <w:softHyphen/>
          </w:r>
        </w:p>
      </w:tc>
    </w:tr>
    <w:tr w:rsidR="00E41C4A" w14:paraId="3D2EA3F8" w14:textId="77777777">
      <w:trPr>
        <w:cantSplit/>
        <w:trHeight w:val="1170"/>
      </w:trPr>
      <w:tc>
        <w:tcPr>
          <w:tcW w:w="2160" w:type="dxa"/>
          <w:vMerge/>
        </w:tcPr>
        <w:p w14:paraId="67462969" w14:textId="77777777" w:rsidR="00E41C4A" w:rsidRDefault="00E41C4A">
          <w:pPr>
            <w:pStyle w:val="Header"/>
          </w:pPr>
        </w:p>
      </w:tc>
      <w:tc>
        <w:tcPr>
          <w:tcW w:w="6300" w:type="dxa"/>
          <w:vAlign w:val="center"/>
        </w:tcPr>
        <w:p w14:paraId="09AF986F" w14:textId="77777777" w:rsidR="00E41C4A" w:rsidRDefault="00E41C4A">
          <w:pPr>
            <w:pStyle w:val="Header"/>
            <w:jc w:val="center"/>
            <w:rPr>
              <w:rFonts w:ascii="CG Omega" w:hAnsi="CG Omega" w:cs="Arial"/>
              <w:b/>
              <w:caps/>
              <w:color w:val="0000FF"/>
              <w:sz w:val="18"/>
              <w:szCs w:val="22"/>
            </w:rPr>
          </w:pPr>
        </w:p>
        <w:p w14:paraId="30779465" w14:textId="77777777" w:rsidR="00E41C4A" w:rsidRPr="00A24AD9" w:rsidRDefault="00E41C4A"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E41C4A" w:rsidRPr="002B79A8" w:rsidRDefault="00E41C4A"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E41C4A" w:rsidRPr="00022441" w:rsidRDefault="00E41C4A">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E41C4A" w:rsidRPr="00022441" w:rsidRDefault="00E41C4A">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E41C4A" w:rsidRPr="00022441" w:rsidRDefault="00E41C4A">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E41C4A" w:rsidRPr="00A6613C" w:rsidRDefault="00E41C4A">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E41C4A" w:rsidRPr="00A6613C" w:rsidRDefault="00E41C4A">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DIRECTOR</w:t>
          </w:r>
        </w:p>
        <w:p w14:paraId="48083AB2" w14:textId="77777777" w:rsidR="00E41C4A" w:rsidRPr="00A6613C" w:rsidRDefault="00E41C4A">
          <w:pPr>
            <w:pStyle w:val="Header"/>
            <w:jc w:val="right"/>
            <w:rPr>
              <w:rFonts w:ascii="CG Omega" w:hAnsi="CG Omega" w:cs="Arial"/>
              <w:b/>
              <w:color w:val="0000FF"/>
              <w:sz w:val="18"/>
              <w:szCs w:val="18"/>
            </w:rPr>
          </w:pPr>
          <w:r w:rsidRPr="00A6613C">
            <w:rPr>
              <w:rFonts w:ascii="CG Omega" w:hAnsi="CG Omega" w:cs="Arial"/>
              <w:b/>
              <w:color w:val="0000FF"/>
              <w:sz w:val="18"/>
              <w:szCs w:val="18"/>
            </w:rPr>
            <w:t xml:space="preserve">STEPHEN </w:t>
          </w:r>
          <w:proofErr w:type="spellStart"/>
          <w:r w:rsidRPr="00A6613C">
            <w:rPr>
              <w:rFonts w:ascii="CG Omega" w:hAnsi="CG Omega" w:cs="Arial"/>
              <w:b/>
              <w:color w:val="0000FF"/>
              <w:sz w:val="18"/>
              <w:szCs w:val="18"/>
            </w:rPr>
            <w:t>KOLPACOFF</w:t>
          </w:r>
          <w:proofErr w:type="spellEnd"/>
          <w:r w:rsidRPr="00A6613C">
            <w:rPr>
              <w:rFonts w:ascii="CG Omega" w:hAnsi="CG Omega" w:cs="Arial"/>
              <w:b/>
              <w:color w:val="0000FF"/>
              <w:sz w:val="18"/>
              <w:szCs w:val="18"/>
            </w:rPr>
            <w:t>, MD</w:t>
          </w:r>
        </w:p>
        <w:p w14:paraId="7EC0955A" w14:textId="77777777" w:rsidR="00E41C4A" w:rsidRPr="00022441" w:rsidRDefault="00E41C4A">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E41C4A" w:rsidRDefault="00E41C4A">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005DB"/>
    <w:multiLevelType w:val="hybridMultilevel"/>
    <w:tmpl w:val="B73AD53E"/>
    <w:lvl w:ilvl="0" w:tplc="04090001">
      <w:start w:val="1"/>
      <w:numFmt w:val="bullet"/>
      <w:lvlText w:val=""/>
      <w:lvlJc w:val="left"/>
      <w:pPr>
        <w:ind w:left="772" w:hanging="360"/>
      </w:pPr>
      <w:rPr>
        <w:rFonts w:ascii="Symbol" w:hAnsi="Symbol" w:cs="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cs="Wingdings" w:hint="default"/>
      </w:rPr>
    </w:lvl>
    <w:lvl w:ilvl="3" w:tplc="04090001" w:tentative="1">
      <w:start w:val="1"/>
      <w:numFmt w:val="bullet"/>
      <w:lvlText w:val=""/>
      <w:lvlJc w:val="left"/>
      <w:pPr>
        <w:ind w:left="2932" w:hanging="360"/>
      </w:pPr>
      <w:rPr>
        <w:rFonts w:ascii="Symbol" w:hAnsi="Symbol" w:cs="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cs="Wingdings" w:hint="default"/>
      </w:rPr>
    </w:lvl>
    <w:lvl w:ilvl="6" w:tplc="04090001" w:tentative="1">
      <w:start w:val="1"/>
      <w:numFmt w:val="bullet"/>
      <w:lvlText w:val=""/>
      <w:lvlJc w:val="left"/>
      <w:pPr>
        <w:ind w:left="5092" w:hanging="360"/>
      </w:pPr>
      <w:rPr>
        <w:rFonts w:ascii="Symbol" w:hAnsi="Symbol" w:cs="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cs="Wingdings" w:hint="default"/>
      </w:rPr>
    </w:lvl>
  </w:abstractNum>
  <w:abstractNum w:abstractNumId="2" w15:restartNumberingAfterBreak="0">
    <w:nsid w:val="033A7C81"/>
    <w:multiLevelType w:val="hybridMultilevel"/>
    <w:tmpl w:val="59E41BB0"/>
    <w:lvl w:ilvl="0" w:tplc="9D1005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E5BF5"/>
    <w:multiLevelType w:val="hybridMultilevel"/>
    <w:tmpl w:val="BD1A1D34"/>
    <w:lvl w:ilvl="0" w:tplc="E0BE881A">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0102E"/>
    <w:multiLevelType w:val="hybridMultilevel"/>
    <w:tmpl w:val="DC625A9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0C827C34"/>
    <w:multiLevelType w:val="hybridMultilevel"/>
    <w:tmpl w:val="95B8454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2317B"/>
    <w:multiLevelType w:val="hybridMultilevel"/>
    <w:tmpl w:val="D8C6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4410A"/>
    <w:multiLevelType w:val="hybridMultilevel"/>
    <w:tmpl w:val="DDA4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D59E9"/>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2764C"/>
    <w:multiLevelType w:val="hybridMultilevel"/>
    <w:tmpl w:val="7E6EB8CE"/>
    <w:lvl w:ilvl="0" w:tplc="525C13E2">
      <w:start w:val="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91461"/>
    <w:multiLevelType w:val="hybridMultilevel"/>
    <w:tmpl w:val="683C3EF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B0E2240"/>
    <w:multiLevelType w:val="hybridMultilevel"/>
    <w:tmpl w:val="33A8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F66A9"/>
    <w:multiLevelType w:val="hybridMultilevel"/>
    <w:tmpl w:val="6DD64E00"/>
    <w:lvl w:ilvl="0" w:tplc="0A4A0D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921C1"/>
    <w:multiLevelType w:val="hybridMultilevel"/>
    <w:tmpl w:val="24BC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0C12444"/>
    <w:multiLevelType w:val="hybridMultilevel"/>
    <w:tmpl w:val="BF28D342"/>
    <w:lvl w:ilvl="0" w:tplc="15AA83C6">
      <w:start w:val="61"/>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25F26"/>
    <w:multiLevelType w:val="hybridMultilevel"/>
    <w:tmpl w:val="09148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D4594"/>
    <w:multiLevelType w:val="hybridMultilevel"/>
    <w:tmpl w:val="211694EE"/>
    <w:lvl w:ilvl="0" w:tplc="3488A9CC">
      <w:start w:val="2"/>
      <w:numFmt w:val="lowerLetter"/>
      <w:lvlText w:val="%1."/>
      <w:lvlJc w:val="left"/>
      <w:pPr>
        <w:ind w:left="540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8E0393A"/>
    <w:multiLevelType w:val="hybridMultilevel"/>
    <w:tmpl w:val="5A04B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95223"/>
    <w:multiLevelType w:val="hybridMultilevel"/>
    <w:tmpl w:val="7708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C38BC"/>
    <w:multiLevelType w:val="hybridMultilevel"/>
    <w:tmpl w:val="736C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17D5C"/>
    <w:multiLevelType w:val="hybridMultilevel"/>
    <w:tmpl w:val="55B465F2"/>
    <w:lvl w:ilvl="0" w:tplc="808A9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B71CA3"/>
    <w:multiLevelType w:val="hybridMultilevel"/>
    <w:tmpl w:val="7DF4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C79F4"/>
    <w:multiLevelType w:val="hybridMultilevel"/>
    <w:tmpl w:val="D6CA7D0A"/>
    <w:lvl w:ilvl="0" w:tplc="3488A9CC">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FC17B2"/>
    <w:multiLevelType w:val="hybridMultilevel"/>
    <w:tmpl w:val="40102B14"/>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8061475"/>
    <w:multiLevelType w:val="hybridMultilevel"/>
    <w:tmpl w:val="FF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C1798"/>
    <w:multiLevelType w:val="hybridMultilevel"/>
    <w:tmpl w:val="975E5D14"/>
    <w:lvl w:ilvl="0" w:tplc="F22E8D3C">
      <w:start w:val="3"/>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61C31"/>
    <w:multiLevelType w:val="hybridMultilevel"/>
    <w:tmpl w:val="5C6AB980"/>
    <w:lvl w:ilvl="0" w:tplc="8CA64118">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07E61"/>
    <w:multiLevelType w:val="hybridMultilevel"/>
    <w:tmpl w:val="296A432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C1D5E22"/>
    <w:multiLevelType w:val="hybridMultilevel"/>
    <w:tmpl w:val="8020EB1A"/>
    <w:lvl w:ilvl="0" w:tplc="060C7394">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4982C0D"/>
    <w:multiLevelType w:val="hybridMultilevel"/>
    <w:tmpl w:val="5B74F558"/>
    <w:lvl w:ilvl="0" w:tplc="4D0E5FC8">
      <w:start w:val="5"/>
      <w:numFmt w:val="upperLetter"/>
      <w:lvlText w:val="%1."/>
      <w:lvlJc w:val="left"/>
      <w:pPr>
        <w:ind w:left="1440" w:hanging="360"/>
      </w:pPr>
      <w:rPr>
        <w:rFonts w:hint="default"/>
      </w:rPr>
    </w:lvl>
    <w:lvl w:ilvl="1" w:tplc="41663584">
      <w:start w:val="9"/>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E30CF"/>
    <w:multiLevelType w:val="hybridMultilevel"/>
    <w:tmpl w:val="F3ACA9D6"/>
    <w:lvl w:ilvl="0" w:tplc="0CC2E7FC">
      <w:start w:val="6"/>
      <w:numFmt w:val="upperLetter"/>
      <w:lvlText w:val="%1."/>
      <w:lvlJc w:val="left"/>
      <w:pPr>
        <w:ind w:left="720" w:hanging="360"/>
      </w:pPr>
      <w:rPr>
        <w:rFonts w:hint="default"/>
        <w:b w:val="0"/>
        <w:strike w:val="0"/>
      </w:rPr>
    </w:lvl>
    <w:lvl w:ilvl="1" w:tplc="84A65A6E">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317A0"/>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DA1AB2"/>
    <w:multiLevelType w:val="hybridMultilevel"/>
    <w:tmpl w:val="FFF60C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2"/>
  </w:num>
  <w:num w:numId="3">
    <w:abstractNumId w:val="15"/>
  </w:num>
  <w:num w:numId="4">
    <w:abstractNumId w:val="27"/>
  </w:num>
  <w:num w:numId="5">
    <w:abstractNumId w:val="39"/>
  </w:num>
  <w:num w:numId="6">
    <w:abstractNumId w:val="22"/>
  </w:num>
  <w:num w:numId="7">
    <w:abstractNumId w:val="36"/>
  </w:num>
  <w:num w:numId="8">
    <w:abstractNumId w:val="0"/>
  </w:num>
  <w:num w:numId="9">
    <w:abstractNumId w:val="19"/>
  </w:num>
  <w:num w:numId="10">
    <w:abstractNumId w:val="2"/>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0"/>
  </w:num>
  <w:num w:numId="15">
    <w:abstractNumId w:val="6"/>
  </w:num>
  <w:num w:numId="16">
    <w:abstractNumId w:val="7"/>
  </w:num>
  <w:num w:numId="17">
    <w:abstractNumId w:val="14"/>
  </w:num>
  <w:num w:numId="18">
    <w:abstractNumId w:val="29"/>
  </w:num>
  <w:num w:numId="19">
    <w:abstractNumId w:val="28"/>
  </w:num>
  <w:num w:numId="20">
    <w:abstractNumId w:val="11"/>
  </w:num>
  <w:num w:numId="21">
    <w:abstractNumId w:val="4"/>
  </w:num>
  <w:num w:numId="22">
    <w:abstractNumId w:val="23"/>
  </w:num>
  <w:num w:numId="23">
    <w:abstractNumId w:val="38"/>
  </w:num>
  <w:num w:numId="24">
    <w:abstractNumId w:val="1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9"/>
  </w:num>
  <w:num w:numId="28">
    <w:abstractNumId w:val="13"/>
  </w:num>
  <w:num w:numId="29">
    <w:abstractNumId w:val="35"/>
  </w:num>
  <w:num w:numId="30">
    <w:abstractNumId w:val="31"/>
  </w:num>
  <w:num w:numId="31">
    <w:abstractNumId w:val="16"/>
  </w:num>
  <w:num w:numId="32">
    <w:abstractNumId w:val="21"/>
  </w:num>
  <w:num w:numId="33">
    <w:abstractNumId w:val="30"/>
  </w:num>
  <w:num w:numId="34">
    <w:abstractNumId w:val="34"/>
  </w:num>
  <w:num w:numId="35">
    <w:abstractNumId w:val="32"/>
  </w:num>
  <w:num w:numId="36">
    <w:abstractNumId w:val="26"/>
  </w:num>
  <w:num w:numId="37">
    <w:abstractNumId w:val="18"/>
  </w:num>
  <w:num w:numId="38">
    <w:abstractNumId w:val="5"/>
  </w:num>
  <w:num w:numId="39">
    <w:abstractNumId w:val="20"/>
  </w:num>
  <w:num w:numId="40">
    <w:abstractNumId w:val="8"/>
  </w:num>
  <w:num w:numId="41">
    <w:abstractNumId w:val="3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32"/>
    <w:rsid w:val="00000C1C"/>
    <w:rsid w:val="000070BF"/>
    <w:rsid w:val="0001114D"/>
    <w:rsid w:val="000128C6"/>
    <w:rsid w:val="00022441"/>
    <w:rsid w:val="00026AD9"/>
    <w:rsid w:val="00032BEB"/>
    <w:rsid w:val="00034D93"/>
    <w:rsid w:val="00035E84"/>
    <w:rsid w:val="00043B8C"/>
    <w:rsid w:val="0004737E"/>
    <w:rsid w:val="00052966"/>
    <w:rsid w:val="00066367"/>
    <w:rsid w:val="0007573F"/>
    <w:rsid w:val="000775DA"/>
    <w:rsid w:val="00083CEB"/>
    <w:rsid w:val="00085FA3"/>
    <w:rsid w:val="000A6252"/>
    <w:rsid w:val="000B3FCC"/>
    <w:rsid w:val="000C78F7"/>
    <w:rsid w:val="000C7E47"/>
    <w:rsid w:val="000E6CB3"/>
    <w:rsid w:val="0011207D"/>
    <w:rsid w:val="00121A09"/>
    <w:rsid w:val="00124596"/>
    <w:rsid w:val="00124746"/>
    <w:rsid w:val="001319F9"/>
    <w:rsid w:val="0014513F"/>
    <w:rsid w:val="00145EA2"/>
    <w:rsid w:val="00162F61"/>
    <w:rsid w:val="0017292F"/>
    <w:rsid w:val="001816A6"/>
    <w:rsid w:val="00182E63"/>
    <w:rsid w:val="00182F36"/>
    <w:rsid w:val="00193CE6"/>
    <w:rsid w:val="001964C1"/>
    <w:rsid w:val="00197B2E"/>
    <w:rsid w:val="001B5780"/>
    <w:rsid w:val="001C0033"/>
    <w:rsid w:val="001C48C0"/>
    <w:rsid w:val="001C6571"/>
    <w:rsid w:val="001D2DC5"/>
    <w:rsid w:val="001D6837"/>
    <w:rsid w:val="001E0243"/>
    <w:rsid w:val="001F1F5A"/>
    <w:rsid w:val="001F42E7"/>
    <w:rsid w:val="001F674F"/>
    <w:rsid w:val="001F76F3"/>
    <w:rsid w:val="00201396"/>
    <w:rsid w:val="002026CC"/>
    <w:rsid w:val="0020673D"/>
    <w:rsid w:val="002176AD"/>
    <w:rsid w:val="00220D28"/>
    <w:rsid w:val="00222E41"/>
    <w:rsid w:val="00230F31"/>
    <w:rsid w:val="00236673"/>
    <w:rsid w:val="002418B8"/>
    <w:rsid w:val="0024400C"/>
    <w:rsid w:val="00250F5B"/>
    <w:rsid w:val="002542D4"/>
    <w:rsid w:val="00255685"/>
    <w:rsid w:val="00266BCD"/>
    <w:rsid w:val="002756BD"/>
    <w:rsid w:val="00281030"/>
    <w:rsid w:val="002819CB"/>
    <w:rsid w:val="00281F83"/>
    <w:rsid w:val="002830E6"/>
    <w:rsid w:val="00290F9A"/>
    <w:rsid w:val="0029544A"/>
    <w:rsid w:val="002A1B5A"/>
    <w:rsid w:val="002B04E4"/>
    <w:rsid w:val="002B79A8"/>
    <w:rsid w:val="002B7C6D"/>
    <w:rsid w:val="002C5C17"/>
    <w:rsid w:val="002C6138"/>
    <w:rsid w:val="002C7CF6"/>
    <w:rsid w:val="002D6DC5"/>
    <w:rsid w:val="002D722D"/>
    <w:rsid w:val="002E3221"/>
    <w:rsid w:val="002E5D70"/>
    <w:rsid w:val="002F5869"/>
    <w:rsid w:val="00301FD0"/>
    <w:rsid w:val="00303249"/>
    <w:rsid w:val="00325DAD"/>
    <w:rsid w:val="00326C8B"/>
    <w:rsid w:val="00343CBA"/>
    <w:rsid w:val="00350044"/>
    <w:rsid w:val="003508FA"/>
    <w:rsid w:val="003555FD"/>
    <w:rsid w:val="00360D79"/>
    <w:rsid w:val="003655F9"/>
    <w:rsid w:val="0037050F"/>
    <w:rsid w:val="0037153F"/>
    <w:rsid w:val="0037663B"/>
    <w:rsid w:val="00381611"/>
    <w:rsid w:val="003838A1"/>
    <w:rsid w:val="003840A6"/>
    <w:rsid w:val="00391AE5"/>
    <w:rsid w:val="003926AD"/>
    <w:rsid w:val="00394505"/>
    <w:rsid w:val="00394C00"/>
    <w:rsid w:val="003A0E4A"/>
    <w:rsid w:val="003A3F83"/>
    <w:rsid w:val="003B333B"/>
    <w:rsid w:val="003B4CF2"/>
    <w:rsid w:val="003B73E5"/>
    <w:rsid w:val="003C3030"/>
    <w:rsid w:val="003C362B"/>
    <w:rsid w:val="003C5209"/>
    <w:rsid w:val="003C61CB"/>
    <w:rsid w:val="003D0A42"/>
    <w:rsid w:val="003D3E24"/>
    <w:rsid w:val="003D403E"/>
    <w:rsid w:val="003D4351"/>
    <w:rsid w:val="003E536B"/>
    <w:rsid w:val="003F55EA"/>
    <w:rsid w:val="003F6517"/>
    <w:rsid w:val="003F7B84"/>
    <w:rsid w:val="00400E13"/>
    <w:rsid w:val="00411239"/>
    <w:rsid w:val="0041503A"/>
    <w:rsid w:val="00415BE9"/>
    <w:rsid w:val="004218B3"/>
    <w:rsid w:val="004235C5"/>
    <w:rsid w:val="00423EFA"/>
    <w:rsid w:val="0043604A"/>
    <w:rsid w:val="004536D9"/>
    <w:rsid w:val="00456754"/>
    <w:rsid w:val="00460FCC"/>
    <w:rsid w:val="00463C7B"/>
    <w:rsid w:val="0046568F"/>
    <w:rsid w:val="00471638"/>
    <w:rsid w:val="004832D4"/>
    <w:rsid w:val="00492198"/>
    <w:rsid w:val="004A0E5B"/>
    <w:rsid w:val="004A1513"/>
    <w:rsid w:val="004A4A55"/>
    <w:rsid w:val="004B16CC"/>
    <w:rsid w:val="004B20AC"/>
    <w:rsid w:val="004B2CFD"/>
    <w:rsid w:val="004D1FF4"/>
    <w:rsid w:val="004D21A1"/>
    <w:rsid w:val="00501F16"/>
    <w:rsid w:val="00511F63"/>
    <w:rsid w:val="005206D2"/>
    <w:rsid w:val="00521DF2"/>
    <w:rsid w:val="0052253C"/>
    <w:rsid w:val="0053142B"/>
    <w:rsid w:val="00532934"/>
    <w:rsid w:val="005366D7"/>
    <w:rsid w:val="00550B1D"/>
    <w:rsid w:val="0056162F"/>
    <w:rsid w:val="005658EE"/>
    <w:rsid w:val="005707B5"/>
    <w:rsid w:val="0057602B"/>
    <w:rsid w:val="005853B8"/>
    <w:rsid w:val="00595A10"/>
    <w:rsid w:val="005A0E65"/>
    <w:rsid w:val="005A29BC"/>
    <w:rsid w:val="005B5A69"/>
    <w:rsid w:val="005B5E76"/>
    <w:rsid w:val="005B653A"/>
    <w:rsid w:val="005C341D"/>
    <w:rsid w:val="005C3AC8"/>
    <w:rsid w:val="005C7138"/>
    <w:rsid w:val="005D1419"/>
    <w:rsid w:val="005D3D74"/>
    <w:rsid w:val="005E2678"/>
    <w:rsid w:val="005E395F"/>
    <w:rsid w:val="005E7CA9"/>
    <w:rsid w:val="005F0CCD"/>
    <w:rsid w:val="005F1618"/>
    <w:rsid w:val="005F44BB"/>
    <w:rsid w:val="005F4F8E"/>
    <w:rsid w:val="00602123"/>
    <w:rsid w:val="00603C52"/>
    <w:rsid w:val="00605111"/>
    <w:rsid w:val="00627019"/>
    <w:rsid w:val="006271FC"/>
    <w:rsid w:val="0062784B"/>
    <w:rsid w:val="00636263"/>
    <w:rsid w:val="0063736D"/>
    <w:rsid w:val="00642DC5"/>
    <w:rsid w:val="0065413B"/>
    <w:rsid w:val="006554B7"/>
    <w:rsid w:val="00662164"/>
    <w:rsid w:val="0066249E"/>
    <w:rsid w:val="00662D89"/>
    <w:rsid w:val="0066767B"/>
    <w:rsid w:val="00674589"/>
    <w:rsid w:val="00674A8C"/>
    <w:rsid w:val="00686628"/>
    <w:rsid w:val="006870E2"/>
    <w:rsid w:val="00697602"/>
    <w:rsid w:val="006B2B32"/>
    <w:rsid w:val="006C1375"/>
    <w:rsid w:val="006C394B"/>
    <w:rsid w:val="006C5B39"/>
    <w:rsid w:val="006C6F1E"/>
    <w:rsid w:val="006C7A97"/>
    <w:rsid w:val="006D45AA"/>
    <w:rsid w:val="006D7D67"/>
    <w:rsid w:val="006E19C5"/>
    <w:rsid w:val="006E6E0F"/>
    <w:rsid w:val="0070115C"/>
    <w:rsid w:val="00711F97"/>
    <w:rsid w:val="0071462B"/>
    <w:rsid w:val="007167FD"/>
    <w:rsid w:val="007235ED"/>
    <w:rsid w:val="00734534"/>
    <w:rsid w:val="00734830"/>
    <w:rsid w:val="00744CD0"/>
    <w:rsid w:val="00745104"/>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59DA"/>
    <w:rsid w:val="007B7AE8"/>
    <w:rsid w:val="007C0756"/>
    <w:rsid w:val="007C10FE"/>
    <w:rsid w:val="007C6956"/>
    <w:rsid w:val="007D1447"/>
    <w:rsid w:val="007E7318"/>
    <w:rsid w:val="007F1503"/>
    <w:rsid w:val="007F1F94"/>
    <w:rsid w:val="007F5EE4"/>
    <w:rsid w:val="007F7129"/>
    <w:rsid w:val="0080151F"/>
    <w:rsid w:val="00802F8D"/>
    <w:rsid w:val="008058E9"/>
    <w:rsid w:val="008126B9"/>
    <w:rsid w:val="008145C3"/>
    <w:rsid w:val="00820434"/>
    <w:rsid w:val="008406F4"/>
    <w:rsid w:val="00841719"/>
    <w:rsid w:val="00857B0E"/>
    <w:rsid w:val="00857E90"/>
    <w:rsid w:val="00861B7A"/>
    <w:rsid w:val="00880BC3"/>
    <w:rsid w:val="00890884"/>
    <w:rsid w:val="008938DE"/>
    <w:rsid w:val="008973BD"/>
    <w:rsid w:val="008B54FF"/>
    <w:rsid w:val="008B65F8"/>
    <w:rsid w:val="008C6D53"/>
    <w:rsid w:val="008D076B"/>
    <w:rsid w:val="008D6B9C"/>
    <w:rsid w:val="008E567A"/>
    <w:rsid w:val="008F5DBA"/>
    <w:rsid w:val="00902942"/>
    <w:rsid w:val="0090615E"/>
    <w:rsid w:val="009216E6"/>
    <w:rsid w:val="00942830"/>
    <w:rsid w:val="00952AA9"/>
    <w:rsid w:val="00953AC3"/>
    <w:rsid w:val="009542E7"/>
    <w:rsid w:val="00960429"/>
    <w:rsid w:val="00961534"/>
    <w:rsid w:val="00962D3A"/>
    <w:rsid w:val="00982B09"/>
    <w:rsid w:val="00982C6A"/>
    <w:rsid w:val="00982EED"/>
    <w:rsid w:val="009831EE"/>
    <w:rsid w:val="0099101B"/>
    <w:rsid w:val="009B4B9F"/>
    <w:rsid w:val="009E0EAA"/>
    <w:rsid w:val="009E6C5B"/>
    <w:rsid w:val="009E6CD7"/>
    <w:rsid w:val="009E77CF"/>
    <w:rsid w:val="00A00274"/>
    <w:rsid w:val="00A12DA5"/>
    <w:rsid w:val="00A24AD9"/>
    <w:rsid w:val="00A31D9B"/>
    <w:rsid w:val="00A32086"/>
    <w:rsid w:val="00A37C27"/>
    <w:rsid w:val="00A44EE4"/>
    <w:rsid w:val="00A4699F"/>
    <w:rsid w:val="00A47749"/>
    <w:rsid w:val="00A519B8"/>
    <w:rsid w:val="00A54A02"/>
    <w:rsid w:val="00A6613C"/>
    <w:rsid w:val="00A67538"/>
    <w:rsid w:val="00A6766A"/>
    <w:rsid w:val="00A7350D"/>
    <w:rsid w:val="00A768D1"/>
    <w:rsid w:val="00A85FC6"/>
    <w:rsid w:val="00A96448"/>
    <w:rsid w:val="00AA07CB"/>
    <w:rsid w:val="00AB08D6"/>
    <w:rsid w:val="00AB3621"/>
    <w:rsid w:val="00AB5588"/>
    <w:rsid w:val="00AB71BE"/>
    <w:rsid w:val="00AC0309"/>
    <w:rsid w:val="00AC0599"/>
    <w:rsid w:val="00AC33EF"/>
    <w:rsid w:val="00AC38D6"/>
    <w:rsid w:val="00AD4AE8"/>
    <w:rsid w:val="00AD60D8"/>
    <w:rsid w:val="00AE104E"/>
    <w:rsid w:val="00AE2C86"/>
    <w:rsid w:val="00AF4B17"/>
    <w:rsid w:val="00B06502"/>
    <w:rsid w:val="00B12F31"/>
    <w:rsid w:val="00B30777"/>
    <w:rsid w:val="00B3310B"/>
    <w:rsid w:val="00B34E3F"/>
    <w:rsid w:val="00B4360D"/>
    <w:rsid w:val="00B55FED"/>
    <w:rsid w:val="00B57435"/>
    <w:rsid w:val="00B60F43"/>
    <w:rsid w:val="00B61ED1"/>
    <w:rsid w:val="00B6389C"/>
    <w:rsid w:val="00B701A6"/>
    <w:rsid w:val="00B77119"/>
    <w:rsid w:val="00B87F88"/>
    <w:rsid w:val="00B90DDF"/>
    <w:rsid w:val="00B968A8"/>
    <w:rsid w:val="00B97970"/>
    <w:rsid w:val="00BA4032"/>
    <w:rsid w:val="00BA6FF9"/>
    <w:rsid w:val="00BB010E"/>
    <w:rsid w:val="00BB2C51"/>
    <w:rsid w:val="00BB4531"/>
    <w:rsid w:val="00BC2A75"/>
    <w:rsid w:val="00BC68EB"/>
    <w:rsid w:val="00BE0AF9"/>
    <w:rsid w:val="00BF3332"/>
    <w:rsid w:val="00BF37D7"/>
    <w:rsid w:val="00BF6EB4"/>
    <w:rsid w:val="00BF7EC3"/>
    <w:rsid w:val="00C02714"/>
    <w:rsid w:val="00C10D34"/>
    <w:rsid w:val="00C11571"/>
    <w:rsid w:val="00C210FC"/>
    <w:rsid w:val="00C379A2"/>
    <w:rsid w:val="00C37C85"/>
    <w:rsid w:val="00C4002C"/>
    <w:rsid w:val="00C42CFF"/>
    <w:rsid w:val="00C4410D"/>
    <w:rsid w:val="00C512F1"/>
    <w:rsid w:val="00C55C94"/>
    <w:rsid w:val="00C57D50"/>
    <w:rsid w:val="00C6192B"/>
    <w:rsid w:val="00C63A6F"/>
    <w:rsid w:val="00C731C8"/>
    <w:rsid w:val="00C85547"/>
    <w:rsid w:val="00C87BCF"/>
    <w:rsid w:val="00C87E98"/>
    <w:rsid w:val="00CB1DEF"/>
    <w:rsid w:val="00CC3F79"/>
    <w:rsid w:val="00CC468F"/>
    <w:rsid w:val="00CC6E3A"/>
    <w:rsid w:val="00CD0276"/>
    <w:rsid w:val="00CD4D44"/>
    <w:rsid w:val="00CE703E"/>
    <w:rsid w:val="00CF7613"/>
    <w:rsid w:val="00CF7AF9"/>
    <w:rsid w:val="00D1203C"/>
    <w:rsid w:val="00D341E1"/>
    <w:rsid w:val="00D36A43"/>
    <w:rsid w:val="00D47A96"/>
    <w:rsid w:val="00D53670"/>
    <w:rsid w:val="00D55A80"/>
    <w:rsid w:val="00D564CD"/>
    <w:rsid w:val="00D66376"/>
    <w:rsid w:val="00D66D8D"/>
    <w:rsid w:val="00D81765"/>
    <w:rsid w:val="00D81DC9"/>
    <w:rsid w:val="00D83622"/>
    <w:rsid w:val="00D83BA3"/>
    <w:rsid w:val="00DB0195"/>
    <w:rsid w:val="00DB55EC"/>
    <w:rsid w:val="00DC635A"/>
    <w:rsid w:val="00DC7F3F"/>
    <w:rsid w:val="00DD3BC4"/>
    <w:rsid w:val="00DD6F5E"/>
    <w:rsid w:val="00DD7594"/>
    <w:rsid w:val="00DE31B5"/>
    <w:rsid w:val="00DE3558"/>
    <w:rsid w:val="00DE56F8"/>
    <w:rsid w:val="00DE79A1"/>
    <w:rsid w:val="00E029DC"/>
    <w:rsid w:val="00E05E37"/>
    <w:rsid w:val="00E10AF4"/>
    <w:rsid w:val="00E1320F"/>
    <w:rsid w:val="00E1453B"/>
    <w:rsid w:val="00E25075"/>
    <w:rsid w:val="00E317AC"/>
    <w:rsid w:val="00E32046"/>
    <w:rsid w:val="00E347FD"/>
    <w:rsid w:val="00E350AE"/>
    <w:rsid w:val="00E365D9"/>
    <w:rsid w:val="00E41C4A"/>
    <w:rsid w:val="00E43A2F"/>
    <w:rsid w:val="00E43E45"/>
    <w:rsid w:val="00E441A9"/>
    <w:rsid w:val="00E454EE"/>
    <w:rsid w:val="00E4574A"/>
    <w:rsid w:val="00E555AC"/>
    <w:rsid w:val="00E6373E"/>
    <w:rsid w:val="00E642A3"/>
    <w:rsid w:val="00E64508"/>
    <w:rsid w:val="00E74987"/>
    <w:rsid w:val="00E80353"/>
    <w:rsid w:val="00E8211D"/>
    <w:rsid w:val="00E82F2A"/>
    <w:rsid w:val="00E86EC2"/>
    <w:rsid w:val="00E87078"/>
    <w:rsid w:val="00E87A1D"/>
    <w:rsid w:val="00E918A4"/>
    <w:rsid w:val="00E9714D"/>
    <w:rsid w:val="00EA0E32"/>
    <w:rsid w:val="00EA1774"/>
    <w:rsid w:val="00EA363A"/>
    <w:rsid w:val="00EB0007"/>
    <w:rsid w:val="00EC22ED"/>
    <w:rsid w:val="00EC553B"/>
    <w:rsid w:val="00EC7C44"/>
    <w:rsid w:val="00ED1189"/>
    <w:rsid w:val="00ED5C3E"/>
    <w:rsid w:val="00ED7EF5"/>
    <w:rsid w:val="00EE3C32"/>
    <w:rsid w:val="00EE5287"/>
    <w:rsid w:val="00EE5915"/>
    <w:rsid w:val="00F00C74"/>
    <w:rsid w:val="00F03444"/>
    <w:rsid w:val="00F138D1"/>
    <w:rsid w:val="00F13A4F"/>
    <w:rsid w:val="00F14677"/>
    <w:rsid w:val="00F2009D"/>
    <w:rsid w:val="00F34DB3"/>
    <w:rsid w:val="00F37A72"/>
    <w:rsid w:val="00F40AD3"/>
    <w:rsid w:val="00F465C2"/>
    <w:rsid w:val="00F53722"/>
    <w:rsid w:val="00F54981"/>
    <w:rsid w:val="00F551D4"/>
    <w:rsid w:val="00F6593A"/>
    <w:rsid w:val="00F72391"/>
    <w:rsid w:val="00F80772"/>
    <w:rsid w:val="00F807FD"/>
    <w:rsid w:val="00F86687"/>
    <w:rsid w:val="00F92079"/>
    <w:rsid w:val="00FA2315"/>
    <w:rsid w:val="00FC2CD1"/>
    <w:rsid w:val="00FE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C9992"/>
  <w15:docId w15:val="{AAE1F014-2777-4B87-B284-FF6BB373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5E395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unhideWhenUsed/>
    <w:rsid w:val="005E39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395F"/>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 w:type="character" w:styleId="UnresolvedMention">
    <w:name w:val="Unresolved Mention"/>
    <w:basedOn w:val="DefaultParagraphFont"/>
    <w:uiPriority w:val="99"/>
    <w:semiHidden/>
    <w:unhideWhenUsed/>
    <w:rsid w:val="0057602B"/>
    <w:rPr>
      <w:color w:val="605E5C"/>
      <w:shd w:val="clear" w:color="auto" w:fill="E1DFDD"/>
    </w:rPr>
  </w:style>
  <w:style w:type="paragraph" w:styleId="FootnoteText">
    <w:name w:val="footnote text"/>
    <w:basedOn w:val="Normal"/>
    <w:link w:val="FootnoteTextChar"/>
    <w:semiHidden/>
    <w:unhideWhenUsed/>
    <w:rsid w:val="00A32086"/>
    <w:pPr>
      <w:spacing w:after="0" w:line="240" w:lineRule="auto"/>
    </w:pPr>
    <w:rPr>
      <w:sz w:val="20"/>
      <w:szCs w:val="20"/>
    </w:rPr>
  </w:style>
  <w:style w:type="character" w:customStyle="1" w:styleId="FootnoteTextChar">
    <w:name w:val="Footnote Text Char"/>
    <w:basedOn w:val="DefaultParagraphFont"/>
    <w:link w:val="FootnoteText"/>
    <w:semiHidden/>
    <w:rsid w:val="00A32086"/>
    <w:rPr>
      <w:rFonts w:asciiTheme="minorHAnsi" w:eastAsiaTheme="minorHAnsi" w:hAnsiTheme="minorHAnsi" w:cstheme="minorBidi"/>
    </w:rPr>
  </w:style>
  <w:style w:type="paragraph" w:styleId="BodyTextIndent2">
    <w:name w:val="Body Text Indent 2"/>
    <w:basedOn w:val="Normal"/>
    <w:link w:val="BodyTextIndent2Char"/>
    <w:semiHidden/>
    <w:unhideWhenUsed/>
    <w:rsid w:val="00BC2A75"/>
    <w:pPr>
      <w:spacing w:after="120" w:line="480" w:lineRule="auto"/>
      <w:ind w:left="360"/>
    </w:pPr>
  </w:style>
  <w:style w:type="character" w:customStyle="1" w:styleId="BodyTextIndent2Char">
    <w:name w:val="Body Text Indent 2 Char"/>
    <w:basedOn w:val="DefaultParagraphFont"/>
    <w:link w:val="BodyTextIndent2"/>
    <w:semiHidden/>
    <w:rsid w:val="00BC2A75"/>
    <w:rPr>
      <w:rFonts w:asciiTheme="minorHAnsi" w:eastAsiaTheme="minorHAnsi" w:hAnsiTheme="minorHAnsi" w:cstheme="minorBidi"/>
      <w:sz w:val="22"/>
      <w:szCs w:val="22"/>
    </w:rPr>
  </w:style>
  <w:style w:type="paragraph" w:styleId="NormalWeb">
    <w:name w:val="Normal (Web)"/>
    <w:basedOn w:val="Normal"/>
    <w:semiHidden/>
    <w:unhideWhenUsed/>
    <w:rsid w:val="000C78F7"/>
    <w:rPr>
      <w:rFonts w:ascii="Times New Roman" w:hAnsi="Times New Roman" w:cs="Times New Roman"/>
      <w:sz w:val="24"/>
      <w:szCs w:val="24"/>
    </w:rPr>
  </w:style>
  <w:style w:type="table" w:styleId="TableGrid">
    <w:name w:val="Table Grid"/>
    <w:basedOn w:val="TableNormal"/>
    <w:rsid w:val="006C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6A43"/>
    <w:rPr>
      <w:sz w:val="16"/>
      <w:szCs w:val="16"/>
    </w:rPr>
  </w:style>
  <w:style w:type="paragraph" w:styleId="CommentText">
    <w:name w:val="annotation text"/>
    <w:basedOn w:val="Normal"/>
    <w:link w:val="CommentTextChar"/>
    <w:semiHidden/>
    <w:unhideWhenUsed/>
    <w:rsid w:val="00D36A43"/>
    <w:pPr>
      <w:spacing w:line="240" w:lineRule="auto"/>
    </w:pPr>
    <w:rPr>
      <w:sz w:val="20"/>
      <w:szCs w:val="20"/>
    </w:rPr>
  </w:style>
  <w:style w:type="character" w:customStyle="1" w:styleId="CommentTextChar">
    <w:name w:val="Comment Text Char"/>
    <w:basedOn w:val="DefaultParagraphFont"/>
    <w:link w:val="CommentText"/>
    <w:semiHidden/>
    <w:rsid w:val="00D36A43"/>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D36A43"/>
    <w:rPr>
      <w:b/>
      <w:bCs/>
    </w:rPr>
  </w:style>
  <w:style w:type="character" w:customStyle="1" w:styleId="CommentSubjectChar">
    <w:name w:val="Comment Subject Char"/>
    <w:basedOn w:val="CommentTextChar"/>
    <w:link w:val="CommentSubject"/>
    <w:semiHidden/>
    <w:rsid w:val="00D36A43"/>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09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B6AC-9A31-44F3-9955-608FBAAA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Jereb</dc:creator>
  <cp:keywords/>
  <dc:description/>
  <cp:lastModifiedBy>Kirk Skierski</cp:lastModifiedBy>
  <cp:revision>3</cp:revision>
  <cp:lastPrinted>2018-01-16T20:45:00Z</cp:lastPrinted>
  <dcterms:created xsi:type="dcterms:W3CDTF">2020-10-12T18:06:00Z</dcterms:created>
  <dcterms:modified xsi:type="dcterms:W3CDTF">2020-10-12T18:16:00Z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