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0E7F59"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80645" r="781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schemeClr>
                            </a:gs>
                          </a:gsLst>
                          <a:path path="shape">
                            <a:fillToRect l="50000" t="50000" r="50000" b="50000"/>
                          </a:path>
                        </a:gradFill>
                        <a:ln>
                          <a:noFill/>
                        </a:ln>
                        <a:effectLst>
                          <a:outerShdw dist="107763" dir="18900000"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" fillcolor="#404040 [2429]" stroked="f" strokecolor="#f2f2f2" strokeweight="3pt">
                <v:fill color2="#404040 [2429]" rotate="t" focusposition=".5,.5" focussize="" focus="100%" type="gradientRadial"/>
                <v:shadow on="t" color="#7f7f7f"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635"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" fillcolor="#d8d8d8"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CD2438"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1"/>
                  </w:checkBox>
                </w:ffData>
              </w:fldChar>
            </w:r>
            <w:bookmarkStart w:id="0" w:name="Check2"/>
            <w:r>
              <w:rPr>
                <w:rFonts w:asciiTheme="minorHAnsi" w:hAnsiTheme="minorHAnsi"/>
                <w:b/>
                <w:sz w:val="20"/>
                <w:szCs w:val="20"/>
              </w:rPr>
              <w:instrText xml:space="preserve"> FORMCHECKBOX </w:instrText>
            </w:r>
            <w:r w:rsidR="00AF0A65">
              <w:rPr>
                <w:rFonts w:asciiTheme="minorHAnsi" w:hAnsiTheme="minorHAnsi"/>
                <w:b/>
                <w:sz w:val="20"/>
                <w:szCs w:val="20"/>
              </w:rPr>
            </w:r>
            <w:r w:rsidR="00AF0A65">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F62928" w:rsidP="00860545">
            <w:pPr>
              <w:rPr>
                <w:rFonts w:asciiTheme="minorHAnsi" w:hAnsiTheme="minorHAnsi"/>
                <w:b/>
                <w:sz w:val="20"/>
                <w:szCs w:val="20"/>
              </w:rPr>
            </w:pPr>
            <w:r>
              <w:rPr>
                <w:rFonts w:asciiTheme="minorHAnsi" w:hAnsiTheme="minorHAnsi"/>
                <w:b/>
                <w:sz w:val="20"/>
                <w:szCs w:val="20"/>
              </w:rPr>
              <w:t>10</w:t>
            </w:r>
            <w:r w:rsidR="009C211A">
              <w:rPr>
                <w:rFonts w:asciiTheme="minorHAnsi" w:hAnsiTheme="minorHAnsi"/>
                <w:b/>
                <w:sz w:val="20"/>
                <w:szCs w:val="20"/>
              </w:rPr>
              <w:t xml:space="preserve"> </w:t>
            </w:r>
            <w:r w:rsidR="00CE350F">
              <w:rPr>
                <w:rFonts w:asciiTheme="minorHAnsi" w:hAnsiTheme="minorHAnsi"/>
                <w:b/>
                <w:sz w:val="20"/>
                <w:szCs w:val="20"/>
              </w:rPr>
              <w:t xml:space="preserve"> minutes</w:t>
            </w:r>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99050A" w:rsidP="00A61D3E">
            <w:pPr>
              <w:rPr>
                <w:rFonts w:asciiTheme="minorHAnsi" w:hAnsiTheme="minorHAnsi"/>
                <w:b/>
                <w:sz w:val="20"/>
                <w:szCs w:val="20"/>
              </w:rPr>
            </w:pPr>
            <w:r>
              <w:rPr>
                <w:rFonts w:asciiTheme="minorHAnsi" w:hAnsiTheme="minorHAnsi"/>
                <w:b/>
                <w:sz w:val="20"/>
                <w:szCs w:val="20"/>
              </w:rPr>
              <w:t>December 1, 2020</w:t>
            </w:r>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CD2438"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Box>
                </w:ffData>
              </w:fldChar>
            </w:r>
            <w:bookmarkStart w:id="1" w:name="Check3"/>
            <w:r>
              <w:rPr>
                <w:rFonts w:asciiTheme="minorHAnsi" w:hAnsiTheme="minorHAnsi"/>
                <w:b/>
                <w:sz w:val="20"/>
                <w:szCs w:val="20"/>
              </w:rPr>
              <w:instrText xml:space="preserve"> FORMCHECKBOX </w:instrText>
            </w:r>
            <w:r w:rsidR="00AF0A65">
              <w:rPr>
                <w:rFonts w:asciiTheme="minorHAnsi" w:hAnsiTheme="minorHAnsi"/>
                <w:b/>
                <w:sz w:val="20"/>
                <w:szCs w:val="20"/>
              </w:rPr>
            </w:r>
            <w:r w:rsidR="00AF0A65">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982E95" w:rsidP="00363DF7">
            <w:pPr>
              <w:spacing w:before="120"/>
              <w:rPr>
                <w:rFonts w:asciiTheme="minorHAnsi" w:hAnsiTheme="minorHAnsi"/>
                <w:b/>
                <w:sz w:val="20"/>
                <w:szCs w:val="20"/>
              </w:rPr>
            </w:pPr>
            <w:r>
              <w:rPr>
                <w:rFonts w:asciiTheme="minorHAnsi" w:hAnsiTheme="minorHAnsi"/>
                <w:b/>
                <w:sz w:val="20"/>
                <w:szCs w:val="20"/>
              </w:rPr>
              <w:t>Rick Dean</w:t>
            </w:r>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982E95" w:rsidP="00363DF7">
            <w:pPr>
              <w:spacing w:before="120"/>
              <w:rPr>
                <w:rFonts w:asciiTheme="minorHAnsi" w:hAnsiTheme="minorHAnsi"/>
                <w:b/>
                <w:sz w:val="20"/>
                <w:szCs w:val="20"/>
              </w:rPr>
            </w:pPr>
            <w:r>
              <w:rPr>
                <w:rFonts w:asciiTheme="minorHAnsi" w:hAnsiTheme="minorHAnsi"/>
                <w:b/>
                <w:sz w:val="20"/>
                <w:szCs w:val="20"/>
              </w:rPr>
              <w:t>841-2113</w:t>
            </w:r>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9C211A" w:rsidP="00363DF7">
            <w:pPr>
              <w:spacing w:before="120"/>
              <w:rPr>
                <w:rFonts w:asciiTheme="minorHAnsi" w:hAnsiTheme="minorHAnsi"/>
                <w:b/>
                <w:sz w:val="20"/>
                <w:szCs w:val="20"/>
              </w:rPr>
            </w:pPr>
            <w:r>
              <w:rPr>
                <w:rFonts w:asciiTheme="minorHAnsi" w:hAnsiTheme="minorHAnsi"/>
                <w:b/>
                <w:sz w:val="20"/>
                <w:szCs w:val="20"/>
              </w:rPr>
              <w:t>806 South Main Street</w:t>
            </w:r>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9C211A" w:rsidP="0099112B">
            <w:pPr>
              <w:spacing w:before="120"/>
              <w:rPr>
                <w:rFonts w:asciiTheme="minorHAnsi" w:hAnsiTheme="minorHAnsi"/>
                <w:b/>
                <w:sz w:val="20"/>
                <w:szCs w:val="20"/>
              </w:rPr>
            </w:pPr>
            <w:r>
              <w:rPr>
                <w:rFonts w:asciiTheme="minorHAnsi" w:hAnsiTheme="minorHAnsi"/>
                <w:b/>
                <w:sz w:val="20"/>
                <w:szCs w:val="20"/>
              </w:rPr>
              <w:t xml:space="preserve"> </w:t>
            </w:r>
            <w:r w:rsidR="0099112B">
              <w:rPr>
                <w:rFonts w:asciiTheme="minorHAnsi" w:hAnsiTheme="minorHAnsi"/>
                <w:b/>
                <w:sz w:val="20"/>
                <w:szCs w:val="20"/>
              </w:rPr>
              <w:t>Director of Community Development</w:t>
            </w:r>
            <w:r>
              <w:rPr>
                <w:rFonts w:asciiTheme="minorHAnsi" w:hAnsiTheme="minorHAnsi"/>
                <w:b/>
                <w:sz w:val="20"/>
                <w:szCs w:val="20"/>
              </w:rPr>
              <w:t xml:space="preserve"> </w:t>
            </w:r>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D871D8">
        <w:trPr>
          <w:cantSplit/>
          <w:trHeight w:hRule="exact" w:val="2881"/>
        </w:trPr>
        <w:tc>
          <w:tcPr>
            <w:tcW w:w="10406" w:type="dxa"/>
            <w:gridSpan w:val="29"/>
            <w:tcBorders>
              <w:top w:val="single" w:sz="4" w:space="0" w:color="auto"/>
              <w:bottom w:val="single" w:sz="4" w:space="0" w:color="auto"/>
            </w:tcBorders>
          </w:tcPr>
          <w:p w:rsidR="003D5C64" w:rsidRDefault="00AD7A6A" w:rsidP="003D5C64">
            <w:pPr>
              <w:spacing w:before="60" w:line="216" w:lineRule="auto"/>
              <w:rPr>
                <w:rFonts w:ascii="Open Sans" w:hAnsi="Open Sans"/>
                <w:bCs/>
                <w:color w:val="313335"/>
                <w:sz w:val="20"/>
                <w:szCs w:val="20"/>
              </w:rPr>
            </w:pPr>
            <w:r>
              <w:rPr>
                <w:rFonts w:ascii="Open Sans" w:hAnsi="Open Sans"/>
                <w:bCs/>
                <w:color w:val="313335"/>
                <w:sz w:val="20"/>
                <w:szCs w:val="20"/>
              </w:rPr>
              <w:t>On December 10</w:t>
            </w:r>
            <w:r w:rsidRPr="00AD7A6A">
              <w:rPr>
                <w:rFonts w:ascii="Open Sans" w:hAnsi="Open Sans"/>
                <w:bCs/>
                <w:color w:val="313335"/>
                <w:sz w:val="20"/>
                <w:szCs w:val="20"/>
                <w:vertAlign w:val="superscript"/>
              </w:rPr>
              <w:t>th</w:t>
            </w:r>
            <w:r>
              <w:rPr>
                <w:rFonts w:ascii="Open Sans" w:hAnsi="Open Sans"/>
                <w:bCs/>
                <w:color w:val="313335"/>
                <w:sz w:val="20"/>
                <w:szCs w:val="20"/>
              </w:rPr>
              <w:t xml:space="preserve"> 2019, </w:t>
            </w:r>
            <w:r w:rsidR="003D5C64" w:rsidRPr="00006D93">
              <w:rPr>
                <w:rFonts w:ascii="Open Sans" w:hAnsi="Open Sans"/>
                <w:bCs/>
                <w:color w:val="313335"/>
                <w:sz w:val="20"/>
                <w:szCs w:val="20"/>
              </w:rPr>
              <w:t>The Planning Department – Code Enforcement Division</w:t>
            </w:r>
            <w:r w:rsidR="003D5C64">
              <w:rPr>
                <w:rFonts w:ascii="Open Sans" w:hAnsi="Open Sans"/>
                <w:bCs/>
                <w:color w:val="313335"/>
                <w:sz w:val="20"/>
                <w:szCs w:val="20"/>
              </w:rPr>
              <w:t>,</w:t>
            </w:r>
            <w:r w:rsidR="003D5C64" w:rsidRPr="00006D93">
              <w:rPr>
                <w:rFonts w:ascii="Open Sans" w:hAnsi="Open Sans"/>
                <w:bCs/>
                <w:color w:val="313335"/>
                <w:sz w:val="20"/>
                <w:szCs w:val="20"/>
              </w:rPr>
              <w:t xml:space="preserve"> </w:t>
            </w:r>
            <w:r>
              <w:rPr>
                <w:rFonts w:ascii="Open Sans" w:hAnsi="Open Sans"/>
                <w:bCs/>
                <w:color w:val="313335"/>
                <w:sz w:val="20"/>
                <w:szCs w:val="20"/>
              </w:rPr>
              <w:t>came before the BOS to</w:t>
            </w:r>
            <w:r w:rsidR="003D5C64" w:rsidRPr="00006D93">
              <w:rPr>
                <w:rFonts w:ascii="Open Sans" w:hAnsi="Open Sans"/>
                <w:bCs/>
                <w:color w:val="313335"/>
                <w:sz w:val="20"/>
                <w:szCs w:val="20"/>
              </w:rPr>
              <w:t xml:space="preserve"> establish a committed account for the purpose of </w:t>
            </w:r>
            <w:r w:rsidR="00AF0A65">
              <w:rPr>
                <w:rFonts w:ascii="Open Sans" w:hAnsi="Open Sans"/>
                <w:bCs/>
                <w:color w:val="313335"/>
                <w:sz w:val="20"/>
                <w:szCs w:val="20"/>
              </w:rPr>
              <w:t xml:space="preserve">Code Enforcement </w:t>
            </w:r>
            <w:r w:rsidR="003D5C64" w:rsidRPr="00006D93">
              <w:rPr>
                <w:rFonts w:ascii="Open Sans" w:hAnsi="Open Sans"/>
                <w:bCs/>
                <w:color w:val="313335"/>
                <w:sz w:val="20"/>
                <w:szCs w:val="20"/>
              </w:rPr>
              <w:t>abatement, equipment, and trainin</w:t>
            </w:r>
            <w:r w:rsidR="003D5C64">
              <w:rPr>
                <w:rFonts w:ascii="Open Sans" w:hAnsi="Open Sans"/>
                <w:bCs/>
                <w:color w:val="313335"/>
                <w:sz w:val="20"/>
                <w:szCs w:val="20"/>
              </w:rPr>
              <w:t xml:space="preserve">g to be effective July 1, 2019, as allowed per </w:t>
            </w:r>
            <w:r w:rsidR="00AF0A65">
              <w:rPr>
                <w:rFonts w:ascii="Open Sans" w:hAnsi="Open Sans"/>
                <w:bCs/>
                <w:color w:val="313335"/>
                <w:sz w:val="20"/>
                <w:szCs w:val="20"/>
              </w:rPr>
              <w:t xml:space="preserve">Siskiyou County Code </w:t>
            </w:r>
            <w:bookmarkStart w:id="2" w:name="_GoBack"/>
            <w:bookmarkEnd w:id="2"/>
            <w:r w:rsidR="003D5C64">
              <w:rPr>
                <w:rFonts w:ascii="Open Sans" w:hAnsi="Open Sans"/>
                <w:bCs/>
                <w:color w:val="313335"/>
                <w:sz w:val="20"/>
                <w:szCs w:val="20"/>
              </w:rPr>
              <w:t>Section 1.5.17.</w:t>
            </w:r>
          </w:p>
          <w:p w:rsidR="003D5C64" w:rsidRPr="00006D93" w:rsidRDefault="003D5C64" w:rsidP="003D5C64">
            <w:pPr>
              <w:spacing w:line="216" w:lineRule="auto"/>
              <w:rPr>
                <w:rFonts w:ascii="Open Sans" w:hAnsi="Open Sans"/>
                <w:bCs/>
                <w:color w:val="313335"/>
                <w:sz w:val="20"/>
                <w:szCs w:val="20"/>
              </w:rPr>
            </w:pPr>
          </w:p>
          <w:p w:rsidR="003D5C64" w:rsidRDefault="003D5C64" w:rsidP="003D5C64">
            <w:pPr>
              <w:spacing w:line="216" w:lineRule="auto"/>
              <w:rPr>
                <w:rFonts w:ascii="Open Sans" w:hAnsi="Open Sans"/>
                <w:color w:val="313335"/>
                <w:spacing w:val="2"/>
                <w:sz w:val="21"/>
                <w:szCs w:val="21"/>
              </w:rPr>
            </w:pPr>
            <w:r w:rsidRPr="009E7DF6">
              <w:rPr>
                <w:rFonts w:ascii="Open Sans" w:hAnsi="Open Sans"/>
                <w:b/>
                <w:bCs/>
                <w:i/>
                <w:color w:val="313335"/>
                <w:sz w:val="20"/>
                <w:szCs w:val="20"/>
              </w:rPr>
              <w:t>Sec. 1-5.17. - Use of money collected under this chapter.</w:t>
            </w:r>
            <w:r w:rsidRPr="009E7DF6">
              <w:rPr>
                <w:rFonts w:asciiTheme="minorHAnsi" w:hAnsiTheme="minorHAnsi"/>
                <w:i/>
                <w:sz w:val="20"/>
                <w:szCs w:val="20"/>
              </w:rPr>
              <w:t xml:space="preserve">  </w:t>
            </w:r>
            <w:r w:rsidRPr="009E7DF6">
              <w:rPr>
                <w:rFonts w:ascii="Open Sans" w:hAnsi="Open Sans"/>
                <w:i/>
                <w:color w:val="313335"/>
                <w:spacing w:val="2"/>
                <w:sz w:val="21"/>
                <w:szCs w:val="21"/>
              </w:rPr>
              <w:t>All money collected for penalties and administrative costs under this chapter shall be deposited in an account for the Department responsible for the enforcement action to defray the cost of said code enforcement actions and code enforcement training</w:t>
            </w:r>
            <w:r>
              <w:rPr>
                <w:rFonts w:ascii="Open Sans" w:hAnsi="Open Sans"/>
                <w:color w:val="313335"/>
                <w:spacing w:val="2"/>
                <w:sz w:val="21"/>
                <w:szCs w:val="21"/>
              </w:rPr>
              <w:t>.</w:t>
            </w:r>
          </w:p>
          <w:p w:rsidR="003D5C64" w:rsidRDefault="003D5C64" w:rsidP="003D5C64">
            <w:pPr>
              <w:spacing w:line="216" w:lineRule="auto"/>
              <w:rPr>
                <w:rFonts w:ascii="Open Sans" w:hAnsi="Open Sans"/>
                <w:color w:val="313335"/>
                <w:spacing w:val="2"/>
                <w:sz w:val="21"/>
                <w:szCs w:val="21"/>
              </w:rPr>
            </w:pPr>
          </w:p>
          <w:p w:rsidR="003D5C64" w:rsidRDefault="00AD7A6A" w:rsidP="003D5C64">
            <w:pPr>
              <w:spacing w:line="216" w:lineRule="auto"/>
              <w:rPr>
                <w:rFonts w:ascii="Open Sans" w:hAnsi="Open Sans"/>
                <w:color w:val="313335"/>
                <w:spacing w:val="2"/>
                <w:sz w:val="21"/>
                <w:szCs w:val="21"/>
              </w:rPr>
            </w:pPr>
            <w:r>
              <w:rPr>
                <w:rFonts w:ascii="Open Sans" w:hAnsi="Open Sans"/>
                <w:color w:val="313335"/>
                <w:spacing w:val="2"/>
                <w:sz w:val="21"/>
                <w:szCs w:val="21"/>
              </w:rPr>
              <w:t>T</w:t>
            </w:r>
            <w:r w:rsidR="003D5C64">
              <w:rPr>
                <w:rFonts w:ascii="Open Sans" w:hAnsi="Open Sans"/>
                <w:color w:val="313335"/>
                <w:spacing w:val="2"/>
                <w:sz w:val="21"/>
                <w:szCs w:val="21"/>
              </w:rPr>
              <w:t xml:space="preserve">he </w:t>
            </w:r>
            <w:proofErr w:type="spellStart"/>
            <w:r w:rsidR="003D5C64">
              <w:rPr>
                <w:rFonts w:ascii="Open Sans" w:hAnsi="Open Sans"/>
                <w:color w:val="313335"/>
                <w:spacing w:val="2"/>
                <w:sz w:val="21"/>
                <w:szCs w:val="21"/>
              </w:rPr>
              <w:t>CD</w:t>
            </w:r>
            <w:r>
              <w:rPr>
                <w:rFonts w:ascii="Open Sans" w:hAnsi="Open Sans"/>
                <w:color w:val="313335"/>
                <w:spacing w:val="2"/>
                <w:sz w:val="21"/>
                <w:szCs w:val="21"/>
              </w:rPr>
              <w:t>D</w:t>
            </w:r>
            <w:proofErr w:type="spellEnd"/>
            <w:r>
              <w:rPr>
                <w:rFonts w:ascii="Open Sans" w:hAnsi="Open Sans"/>
                <w:color w:val="313335"/>
                <w:spacing w:val="2"/>
                <w:sz w:val="21"/>
                <w:szCs w:val="21"/>
              </w:rPr>
              <w:t xml:space="preserve"> Code Enforcement Division has incurred costs</w:t>
            </w:r>
            <w:r w:rsidR="003D5C64">
              <w:rPr>
                <w:rFonts w:ascii="Open Sans" w:hAnsi="Open Sans"/>
                <w:color w:val="313335"/>
                <w:spacing w:val="2"/>
                <w:sz w:val="21"/>
                <w:szCs w:val="21"/>
              </w:rPr>
              <w:t xml:space="preserve"> </w:t>
            </w:r>
            <w:r>
              <w:rPr>
                <w:rFonts w:ascii="Open Sans" w:hAnsi="Open Sans"/>
                <w:color w:val="313335"/>
                <w:spacing w:val="2"/>
                <w:sz w:val="21"/>
                <w:szCs w:val="21"/>
              </w:rPr>
              <w:t>of approximately $20,000 dollars</w:t>
            </w:r>
            <w:r w:rsidR="00F57995">
              <w:rPr>
                <w:rFonts w:ascii="Open Sans" w:hAnsi="Open Sans"/>
                <w:color w:val="313335"/>
                <w:spacing w:val="2"/>
                <w:sz w:val="21"/>
                <w:szCs w:val="21"/>
              </w:rPr>
              <w:t xml:space="preserve"> to date</w:t>
            </w:r>
            <w:r w:rsidR="0099050A">
              <w:rPr>
                <w:rFonts w:ascii="Open Sans" w:hAnsi="Open Sans"/>
                <w:color w:val="313335"/>
                <w:spacing w:val="2"/>
                <w:sz w:val="21"/>
                <w:szCs w:val="21"/>
              </w:rPr>
              <w:t xml:space="preserve"> and will continue to incur future costs associated</w:t>
            </w:r>
            <w:r>
              <w:rPr>
                <w:rFonts w:ascii="Open Sans" w:hAnsi="Open Sans"/>
                <w:color w:val="313335"/>
                <w:spacing w:val="2"/>
                <w:sz w:val="21"/>
                <w:szCs w:val="21"/>
              </w:rPr>
              <w:t xml:space="preserve"> </w:t>
            </w:r>
            <w:r w:rsidR="00F57995">
              <w:rPr>
                <w:rFonts w:ascii="Open Sans" w:hAnsi="Open Sans"/>
                <w:color w:val="313335"/>
                <w:spacing w:val="2"/>
                <w:sz w:val="21"/>
                <w:szCs w:val="21"/>
              </w:rPr>
              <w:t>with hearing officer expenses to hear appeals of code enforcement cases</w:t>
            </w:r>
            <w:r w:rsidR="003D5C64">
              <w:rPr>
                <w:rFonts w:ascii="Open Sans" w:hAnsi="Open Sans"/>
                <w:color w:val="313335"/>
                <w:spacing w:val="2"/>
                <w:sz w:val="21"/>
                <w:szCs w:val="21"/>
              </w:rPr>
              <w:t xml:space="preserve">. </w:t>
            </w:r>
          </w:p>
          <w:p w:rsidR="00006D93" w:rsidRDefault="003D5C64" w:rsidP="003D5C64">
            <w:pPr>
              <w:rPr>
                <w:rFonts w:ascii="Open Sans" w:hAnsi="Open Sans"/>
                <w:b/>
                <w:bCs/>
                <w:color w:val="313335"/>
                <w:sz w:val="20"/>
                <w:szCs w:val="20"/>
              </w:rPr>
            </w:pPr>
            <w:proofErr w:type="spellStart"/>
            <w:r>
              <w:rPr>
                <w:rFonts w:ascii="Open Sans" w:hAnsi="Open Sans"/>
                <w:color w:val="313335"/>
                <w:spacing w:val="2"/>
                <w:sz w:val="21"/>
                <w:szCs w:val="21"/>
              </w:rPr>
              <w:t>CDD</w:t>
            </w:r>
            <w:proofErr w:type="spellEnd"/>
            <w:r>
              <w:rPr>
                <w:rFonts w:ascii="Open Sans" w:hAnsi="Open Sans"/>
                <w:color w:val="313335"/>
                <w:spacing w:val="2"/>
                <w:sz w:val="21"/>
                <w:szCs w:val="21"/>
              </w:rPr>
              <w:t xml:space="preserve"> seeks BOS </w:t>
            </w:r>
            <w:r w:rsidR="00C522C7">
              <w:rPr>
                <w:rFonts w:ascii="Open Sans" w:hAnsi="Open Sans"/>
                <w:color w:val="313335"/>
                <w:spacing w:val="2"/>
                <w:sz w:val="21"/>
                <w:szCs w:val="21"/>
              </w:rPr>
              <w:t xml:space="preserve">support to </w:t>
            </w:r>
            <w:r w:rsidR="00F57995">
              <w:rPr>
                <w:rFonts w:ascii="Open Sans" w:hAnsi="Open Sans"/>
                <w:color w:val="313335"/>
                <w:spacing w:val="2"/>
                <w:sz w:val="21"/>
                <w:szCs w:val="21"/>
              </w:rPr>
              <w:t>utilize the code enforcement</w:t>
            </w:r>
            <w:r w:rsidR="00C522C7">
              <w:rPr>
                <w:rFonts w:ascii="Open Sans" w:hAnsi="Open Sans"/>
                <w:color w:val="313335"/>
                <w:spacing w:val="2"/>
                <w:sz w:val="21"/>
                <w:szCs w:val="21"/>
              </w:rPr>
              <w:t xml:space="preserve"> committed</w:t>
            </w:r>
            <w:r>
              <w:rPr>
                <w:rFonts w:ascii="Open Sans" w:hAnsi="Open Sans"/>
                <w:color w:val="313335"/>
                <w:spacing w:val="2"/>
                <w:sz w:val="21"/>
                <w:szCs w:val="21"/>
              </w:rPr>
              <w:t xml:space="preserve"> account for the purpose of</w:t>
            </w:r>
            <w:r w:rsidR="00F57995">
              <w:rPr>
                <w:rFonts w:ascii="Open Sans" w:hAnsi="Open Sans"/>
                <w:color w:val="313335"/>
                <w:spacing w:val="2"/>
                <w:sz w:val="21"/>
                <w:szCs w:val="21"/>
              </w:rPr>
              <w:t xml:space="preserve"> paying for hearing officer expenses in addition to the previously approved uses of the account for</w:t>
            </w:r>
            <w:r>
              <w:rPr>
                <w:rFonts w:ascii="Open Sans" w:hAnsi="Open Sans"/>
                <w:color w:val="313335"/>
                <w:spacing w:val="2"/>
                <w:sz w:val="21"/>
                <w:szCs w:val="21"/>
              </w:rPr>
              <w:t xml:space="preserve"> abating properties, </w:t>
            </w:r>
            <w:r w:rsidR="00F57995">
              <w:rPr>
                <w:rFonts w:ascii="Open Sans" w:hAnsi="Open Sans"/>
                <w:color w:val="313335"/>
                <w:spacing w:val="2"/>
                <w:sz w:val="21"/>
                <w:szCs w:val="21"/>
              </w:rPr>
              <w:t>and code enforcement officers needs for</w:t>
            </w:r>
            <w:r>
              <w:rPr>
                <w:rFonts w:ascii="Open Sans" w:hAnsi="Open Sans"/>
                <w:color w:val="313335"/>
                <w:spacing w:val="2"/>
                <w:sz w:val="21"/>
                <w:szCs w:val="21"/>
              </w:rPr>
              <w:t xml:space="preserve"> equipment and training.</w:t>
            </w:r>
          </w:p>
          <w:p w:rsidR="00E1006F" w:rsidRDefault="00E1006F" w:rsidP="00982E95">
            <w:pPr>
              <w:rPr>
                <w:rFonts w:asciiTheme="minorHAnsi" w:hAnsiTheme="minorHAnsi"/>
                <w:sz w:val="20"/>
                <w:szCs w:val="20"/>
              </w:rPr>
            </w:pPr>
          </w:p>
          <w:p w:rsidR="00982E95" w:rsidRDefault="00982E95" w:rsidP="00982E95">
            <w:pPr>
              <w:rPr>
                <w:rFonts w:asciiTheme="minorHAnsi" w:hAnsiTheme="minorHAnsi"/>
                <w:sz w:val="20"/>
                <w:szCs w:val="20"/>
              </w:rPr>
            </w:pPr>
          </w:p>
          <w:p w:rsidR="00982E95" w:rsidRDefault="00982E95" w:rsidP="00982E95">
            <w:pPr>
              <w:rPr>
                <w:rFonts w:asciiTheme="minorHAnsi" w:hAnsiTheme="minorHAnsi"/>
                <w:sz w:val="20"/>
                <w:szCs w:val="20"/>
              </w:rPr>
            </w:pPr>
          </w:p>
          <w:p w:rsidR="00982E95" w:rsidRDefault="00982E95" w:rsidP="00982E95">
            <w:pPr>
              <w:rPr>
                <w:rFonts w:asciiTheme="minorHAnsi" w:hAnsiTheme="minorHAnsi"/>
                <w:sz w:val="20"/>
                <w:szCs w:val="20"/>
              </w:rPr>
            </w:pPr>
          </w:p>
          <w:p w:rsidR="009D36AC" w:rsidRPr="00F50453" w:rsidRDefault="009D36AC" w:rsidP="00BF1405">
            <w:pPr>
              <w:pStyle w:val="ListParagraph"/>
              <w:rPr>
                <w:rFonts w:asciiTheme="minorHAnsi" w:hAnsiTheme="minorHAnsi"/>
                <w:sz w:val="20"/>
                <w:szCs w:val="20"/>
              </w:rPr>
            </w:pPr>
          </w:p>
          <w:p w:rsidR="009D36AC" w:rsidRDefault="009D36AC" w:rsidP="00CD2438">
            <w:pPr>
              <w:rPr>
                <w:sz w:val="20"/>
                <w:szCs w:val="20"/>
              </w:rPr>
            </w:pPr>
          </w:p>
          <w:p w:rsidR="00CD2438" w:rsidRPr="00A80672" w:rsidRDefault="00CD2438" w:rsidP="00CD2438">
            <w:pPr>
              <w:spacing w:before="120"/>
              <w:rPr>
                <w:rFonts w:asciiTheme="minorHAnsi" w:hAnsiTheme="minorHAnsi"/>
                <w:sz w:val="20"/>
                <w:szCs w:val="20"/>
              </w:rPr>
            </w:pPr>
          </w:p>
          <w:p w:rsidR="0010679B" w:rsidRPr="00A80672" w:rsidRDefault="0010679B" w:rsidP="00C612A6">
            <w:pPr>
              <w:rPr>
                <w:rFonts w:asciiTheme="minorHAnsi" w:hAnsiTheme="minorHAnsi"/>
                <w:sz w:val="20"/>
                <w:szCs w:val="20"/>
              </w:rPr>
            </w:pPr>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580C13">
        <w:trPr>
          <w:cantSplit/>
          <w:trHeight w:hRule="exact" w:val="388"/>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997D1B"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AF0A65">
              <w:rPr>
                <w:rFonts w:asciiTheme="minorHAnsi" w:hAnsiTheme="minorHAnsi"/>
                <w:sz w:val="18"/>
                <w:szCs w:val="18"/>
              </w:rPr>
            </w:r>
            <w:r w:rsidR="00AF0A65">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997D1B">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p>
        </w:tc>
      </w:tr>
      <w:tr w:rsidR="004242AC" w:rsidRPr="00593663" w:rsidTr="00B73B33">
        <w:trPr>
          <w:cantSplit/>
          <w:trHeight w:hRule="exact" w:val="451"/>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73B33"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1"/>
                  </w:checkBox>
                </w:ffData>
              </w:fldChar>
            </w:r>
            <w:bookmarkStart w:id="3" w:name="Check5"/>
            <w:r>
              <w:rPr>
                <w:rFonts w:asciiTheme="minorHAnsi" w:hAnsiTheme="minorHAnsi"/>
                <w:sz w:val="18"/>
                <w:szCs w:val="18"/>
              </w:rPr>
              <w:instrText xml:space="preserve"> FORMCHECKBOX </w:instrText>
            </w:r>
            <w:r w:rsidR="00AF0A65">
              <w:rPr>
                <w:rFonts w:asciiTheme="minorHAnsi" w:hAnsiTheme="minorHAnsi"/>
                <w:sz w:val="18"/>
                <w:szCs w:val="18"/>
              </w:rPr>
            </w:r>
            <w:r w:rsidR="00AF0A65">
              <w:rPr>
                <w:rFonts w:asciiTheme="minorHAnsi" w:hAnsiTheme="minorHAnsi"/>
                <w:sz w:val="18"/>
                <w:szCs w:val="18"/>
              </w:rPr>
              <w:fldChar w:fldCharType="separate"/>
            </w:r>
            <w:r>
              <w:rPr>
                <w:rFonts w:asciiTheme="minorHAnsi" w:hAnsiTheme="minorHAnsi"/>
                <w:sz w:val="18"/>
                <w:szCs w:val="18"/>
              </w:rPr>
              <w:fldChar w:fldCharType="end"/>
            </w:r>
            <w:bookmarkEnd w:id="3"/>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r w:rsidR="00B73B33">
              <w:rPr>
                <w:rFonts w:asciiTheme="minorHAnsi" w:hAnsiTheme="minorHAnsi"/>
                <w:i/>
                <w:sz w:val="16"/>
                <w:szCs w:val="16"/>
              </w:rPr>
              <w:t xml:space="preserve">  Funds collected by </w:t>
            </w:r>
            <w:proofErr w:type="spellStart"/>
            <w:r w:rsidR="00B73B33">
              <w:rPr>
                <w:rFonts w:asciiTheme="minorHAnsi" w:hAnsiTheme="minorHAnsi"/>
                <w:i/>
                <w:sz w:val="16"/>
                <w:szCs w:val="16"/>
              </w:rPr>
              <w:t>CDD</w:t>
            </w:r>
            <w:proofErr w:type="spellEnd"/>
            <w:r w:rsidR="00B73B33">
              <w:rPr>
                <w:rFonts w:asciiTheme="minorHAnsi" w:hAnsiTheme="minorHAnsi"/>
                <w:i/>
                <w:sz w:val="16"/>
                <w:szCs w:val="16"/>
              </w:rPr>
              <w:t xml:space="preserve"> code enforcement from citation actions would not be redirected into the general fund.</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506225" w:rsidP="00270599">
            <w:pPr>
              <w:spacing w:before="120"/>
              <w:rPr>
                <w:rFonts w:asciiTheme="minorHAnsi" w:hAnsiTheme="minorHAnsi"/>
                <w:sz w:val="18"/>
                <w:szCs w:val="18"/>
              </w:rPr>
            </w:pP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1156A" w:rsidP="00270599">
            <w:pPr>
              <w:spacing w:before="120"/>
              <w:rPr>
                <w:rFonts w:asciiTheme="minorHAnsi" w:hAnsiTheme="minorHAnsi"/>
                <w:sz w:val="18"/>
                <w:szCs w:val="18"/>
              </w:rPr>
            </w:pPr>
            <w:r>
              <w:rPr>
                <w:rFonts w:asciiTheme="minorHAnsi" w:hAnsiTheme="minorHAnsi"/>
                <w:sz w:val="18"/>
                <w:szCs w:val="18"/>
              </w:rPr>
              <w:t>1001</w:t>
            </w:r>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1156A" w:rsidP="00270599">
            <w:pPr>
              <w:spacing w:before="120"/>
              <w:rPr>
                <w:rFonts w:asciiTheme="minorHAnsi" w:hAnsiTheme="minorHAnsi"/>
                <w:sz w:val="18"/>
                <w:szCs w:val="18"/>
              </w:rPr>
            </w:pPr>
            <w:r>
              <w:rPr>
                <w:rFonts w:asciiTheme="minorHAnsi" w:hAnsiTheme="minorHAnsi"/>
                <w:sz w:val="18"/>
                <w:szCs w:val="18"/>
              </w:rPr>
              <w:t>General Fund</w:t>
            </w:r>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1156A" w:rsidP="004242AC">
            <w:pPr>
              <w:spacing w:before="120"/>
              <w:ind w:left="96"/>
              <w:rPr>
                <w:rFonts w:asciiTheme="minorHAnsi" w:hAnsiTheme="minorHAnsi"/>
                <w:sz w:val="20"/>
                <w:szCs w:val="20"/>
              </w:rPr>
            </w:pPr>
            <w:r>
              <w:rPr>
                <w:rFonts w:asciiTheme="minorHAnsi" w:hAnsiTheme="minorHAnsi"/>
                <w:sz w:val="18"/>
                <w:szCs w:val="18"/>
              </w:rPr>
              <w:t>207080</w:t>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1156A" w:rsidP="004242AC">
            <w:pPr>
              <w:spacing w:before="120"/>
              <w:ind w:left="150"/>
              <w:rPr>
                <w:rFonts w:asciiTheme="minorHAnsi" w:hAnsiTheme="minorHAnsi"/>
                <w:sz w:val="20"/>
                <w:szCs w:val="20"/>
              </w:rPr>
            </w:pPr>
            <w:r>
              <w:rPr>
                <w:rFonts w:asciiTheme="minorHAnsi" w:hAnsiTheme="minorHAnsi"/>
                <w:sz w:val="18"/>
                <w:szCs w:val="18"/>
              </w:rPr>
              <w:t>Planning</w:t>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1156A" w:rsidP="00096E88">
            <w:pPr>
              <w:spacing w:before="120"/>
              <w:rPr>
                <w:rFonts w:asciiTheme="minorHAnsi" w:hAnsiTheme="minorHAnsi"/>
                <w:sz w:val="18"/>
                <w:szCs w:val="18"/>
              </w:rPr>
            </w:pPr>
            <w:r>
              <w:rPr>
                <w:rFonts w:asciiTheme="minorHAnsi" w:hAnsiTheme="minorHAnsi"/>
                <w:sz w:val="18"/>
                <w:szCs w:val="18"/>
              </w:rPr>
              <w:t>522611</w:t>
            </w:r>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1156A" w:rsidP="00096E88">
            <w:pPr>
              <w:spacing w:before="120"/>
              <w:rPr>
                <w:rFonts w:asciiTheme="minorHAnsi" w:hAnsiTheme="minorHAnsi"/>
                <w:sz w:val="18"/>
                <w:szCs w:val="18"/>
              </w:rPr>
            </w:pPr>
            <w:r>
              <w:rPr>
                <w:rFonts w:asciiTheme="minorHAnsi" w:hAnsiTheme="minorHAnsi"/>
                <w:sz w:val="18"/>
                <w:szCs w:val="18"/>
              </w:rPr>
              <w:t>Civil Penalties</w:t>
            </w:r>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99050A">
        <w:trPr>
          <w:cantSplit/>
          <w:trHeight w:hRule="exact" w:val="595"/>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1156A" w:rsidP="00096E88">
            <w:pPr>
              <w:spacing w:before="120"/>
              <w:rPr>
                <w:rFonts w:asciiTheme="minorHAnsi" w:hAnsiTheme="minorHAnsi"/>
                <w:sz w:val="18"/>
                <w:szCs w:val="18"/>
              </w:rPr>
            </w:pPr>
            <w:r>
              <w:rPr>
                <w:rFonts w:asciiTheme="minorHAnsi" w:hAnsiTheme="minorHAnsi"/>
                <w:sz w:val="18"/>
                <w:szCs w:val="18"/>
              </w:rPr>
              <w:t>143</w:t>
            </w:r>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99050A" w:rsidP="00096E88">
            <w:pPr>
              <w:spacing w:before="120"/>
              <w:rPr>
                <w:rFonts w:asciiTheme="minorHAnsi" w:hAnsiTheme="minorHAnsi"/>
                <w:sz w:val="18"/>
                <w:szCs w:val="18"/>
              </w:rPr>
            </w:pPr>
            <w:r>
              <w:rPr>
                <w:rFonts w:asciiTheme="minorHAnsi" w:hAnsiTheme="minorHAnsi"/>
                <w:sz w:val="18"/>
                <w:szCs w:val="18"/>
              </w:rPr>
              <w:t>Planning/code enforcement</w:t>
            </w:r>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4" w:name="Check6"/>
            <w:r w:rsidRPr="009746DC">
              <w:rPr>
                <w:rFonts w:asciiTheme="minorHAnsi" w:hAnsiTheme="minorHAnsi"/>
                <w:sz w:val="18"/>
                <w:szCs w:val="18"/>
              </w:rPr>
              <w:instrText xml:space="preserve"> FORMCHECKBOX </w:instrText>
            </w:r>
            <w:r w:rsidR="00AF0A65">
              <w:rPr>
                <w:rFonts w:asciiTheme="minorHAnsi" w:hAnsiTheme="minorHAnsi"/>
                <w:sz w:val="18"/>
                <w:szCs w:val="18"/>
              </w:rPr>
            </w:r>
            <w:r w:rsidR="00AF0A65">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4"/>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AF0A65">
              <w:rPr>
                <w:rFonts w:asciiTheme="minorHAnsi" w:hAnsiTheme="minorHAnsi"/>
                <w:sz w:val="18"/>
                <w:szCs w:val="18"/>
              </w:rPr>
            </w:r>
            <w:r w:rsidR="00AF0A65">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80C13">
        <w:trPr>
          <w:cantSplit/>
          <w:trHeight w:hRule="exact" w:val="80"/>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5"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5"/>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677610" w:rsidP="00270599">
            <w:pPr>
              <w:spacing w:before="120"/>
              <w:rPr>
                <w:rFonts w:asciiTheme="minorHAnsi" w:hAnsiTheme="minorHAnsi"/>
                <w:sz w:val="20"/>
                <w:szCs w:val="20"/>
              </w:rPr>
            </w:pPr>
          </w:p>
        </w:tc>
      </w:tr>
      <w:tr w:rsidR="00677610" w:rsidRPr="00593663" w:rsidTr="00580C13">
        <w:trPr>
          <w:cantSplit/>
          <w:trHeight w:hRule="exact" w:val="80"/>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6"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6"/>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26569F">
        <w:trPr>
          <w:cantSplit/>
          <w:trHeight w:hRule="exact" w:val="1828"/>
        </w:trPr>
        <w:tc>
          <w:tcPr>
            <w:tcW w:w="10406" w:type="dxa"/>
            <w:gridSpan w:val="29"/>
            <w:tcBorders>
              <w:top w:val="single" w:sz="4" w:space="0" w:color="auto"/>
              <w:bottom w:val="single" w:sz="4" w:space="0" w:color="auto"/>
            </w:tcBorders>
          </w:tcPr>
          <w:p w:rsidR="00677610" w:rsidRPr="00E66BAF" w:rsidRDefault="000F46B4" w:rsidP="007F4B61">
            <w:pPr>
              <w:spacing w:before="120" w:after="120"/>
              <w:rPr>
                <w:rFonts w:asciiTheme="minorHAnsi" w:hAnsiTheme="minorHAnsi"/>
              </w:rPr>
            </w:pPr>
            <w:r>
              <w:t>Recommend that the Board of Supervisors approve the proposed Resolution amending the allowable use of funds from the established Committed Code Enforcement account</w:t>
            </w:r>
            <w:r>
              <w:rPr>
                <w:rFonts w:asciiTheme="minorHAnsi" w:hAnsiTheme="minorHAnsi"/>
              </w:rPr>
              <w:t xml:space="preserve"> </w:t>
            </w:r>
            <w:r>
              <w:rPr>
                <w:rStyle w:val="normaltextrun"/>
                <w:rFonts w:cs="Arial"/>
              </w:rPr>
              <w:t>to include defraying the costs  and expenses of administrative hearings and hearing officers arising out of code enforcement activities.</w:t>
            </w:r>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7"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7"/>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8"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8"/>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9"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9"/>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0"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0"/>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11"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12"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2"/>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13"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3"/>
          </w:p>
        </w:tc>
      </w:tr>
      <w:bookmarkEnd w:id="11"/>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4"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4"/>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5"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5"/>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w:t>
      </w:r>
      <w:r w:rsidRPr="00630A78">
        <w:rPr>
          <w:rFonts w:asciiTheme="minorHAnsi" w:hAnsiTheme="minorHAnsi"/>
          <w:b/>
          <w:i/>
          <w:sz w:val="17"/>
          <w:szCs w:val="17"/>
        </w:rPr>
        <w:lastRenderedPageBreak/>
        <w:t xml:space="preserve">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752F"/>
    <w:multiLevelType w:val="hybridMultilevel"/>
    <w:tmpl w:val="C93EC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72F7A"/>
    <w:multiLevelType w:val="hybridMultilevel"/>
    <w:tmpl w:val="356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9681D"/>
    <w:multiLevelType w:val="hybridMultilevel"/>
    <w:tmpl w:val="2CDE9930"/>
    <w:lvl w:ilvl="0" w:tplc="1D522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CC5A91"/>
    <w:multiLevelType w:val="hybridMultilevel"/>
    <w:tmpl w:val="4CD64234"/>
    <w:lvl w:ilvl="0" w:tplc="91E0B42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70DB3"/>
    <w:multiLevelType w:val="hybridMultilevel"/>
    <w:tmpl w:val="CCC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84724"/>
    <w:multiLevelType w:val="hybridMultilevel"/>
    <w:tmpl w:val="D492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06D93"/>
    <w:rsid w:val="0001198F"/>
    <w:rsid w:val="00035089"/>
    <w:rsid w:val="0007686D"/>
    <w:rsid w:val="00085475"/>
    <w:rsid w:val="00096E88"/>
    <w:rsid w:val="000A484E"/>
    <w:rsid w:val="000B2915"/>
    <w:rsid w:val="000C5DDC"/>
    <w:rsid w:val="000D6B91"/>
    <w:rsid w:val="000E7F59"/>
    <w:rsid w:val="000F1BEF"/>
    <w:rsid w:val="000F46B4"/>
    <w:rsid w:val="0010679B"/>
    <w:rsid w:val="001123FF"/>
    <w:rsid w:val="001477E9"/>
    <w:rsid w:val="00196F95"/>
    <w:rsid w:val="001D72E0"/>
    <w:rsid w:val="001E1D88"/>
    <w:rsid w:val="001F3E19"/>
    <w:rsid w:val="00211039"/>
    <w:rsid w:val="00212F2B"/>
    <w:rsid w:val="00233DCA"/>
    <w:rsid w:val="00244439"/>
    <w:rsid w:val="0026569F"/>
    <w:rsid w:val="002677F3"/>
    <w:rsid w:val="00270599"/>
    <w:rsid w:val="00291199"/>
    <w:rsid w:val="0029655A"/>
    <w:rsid w:val="002D38F3"/>
    <w:rsid w:val="002E03BB"/>
    <w:rsid w:val="0035119D"/>
    <w:rsid w:val="00361B29"/>
    <w:rsid w:val="00363DF7"/>
    <w:rsid w:val="003761D4"/>
    <w:rsid w:val="00396C4B"/>
    <w:rsid w:val="003D5C64"/>
    <w:rsid w:val="004200BE"/>
    <w:rsid w:val="004242AC"/>
    <w:rsid w:val="00441197"/>
    <w:rsid w:val="004433C6"/>
    <w:rsid w:val="00475E44"/>
    <w:rsid w:val="004C3523"/>
    <w:rsid w:val="004D76FF"/>
    <w:rsid w:val="004E0074"/>
    <w:rsid w:val="00506225"/>
    <w:rsid w:val="00557998"/>
    <w:rsid w:val="00567D73"/>
    <w:rsid w:val="00580C13"/>
    <w:rsid w:val="00591841"/>
    <w:rsid w:val="00593663"/>
    <w:rsid w:val="005A256B"/>
    <w:rsid w:val="005C650F"/>
    <w:rsid w:val="005D476B"/>
    <w:rsid w:val="005F35D7"/>
    <w:rsid w:val="006020F8"/>
    <w:rsid w:val="00630A78"/>
    <w:rsid w:val="006331AA"/>
    <w:rsid w:val="0063355C"/>
    <w:rsid w:val="0064386F"/>
    <w:rsid w:val="00645B7E"/>
    <w:rsid w:val="0065661B"/>
    <w:rsid w:val="00662F60"/>
    <w:rsid w:val="00670B28"/>
    <w:rsid w:val="00671B98"/>
    <w:rsid w:val="00677610"/>
    <w:rsid w:val="0073309A"/>
    <w:rsid w:val="00771CC4"/>
    <w:rsid w:val="00777D4E"/>
    <w:rsid w:val="007A4B16"/>
    <w:rsid w:val="007F067C"/>
    <w:rsid w:val="007F4B61"/>
    <w:rsid w:val="00826428"/>
    <w:rsid w:val="00844D4A"/>
    <w:rsid w:val="008514F8"/>
    <w:rsid w:val="00860545"/>
    <w:rsid w:val="00877DC5"/>
    <w:rsid w:val="00880F35"/>
    <w:rsid w:val="008A3ECC"/>
    <w:rsid w:val="008C7756"/>
    <w:rsid w:val="008E476B"/>
    <w:rsid w:val="009042C7"/>
    <w:rsid w:val="0092717F"/>
    <w:rsid w:val="009746DC"/>
    <w:rsid w:val="00982E95"/>
    <w:rsid w:val="0099050A"/>
    <w:rsid w:val="0099112B"/>
    <w:rsid w:val="00994F55"/>
    <w:rsid w:val="00997D1B"/>
    <w:rsid w:val="009A58CF"/>
    <w:rsid w:val="009B0F9B"/>
    <w:rsid w:val="009B2FD3"/>
    <w:rsid w:val="009B4DDF"/>
    <w:rsid w:val="009C211A"/>
    <w:rsid w:val="009D36AC"/>
    <w:rsid w:val="00A1290D"/>
    <w:rsid w:val="00A14EC6"/>
    <w:rsid w:val="00A231FE"/>
    <w:rsid w:val="00A42C6B"/>
    <w:rsid w:val="00A45DA8"/>
    <w:rsid w:val="00A61D3E"/>
    <w:rsid w:val="00A7441D"/>
    <w:rsid w:val="00A80672"/>
    <w:rsid w:val="00A825FF"/>
    <w:rsid w:val="00AA4260"/>
    <w:rsid w:val="00AB4ED4"/>
    <w:rsid w:val="00AD7A6A"/>
    <w:rsid w:val="00AF0A65"/>
    <w:rsid w:val="00B020B9"/>
    <w:rsid w:val="00B1156A"/>
    <w:rsid w:val="00B23455"/>
    <w:rsid w:val="00B27B4B"/>
    <w:rsid w:val="00B40269"/>
    <w:rsid w:val="00B423B7"/>
    <w:rsid w:val="00B4714F"/>
    <w:rsid w:val="00B61B93"/>
    <w:rsid w:val="00B73B33"/>
    <w:rsid w:val="00B744BC"/>
    <w:rsid w:val="00BA0BD7"/>
    <w:rsid w:val="00BF1405"/>
    <w:rsid w:val="00BF47EA"/>
    <w:rsid w:val="00C040CE"/>
    <w:rsid w:val="00C10E71"/>
    <w:rsid w:val="00C35CB3"/>
    <w:rsid w:val="00C43F53"/>
    <w:rsid w:val="00C462AE"/>
    <w:rsid w:val="00C522C7"/>
    <w:rsid w:val="00C612A6"/>
    <w:rsid w:val="00C8022D"/>
    <w:rsid w:val="00CA4F55"/>
    <w:rsid w:val="00CA51DF"/>
    <w:rsid w:val="00CD2438"/>
    <w:rsid w:val="00CE350F"/>
    <w:rsid w:val="00CE42D0"/>
    <w:rsid w:val="00D07DC0"/>
    <w:rsid w:val="00D103BB"/>
    <w:rsid w:val="00D21943"/>
    <w:rsid w:val="00D33D82"/>
    <w:rsid w:val="00D62338"/>
    <w:rsid w:val="00D7096F"/>
    <w:rsid w:val="00D871D8"/>
    <w:rsid w:val="00DF4076"/>
    <w:rsid w:val="00DF6A60"/>
    <w:rsid w:val="00E054CF"/>
    <w:rsid w:val="00E1006F"/>
    <w:rsid w:val="00E41609"/>
    <w:rsid w:val="00E66BAF"/>
    <w:rsid w:val="00E90530"/>
    <w:rsid w:val="00EA12EF"/>
    <w:rsid w:val="00EB1335"/>
    <w:rsid w:val="00EE5C0A"/>
    <w:rsid w:val="00EF1B87"/>
    <w:rsid w:val="00F12D39"/>
    <w:rsid w:val="00F25068"/>
    <w:rsid w:val="00F37E1E"/>
    <w:rsid w:val="00F40862"/>
    <w:rsid w:val="00F50453"/>
    <w:rsid w:val="00F57995"/>
    <w:rsid w:val="00F62928"/>
    <w:rsid w:val="00F664F2"/>
    <w:rsid w:val="00F734C0"/>
    <w:rsid w:val="00F82D9E"/>
    <w:rsid w:val="00F9092E"/>
    <w:rsid w:val="00F97DCD"/>
    <w:rsid w:val="00FD55F7"/>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F28C"/>
  <w15:docId w15:val="{C14F4D5C-AAC0-4280-BAA2-8C442AC3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9C211A"/>
    <w:pPr>
      <w:ind w:left="720"/>
      <w:contextualSpacing/>
    </w:pPr>
  </w:style>
  <w:style w:type="character" w:customStyle="1" w:styleId="normaltextrun">
    <w:name w:val="normaltextrun"/>
    <w:basedOn w:val="DefaultParagraphFont"/>
    <w:rsid w:val="000F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7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Natalie Reed</cp:lastModifiedBy>
  <cp:revision>13</cp:revision>
  <cp:lastPrinted>2015-03-30T22:56:00Z</cp:lastPrinted>
  <dcterms:created xsi:type="dcterms:W3CDTF">2019-12-03T18:12:00Z</dcterms:created>
  <dcterms:modified xsi:type="dcterms:W3CDTF">2020-11-23T05:05:00Z</dcterms:modified>
</cp:coreProperties>
</file>