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CA99" w14:textId="77777777" w:rsidR="0082388B" w:rsidRDefault="0082388B">
      <w:pPr>
        <w:spacing w:line="223" w:lineRule="auto"/>
        <w:jc w:val="both"/>
        <w:rPr>
          <w:rFonts w:cs="Arial"/>
        </w:rPr>
      </w:pPr>
    </w:p>
    <w:p w14:paraId="6255C398" w14:textId="7AAF99C6" w:rsidR="0082388B" w:rsidRPr="001C0B6F" w:rsidRDefault="0082388B" w:rsidP="00B60514">
      <w:pPr>
        <w:tabs>
          <w:tab w:val="center" w:pos="4680"/>
        </w:tabs>
        <w:spacing w:line="223" w:lineRule="auto"/>
        <w:jc w:val="both"/>
        <w:rPr>
          <w:rFonts w:ascii="Arial" w:hAnsi="Arial" w:cs="Arial"/>
          <w:b/>
          <w:bCs/>
        </w:rPr>
      </w:pPr>
      <w:r>
        <w:rPr>
          <w:rFonts w:cs="Arial"/>
        </w:rPr>
        <w:tab/>
      </w:r>
      <w:r w:rsidR="00903557" w:rsidRPr="001C0B6F">
        <w:rPr>
          <w:rFonts w:ascii="Arial" w:hAnsi="Arial" w:cs="Arial"/>
          <w:b/>
          <w:bCs/>
        </w:rPr>
        <w:t>Ordinance No</w:t>
      </w:r>
      <w:r w:rsidRPr="001C0B6F">
        <w:rPr>
          <w:rFonts w:ascii="Arial" w:hAnsi="Arial" w:cs="Arial"/>
        </w:rPr>
        <w:t xml:space="preserve">. </w:t>
      </w:r>
      <w:r w:rsidR="00AD2372" w:rsidRPr="001C0B6F">
        <w:rPr>
          <w:rFonts w:ascii="Arial" w:hAnsi="Arial" w:cs="Arial"/>
          <w:b/>
          <w:bCs/>
        </w:rPr>
        <w:t>______</w:t>
      </w:r>
    </w:p>
    <w:p w14:paraId="45B3CA31" w14:textId="5B59BEA1" w:rsidR="0082388B" w:rsidRPr="001C0B6F" w:rsidRDefault="009412DB" w:rsidP="009412DB">
      <w:pPr>
        <w:tabs>
          <w:tab w:val="center" w:pos="4680"/>
        </w:tabs>
        <w:spacing w:line="223" w:lineRule="auto"/>
        <w:jc w:val="center"/>
        <w:rPr>
          <w:rFonts w:ascii="Arial" w:hAnsi="Arial" w:cs="Arial"/>
          <w:b/>
        </w:rPr>
      </w:pPr>
      <w:r w:rsidRPr="001C0B6F">
        <w:rPr>
          <w:rFonts w:ascii="Arial" w:hAnsi="Arial" w:cs="Arial"/>
          <w:b/>
        </w:rPr>
        <w:t>AN ORDINANCE OF THE COUNTY OF SISKIYOU</w:t>
      </w:r>
      <w:r w:rsidR="00903557" w:rsidRPr="001C0B6F">
        <w:rPr>
          <w:rFonts w:ascii="Arial" w:hAnsi="Arial" w:cs="Arial"/>
          <w:b/>
        </w:rPr>
        <w:br/>
      </w:r>
      <w:r w:rsidR="00D206F0">
        <w:rPr>
          <w:rFonts w:ascii="Arial" w:hAnsi="Arial" w:cs="Arial"/>
          <w:b/>
        </w:rPr>
        <w:t>GRANTING A 90-</w:t>
      </w:r>
      <w:r w:rsidR="00B22580" w:rsidRPr="001C0B6F">
        <w:rPr>
          <w:rFonts w:ascii="Arial" w:hAnsi="Arial" w:cs="Arial"/>
          <w:b/>
        </w:rPr>
        <w:t>DAY</w:t>
      </w:r>
      <w:r w:rsidRPr="001C0B6F">
        <w:rPr>
          <w:rFonts w:ascii="Arial" w:hAnsi="Arial" w:cs="Arial"/>
          <w:b/>
        </w:rPr>
        <w:t xml:space="preserve"> EXTENSION TO PACIFICORP OF A PREVIOUSLY GRANTED RIGHT, PRIVILEGE AND FRANCHISE OF ERECTING, CONSTRUCTING, INSTALLING AND MAINTAINING ELECTRIC LINES CONSISTING OF POLES, CONDUITS, AND/OR OTHER SUITABLE STRUCTURES WITH WIRES, CABLES, AND/OR OTHER APPLIANCES INSTALLED THEREON OR THEREIN, INCLUDING COMMUNICATION CIRCUITS, IN SO MANY AND IN SUCH PARTS OF THE PUBLIC HIGHWAYS, STREETS, ROADS, AND PLACES OF THE COUNTY OF SISKIYOU, STATE OF CALIFORNIA, AS THE GRANTEE OF SAID RIGHT, PRIVILEGE AND FRANCHISE, ITS SUCCESSORS OR ASSIGNS, MAY FROM TIME TO TIME ELECT TO USE FOR THE FOLLOWING PURPOSES, AND OF USING SUCH ELECTRIC LINES FOR TRANSMITTING, CONVEYING, DISTRIBUTING, AND SUPPLYING ELECTRICITY TO THE PUBLIC FOR ANY AND ALL PURPOSES AND DECLARING THE URGENCY THEREOF</w:t>
      </w:r>
      <w:r w:rsidR="00903557" w:rsidRPr="001C0B6F">
        <w:rPr>
          <w:rFonts w:ascii="Arial" w:hAnsi="Arial" w:cs="Arial"/>
          <w:b/>
        </w:rPr>
        <w:t xml:space="preserve"> </w:t>
      </w:r>
    </w:p>
    <w:p w14:paraId="1CED2DAD" w14:textId="2A39CC1F" w:rsidR="0082388B" w:rsidRPr="001C0B6F" w:rsidRDefault="00903557">
      <w:pPr>
        <w:spacing w:line="446" w:lineRule="auto"/>
        <w:ind w:firstLine="720"/>
        <w:jc w:val="both"/>
        <w:rPr>
          <w:rFonts w:ascii="Arial" w:hAnsi="Arial" w:cs="Arial"/>
        </w:rPr>
      </w:pPr>
      <w:r w:rsidRPr="001C0B6F">
        <w:rPr>
          <w:rFonts w:ascii="Arial" w:hAnsi="Arial" w:cs="Arial"/>
        </w:rPr>
        <w:t xml:space="preserve">The Board of Supervisors of the County of Siskiyou Ordains </w:t>
      </w:r>
      <w:r w:rsidR="003C389C" w:rsidRPr="001C0B6F">
        <w:rPr>
          <w:rFonts w:ascii="Arial" w:hAnsi="Arial" w:cs="Arial"/>
        </w:rPr>
        <w:t>a</w:t>
      </w:r>
      <w:r w:rsidRPr="001C0B6F">
        <w:rPr>
          <w:rFonts w:ascii="Arial" w:hAnsi="Arial" w:cs="Arial"/>
        </w:rPr>
        <w:t>s Follows:</w:t>
      </w:r>
    </w:p>
    <w:p w14:paraId="6DBF41F5" w14:textId="05E367EE" w:rsidR="002E7E53" w:rsidRPr="002E7E53" w:rsidRDefault="00C8398C" w:rsidP="002E7E53">
      <w:pPr>
        <w:jc w:val="both"/>
        <w:rPr>
          <w:rFonts w:ascii="Arial" w:eastAsiaTheme="minorEastAsia" w:hAnsi="Arial" w:cs="Arial"/>
          <w:u w:val="single"/>
        </w:rPr>
      </w:pPr>
      <w:r>
        <w:rPr>
          <w:rStyle w:val="Heading2Char"/>
          <w:rFonts w:cs="Arial"/>
          <w:sz w:val="22"/>
          <w:szCs w:val="22"/>
        </w:rPr>
        <w:t>SECTION 1</w:t>
      </w:r>
      <w:r w:rsidR="0082388B" w:rsidRPr="001C0B6F">
        <w:rPr>
          <w:rStyle w:val="Heading2Char"/>
          <w:rFonts w:cs="Arial"/>
          <w:sz w:val="22"/>
          <w:szCs w:val="22"/>
        </w:rPr>
        <w:t xml:space="preserve">: </w:t>
      </w:r>
      <w:r w:rsidR="0082388B" w:rsidRPr="001C0B6F">
        <w:rPr>
          <w:rFonts w:ascii="Arial" w:hAnsi="Arial" w:cs="Arial"/>
        </w:rPr>
        <w:t xml:space="preserve"> </w:t>
      </w:r>
      <w:r w:rsidR="002E7E53">
        <w:rPr>
          <w:rFonts w:ascii="Arial" w:hAnsi="Arial" w:cs="Arial"/>
          <w:u w:val="single"/>
        </w:rPr>
        <w:t>Findings and Declarations.</w:t>
      </w:r>
    </w:p>
    <w:p w14:paraId="5D5251A8" w14:textId="77777777" w:rsidR="002E7E53" w:rsidRDefault="002E7E53" w:rsidP="002E7E53">
      <w:pPr>
        <w:ind w:firstLine="1440"/>
        <w:jc w:val="both"/>
        <w:rPr>
          <w:rFonts w:ascii="Arial" w:hAnsi="Arial" w:cs="Arial"/>
        </w:rPr>
      </w:pPr>
      <w:r>
        <w:rPr>
          <w:rFonts w:ascii="Arial" w:hAnsi="Arial" w:cs="Arial"/>
        </w:rPr>
        <w:t>The Board of Supervisors makes the following findings in support of the enactment of this urgency ordinance:</w:t>
      </w:r>
    </w:p>
    <w:p w14:paraId="57B050B1" w14:textId="70C67424" w:rsidR="005F0BD5" w:rsidRDefault="005F0BD5" w:rsidP="005F0BD5">
      <w:pPr>
        <w:pStyle w:val="ListParagraph"/>
        <w:numPr>
          <w:ilvl w:val="0"/>
          <w:numId w:val="16"/>
        </w:numPr>
        <w:jc w:val="both"/>
        <w:rPr>
          <w:rFonts w:ascii="Arial" w:hAnsi="Arial" w:cs="Arial"/>
        </w:rPr>
      </w:pPr>
      <w:r w:rsidRPr="005F0BD5">
        <w:rPr>
          <w:rFonts w:ascii="Arial" w:hAnsi="Arial" w:cs="Arial"/>
        </w:rPr>
        <w:t xml:space="preserve">PacifiCorp supplies electricity service within the boundaries of the County. </w:t>
      </w:r>
    </w:p>
    <w:p w14:paraId="2A5F4FF6" w14:textId="4500C2AF" w:rsidR="002E7E53" w:rsidRDefault="00DD6DF8" w:rsidP="005F0BD5">
      <w:pPr>
        <w:pStyle w:val="ListParagraph"/>
        <w:numPr>
          <w:ilvl w:val="0"/>
          <w:numId w:val="16"/>
        </w:numPr>
        <w:jc w:val="both"/>
        <w:rPr>
          <w:rFonts w:ascii="Arial" w:hAnsi="Arial" w:cs="Arial"/>
        </w:rPr>
      </w:pPr>
      <w:r w:rsidRPr="002E7E53">
        <w:rPr>
          <w:rFonts w:ascii="Arial" w:hAnsi="Arial" w:cs="Arial"/>
        </w:rPr>
        <w:t xml:space="preserve">The Board of Supervisors granted </w:t>
      </w:r>
      <w:r w:rsidR="005F0BD5">
        <w:rPr>
          <w:rFonts w:ascii="Arial" w:hAnsi="Arial" w:cs="Arial"/>
        </w:rPr>
        <w:t>PacifiCorp it</w:t>
      </w:r>
      <w:r w:rsidR="00857390" w:rsidRPr="002E7E53">
        <w:rPr>
          <w:rFonts w:ascii="Arial" w:hAnsi="Arial" w:cs="Arial"/>
        </w:rPr>
        <w:t xml:space="preserve">s existing franchise </w:t>
      </w:r>
      <w:r w:rsidR="00B22580" w:rsidRPr="002E7E53">
        <w:rPr>
          <w:rFonts w:ascii="Arial" w:hAnsi="Arial" w:cs="Arial"/>
        </w:rPr>
        <w:t>for</w:t>
      </w:r>
      <w:r w:rsidR="009412DB" w:rsidRPr="002E7E53">
        <w:rPr>
          <w:rFonts w:ascii="Arial" w:hAnsi="Arial" w:cs="Arial"/>
        </w:rPr>
        <w:t xml:space="preserve"> erecting, constructing, installing and maintaining electric lines in parts of the public highways, streets, and roads on </w:t>
      </w:r>
      <w:r w:rsidR="00857390" w:rsidRPr="002E7E53">
        <w:rPr>
          <w:rFonts w:ascii="Arial" w:hAnsi="Arial" w:cs="Arial"/>
        </w:rPr>
        <w:t>December 13, 2005</w:t>
      </w:r>
      <w:r w:rsidR="00C8398C" w:rsidRPr="00C8398C">
        <w:t xml:space="preserve"> </w:t>
      </w:r>
      <w:r w:rsidR="00C8398C">
        <w:rPr>
          <w:rFonts w:ascii="Arial" w:hAnsi="Arial" w:cs="Arial"/>
        </w:rPr>
        <w:t>pursuant to</w:t>
      </w:r>
      <w:r w:rsidR="00C8398C" w:rsidRPr="00C8398C">
        <w:rPr>
          <w:rFonts w:ascii="Arial" w:hAnsi="Arial" w:cs="Arial"/>
        </w:rPr>
        <w:t xml:space="preserve"> Or</w:t>
      </w:r>
      <w:r w:rsidR="00C8398C">
        <w:rPr>
          <w:rFonts w:ascii="Arial" w:hAnsi="Arial" w:cs="Arial"/>
        </w:rPr>
        <w:t xml:space="preserve">dinance 05-17, which </w:t>
      </w:r>
      <w:r w:rsidR="00B22580" w:rsidRPr="002E7E53">
        <w:rPr>
          <w:rFonts w:ascii="Arial" w:hAnsi="Arial" w:cs="Arial"/>
        </w:rPr>
        <w:t xml:space="preserve">became </w:t>
      </w:r>
      <w:r w:rsidR="00857390" w:rsidRPr="002E7E53">
        <w:rPr>
          <w:rFonts w:ascii="Arial" w:hAnsi="Arial" w:cs="Arial"/>
        </w:rPr>
        <w:t>effective o</w:t>
      </w:r>
      <w:r w:rsidR="00E546F2">
        <w:rPr>
          <w:rFonts w:ascii="Arial" w:hAnsi="Arial" w:cs="Arial"/>
        </w:rPr>
        <w:t>n January 12, 2006, for a term</w:t>
      </w:r>
      <w:r w:rsidR="00857390" w:rsidRPr="002E7E53">
        <w:rPr>
          <w:rFonts w:ascii="Arial" w:hAnsi="Arial" w:cs="Arial"/>
        </w:rPr>
        <w:t xml:space="preserve"> of 15 years</w:t>
      </w:r>
      <w:r w:rsidR="00E546F2">
        <w:rPr>
          <w:rFonts w:ascii="Arial" w:hAnsi="Arial" w:cs="Arial"/>
        </w:rPr>
        <w:t xml:space="preserve"> (“Franchise”)</w:t>
      </w:r>
      <w:r w:rsidR="00857390" w:rsidRPr="002E7E53">
        <w:rPr>
          <w:rFonts w:ascii="Arial" w:hAnsi="Arial" w:cs="Arial"/>
        </w:rPr>
        <w:t xml:space="preserve">. </w:t>
      </w:r>
    </w:p>
    <w:p w14:paraId="74AAB322" w14:textId="77777777" w:rsidR="002E7E53" w:rsidRDefault="00674198" w:rsidP="002E7E53">
      <w:pPr>
        <w:pStyle w:val="ListParagraph"/>
        <w:numPr>
          <w:ilvl w:val="0"/>
          <w:numId w:val="16"/>
        </w:numPr>
        <w:jc w:val="both"/>
        <w:rPr>
          <w:rFonts w:ascii="Arial" w:hAnsi="Arial" w:cs="Arial"/>
        </w:rPr>
      </w:pPr>
      <w:r w:rsidRPr="002E7E53">
        <w:rPr>
          <w:rFonts w:ascii="Arial" w:hAnsi="Arial" w:cs="Arial"/>
        </w:rPr>
        <w:t xml:space="preserve">The County is empowered by the Franchise Act of 1937 (Division 3, Chapter 2 of the Public Utilities Code of the State of California) to grant franchises for the transmission and distribution of </w:t>
      </w:r>
      <w:r w:rsidR="00857390" w:rsidRPr="002E7E53">
        <w:rPr>
          <w:rFonts w:ascii="Arial" w:hAnsi="Arial" w:cs="Arial"/>
        </w:rPr>
        <w:t>electricity</w:t>
      </w:r>
      <w:r w:rsidRPr="002E7E53">
        <w:rPr>
          <w:rFonts w:ascii="Arial" w:hAnsi="Arial" w:cs="Arial"/>
        </w:rPr>
        <w:t xml:space="preserve"> and to prescribe th</w:t>
      </w:r>
      <w:r w:rsidR="00857390" w:rsidRPr="002E7E53">
        <w:rPr>
          <w:rFonts w:ascii="Arial" w:hAnsi="Arial" w:cs="Arial"/>
        </w:rPr>
        <w:t>e terms thereof.</w:t>
      </w:r>
    </w:p>
    <w:p w14:paraId="46A3DA12" w14:textId="7D776D8A" w:rsidR="002E7E53" w:rsidRDefault="00710AFB" w:rsidP="005F0BD5">
      <w:pPr>
        <w:pStyle w:val="ListParagraph"/>
        <w:numPr>
          <w:ilvl w:val="0"/>
          <w:numId w:val="16"/>
        </w:numPr>
        <w:jc w:val="both"/>
        <w:rPr>
          <w:rFonts w:ascii="Arial" w:hAnsi="Arial" w:cs="Arial"/>
        </w:rPr>
      </w:pPr>
      <w:r w:rsidRPr="002E7E53">
        <w:rPr>
          <w:rFonts w:ascii="Arial" w:hAnsi="Arial" w:cs="Arial"/>
        </w:rPr>
        <w:t>PacifiCorp’s</w:t>
      </w:r>
      <w:r w:rsidR="00674198" w:rsidRPr="002E7E53">
        <w:rPr>
          <w:rFonts w:ascii="Arial" w:hAnsi="Arial" w:cs="Arial"/>
        </w:rPr>
        <w:t xml:space="preserve"> </w:t>
      </w:r>
      <w:r w:rsidR="00B22580" w:rsidRPr="002E7E53">
        <w:rPr>
          <w:rFonts w:ascii="Arial" w:hAnsi="Arial" w:cs="Arial"/>
        </w:rPr>
        <w:t>existing</w:t>
      </w:r>
      <w:r w:rsidR="00674198" w:rsidRPr="002E7E53">
        <w:rPr>
          <w:rFonts w:ascii="Arial" w:hAnsi="Arial" w:cs="Arial"/>
        </w:rPr>
        <w:t xml:space="preserve"> Franchise expires </w:t>
      </w:r>
      <w:r w:rsidR="00857390" w:rsidRPr="002E7E53">
        <w:rPr>
          <w:rFonts w:ascii="Arial" w:hAnsi="Arial" w:cs="Arial"/>
        </w:rPr>
        <w:t>on January 12,</w:t>
      </w:r>
      <w:r w:rsidRPr="002E7E53">
        <w:rPr>
          <w:rFonts w:ascii="Arial" w:hAnsi="Arial" w:cs="Arial"/>
        </w:rPr>
        <w:t xml:space="preserve"> 2021. The County and</w:t>
      </w:r>
      <w:r w:rsidR="00674198" w:rsidRPr="002E7E53">
        <w:rPr>
          <w:rFonts w:ascii="Arial" w:hAnsi="Arial" w:cs="Arial"/>
        </w:rPr>
        <w:t xml:space="preserve"> PacifiCorp have commenced negotiations under the Franchise Act of 1937 and are currently in the process of negotiating a new franchise agreement (the "New Franchise"). </w:t>
      </w:r>
      <w:r w:rsidR="00B22580" w:rsidRPr="002E7E53">
        <w:rPr>
          <w:rFonts w:ascii="Arial" w:hAnsi="Arial" w:cs="Arial"/>
        </w:rPr>
        <w:t xml:space="preserve"> </w:t>
      </w:r>
      <w:r w:rsidR="00674198" w:rsidRPr="002E7E53">
        <w:rPr>
          <w:rFonts w:ascii="Arial" w:hAnsi="Arial" w:cs="Arial"/>
        </w:rPr>
        <w:t xml:space="preserve">As of the date of this </w:t>
      </w:r>
      <w:r w:rsidR="00B22580" w:rsidRPr="002E7E53">
        <w:rPr>
          <w:rFonts w:ascii="Arial" w:hAnsi="Arial" w:cs="Arial"/>
        </w:rPr>
        <w:t xml:space="preserve">Urgency </w:t>
      </w:r>
      <w:r w:rsidR="00674198" w:rsidRPr="002E7E53">
        <w:rPr>
          <w:rFonts w:ascii="Arial" w:hAnsi="Arial" w:cs="Arial"/>
        </w:rPr>
        <w:t>Ordinance, the parties have not reached an agreement on the terms of the New Franchise</w:t>
      </w:r>
      <w:r w:rsidR="005F0BD5">
        <w:rPr>
          <w:rFonts w:ascii="Arial" w:hAnsi="Arial" w:cs="Arial"/>
        </w:rPr>
        <w:t>, and there</w:t>
      </w:r>
      <w:r w:rsidR="005F0BD5" w:rsidRPr="005F0BD5">
        <w:rPr>
          <w:rFonts w:ascii="Arial" w:hAnsi="Arial" w:cs="Arial"/>
        </w:rPr>
        <w:t xml:space="preserve"> is insufficient time for the parties to complete these negotiations and adopt an ordinance granting a new franchise before the existing Franchise expires.</w:t>
      </w:r>
    </w:p>
    <w:p w14:paraId="6B2BF136" w14:textId="77777777" w:rsidR="002E7E53" w:rsidRDefault="007A168E" w:rsidP="002E7E53">
      <w:pPr>
        <w:pStyle w:val="ListParagraph"/>
        <w:numPr>
          <w:ilvl w:val="0"/>
          <w:numId w:val="16"/>
        </w:numPr>
        <w:jc w:val="both"/>
        <w:rPr>
          <w:rFonts w:ascii="Arial" w:hAnsi="Arial" w:cs="Arial"/>
        </w:rPr>
      </w:pPr>
      <w:r w:rsidRPr="002E7E53">
        <w:rPr>
          <w:rFonts w:ascii="Arial" w:hAnsi="Arial" w:cs="Arial"/>
        </w:rPr>
        <w:t>It is imperative that PacifiCorp’s electrical service to the County’s residents be continued without interruption in order to protect the public health, safety, and welfare of the residents therein and the general public.</w:t>
      </w:r>
    </w:p>
    <w:p w14:paraId="6EB30F3C" w14:textId="4F8E0C84" w:rsidR="005F0BD5" w:rsidRDefault="005F0BD5" w:rsidP="005F0BD5">
      <w:pPr>
        <w:pStyle w:val="ListParagraph"/>
        <w:numPr>
          <w:ilvl w:val="0"/>
          <w:numId w:val="16"/>
        </w:numPr>
        <w:jc w:val="both"/>
        <w:rPr>
          <w:rFonts w:ascii="Arial" w:hAnsi="Arial" w:cs="Arial"/>
        </w:rPr>
      </w:pPr>
      <w:r>
        <w:rPr>
          <w:rFonts w:ascii="Arial" w:hAnsi="Arial" w:cs="Arial"/>
        </w:rPr>
        <w:t xml:space="preserve">To ensure </w:t>
      </w:r>
      <w:r w:rsidR="00E24EB0">
        <w:rPr>
          <w:rFonts w:ascii="Arial" w:hAnsi="Arial" w:cs="Arial"/>
        </w:rPr>
        <w:t xml:space="preserve">electrical </w:t>
      </w:r>
      <w:r>
        <w:rPr>
          <w:rFonts w:ascii="Arial" w:hAnsi="Arial" w:cs="Arial"/>
        </w:rPr>
        <w:t xml:space="preserve">service </w:t>
      </w:r>
      <w:r w:rsidRPr="005F0BD5">
        <w:rPr>
          <w:rFonts w:ascii="Arial" w:hAnsi="Arial" w:cs="Arial"/>
        </w:rPr>
        <w:t>continue</w:t>
      </w:r>
      <w:r>
        <w:rPr>
          <w:rFonts w:ascii="Arial" w:hAnsi="Arial" w:cs="Arial"/>
        </w:rPr>
        <w:t>s</w:t>
      </w:r>
      <w:r w:rsidRPr="005F0BD5">
        <w:rPr>
          <w:rFonts w:ascii="Arial" w:hAnsi="Arial" w:cs="Arial"/>
        </w:rPr>
        <w:t xml:space="preserve"> without interruption, the County must grant a new franchise </w:t>
      </w:r>
      <w:r w:rsidR="00E546F2">
        <w:rPr>
          <w:rFonts w:ascii="Arial" w:hAnsi="Arial" w:cs="Arial"/>
        </w:rPr>
        <w:t xml:space="preserve">or extend the existing Franchise </w:t>
      </w:r>
      <w:r w:rsidRPr="005F0BD5">
        <w:rPr>
          <w:rFonts w:ascii="Arial" w:hAnsi="Arial" w:cs="Arial"/>
        </w:rPr>
        <w:t xml:space="preserve">before the expiration of the existing Franchise. </w:t>
      </w:r>
    </w:p>
    <w:p w14:paraId="44A2A3D4" w14:textId="77777777" w:rsidR="005F0BD5" w:rsidRPr="005F0BD5" w:rsidRDefault="005F0BD5" w:rsidP="005F0BD5">
      <w:pPr>
        <w:pStyle w:val="ListParagraph"/>
        <w:widowControl w:val="0"/>
        <w:autoSpaceDE w:val="0"/>
        <w:autoSpaceDN w:val="0"/>
        <w:adjustRightInd w:val="0"/>
        <w:spacing w:after="0" w:line="240" w:lineRule="auto"/>
        <w:ind w:left="1080"/>
        <w:contextualSpacing/>
        <w:jc w:val="both"/>
        <w:rPr>
          <w:rFonts w:ascii="Arial" w:eastAsiaTheme="minorEastAsia" w:hAnsi="Arial" w:cs="Arial"/>
        </w:rPr>
      </w:pPr>
    </w:p>
    <w:p w14:paraId="714DC5B9" w14:textId="42020A64" w:rsidR="00E546F2" w:rsidRPr="00E546F2" w:rsidRDefault="00E546F2" w:rsidP="00E546F2">
      <w:pPr>
        <w:pStyle w:val="ListParagraph"/>
        <w:numPr>
          <w:ilvl w:val="0"/>
          <w:numId w:val="15"/>
        </w:numPr>
        <w:rPr>
          <w:rFonts w:ascii="Arial" w:eastAsiaTheme="minorEastAsia" w:hAnsi="Arial" w:cs="Arial"/>
        </w:rPr>
      </w:pPr>
      <w:r w:rsidRPr="00E546F2">
        <w:rPr>
          <w:rFonts w:ascii="Arial" w:eastAsiaTheme="minorEastAsia" w:hAnsi="Arial" w:cs="Arial"/>
        </w:rPr>
        <w:lastRenderedPageBreak/>
        <w:t>The County desires to extend the term of PacifiCorp’s existing franchise for a period of 90 days in order to prevent interruption in service and to allow the parties to complete their negotiations with respect to the New Franchise and to engage in the public processes associated with the consideration and adoption of the New Franchise.</w:t>
      </w:r>
    </w:p>
    <w:p w14:paraId="47108B87" w14:textId="77777777" w:rsidR="00E546F2" w:rsidRPr="00E546F2" w:rsidRDefault="00E546F2" w:rsidP="00E546F2">
      <w:pPr>
        <w:pStyle w:val="ListParagraph"/>
        <w:numPr>
          <w:ilvl w:val="0"/>
          <w:numId w:val="15"/>
        </w:numPr>
        <w:rPr>
          <w:rFonts w:ascii="Arial" w:hAnsi="Arial" w:cs="Arial"/>
        </w:rPr>
      </w:pPr>
      <w:r w:rsidRPr="00E546F2">
        <w:rPr>
          <w:rFonts w:ascii="Arial" w:hAnsi="Arial" w:cs="Arial"/>
        </w:rPr>
        <w:t>There is only one other regular meeting in the month of December, which will take place on the 8th, and there is insufficient time for this ordinance granting an extension to the term of the existing Franchise to become effective without a single reading and immediate effectiveness.</w:t>
      </w:r>
    </w:p>
    <w:p w14:paraId="7531C620" w14:textId="1111C9CE" w:rsidR="002E7E53" w:rsidRPr="002E7E53" w:rsidRDefault="007A168E" w:rsidP="002E7E53">
      <w:pPr>
        <w:pStyle w:val="ListParagraph"/>
        <w:widowControl w:val="0"/>
        <w:numPr>
          <w:ilvl w:val="0"/>
          <w:numId w:val="15"/>
        </w:numPr>
        <w:autoSpaceDE w:val="0"/>
        <w:autoSpaceDN w:val="0"/>
        <w:adjustRightInd w:val="0"/>
        <w:spacing w:after="0" w:line="240" w:lineRule="auto"/>
        <w:contextualSpacing/>
        <w:jc w:val="both"/>
        <w:rPr>
          <w:rFonts w:ascii="Arial" w:eastAsiaTheme="minorEastAsia" w:hAnsi="Arial" w:cs="Arial"/>
        </w:rPr>
      </w:pPr>
      <w:r w:rsidRPr="007A168E">
        <w:rPr>
          <w:rFonts w:ascii="Arial" w:hAnsi="Arial" w:cs="Arial"/>
        </w:rPr>
        <w:t>Pursuant to Government Code section 25123, the County may enact an ordinance for the immediate preservation of the public peace, health, or safety, which contains a declaration setting forth the facts constituting the urgency and which shall be effective immediately.</w:t>
      </w:r>
    </w:p>
    <w:p w14:paraId="5649E85A" w14:textId="0FD18D98" w:rsidR="002E7E53" w:rsidRPr="002E7E53" w:rsidRDefault="002E7E53" w:rsidP="002E7E53">
      <w:pPr>
        <w:pStyle w:val="ListParagraph"/>
        <w:widowControl w:val="0"/>
        <w:autoSpaceDE w:val="0"/>
        <w:autoSpaceDN w:val="0"/>
        <w:adjustRightInd w:val="0"/>
        <w:spacing w:after="0" w:line="240" w:lineRule="auto"/>
        <w:ind w:left="1080"/>
        <w:contextualSpacing/>
        <w:jc w:val="both"/>
        <w:rPr>
          <w:rFonts w:ascii="Arial" w:eastAsiaTheme="minorEastAsia" w:hAnsi="Arial" w:cs="Arial"/>
        </w:rPr>
      </w:pPr>
      <w:r w:rsidRPr="002E7E53">
        <w:rPr>
          <w:rFonts w:ascii="Arial" w:hAnsi="Arial" w:cs="Arial"/>
        </w:rPr>
        <w:t xml:space="preserve"> </w:t>
      </w:r>
    </w:p>
    <w:p w14:paraId="020F7C59" w14:textId="77777777" w:rsidR="00E24EB0" w:rsidRDefault="002E7E53" w:rsidP="00E24EB0">
      <w:pPr>
        <w:pStyle w:val="ListParagraph"/>
        <w:widowControl w:val="0"/>
        <w:numPr>
          <w:ilvl w:val="0"/>
          <w:numId w:val="15"/>
        </w:numPr>
        <w:autoSpaceDE w:val="0"/>
        <w:autoSpaceDN w:val="0"/>
        <w:adjustRightInd w:val="0"/>
        <w:spacing w:after="0" w:line="240" w:lineRule="auto"/>
        <w:contextualSpacing/>
        <w:jc w:val="both"/>
        <w:rPr>
          <w:rFonts w:ascii="Arial" w:eastAsiaTheme="minorEastAsia" w:hAnsi="Arial" w:cs="Arial"/>
        </w:rPr>
      </w:pPr>
      <w:r>
        <w:rPr>
          <w:rFonts w:ascii="Arial" w:hAnsi="Arial" w:cs="Arial"/>
        </w:rPr>
        <w:t xml:space="preserve">Pursuant to Government Code section 25131, an urgency ordinance may be passed immediately upon introduction.  </w:t>
      </w:r>
    </w:p>
    <w:p w14:paraId="27222193" w14:textId="77777777" w:rsidR="00E24EB0" w:rsidRPr="00E24EB0" w:rsidRDefault="00E24EB0" w:rsidP="00E24EB0">
      <w:pPr>
        <w:pStyle w:val="ListParagraph"/>
        <w:rPr>
          <w:rFonts w:ascii="Arial" w:eastAsiaTheme="minorEastAsia" w:hAnsi="Arial" w:cs="Arial"/>
        </w:rPr>
      </w:pPr>
    </w:p>
    <w:p w14:paraId="03195750" w14:textId="2753E7A1" w:rsidR="00E24EB0" w:rsidRPr="00E546F2" w:rsidRDefault="00E24EB0" w:rsidP="00E546F2">
      <w:pPr>
        <w:pStyle w:val="ListParagraph"/>
        <w:numPr>
          <w:ilvl w:val="0"/>
          <w:numId w:val="15"/>
        </w:numPr>
        <w:rPr>
          <w:rFonts w:ascii="Arial" w:eastAsiaTheme="minorEastAsia" w:hAnsi="Arial" w:cs="Arial"/>
        </w:rPr>
      </w:pPr>
      <w:r w:rsidRPr="00E546F2">
        <w:rPr>
          <w:rFonts w:ascii="Arial" w:eastAsiaTheme="minorEastAsia" w:hAnsi="Arial" w:cs="Arial"/>
        </w:rPr>
        <w:t>This ordinance</w:t>
      </w:r>
      <w:r w:rsidR="00E546F2" w:rsidRPr="00E546F2">
        <w:t xml:space="preserve"> </w:t>
      </w:r>
      <w:r w:rsidR="00E546F2" w:rsidRPr="00E546F2">
        <w:rPr>
          <w:rFonts w:ascii="Arial" w:eastAsiaTheme="minorEastAsia" w:hAnsi="Arial" w:cs="Arial"/>
        </w:rPr>
        <w:t xml:space="preserve">to extend the Franchise granted under Ordinance 05-17 </w:t>
      </w:r>
      <w:r w:rsidR="00C028B8">
        <w:rPr>
          <w:rFonts w:ascii="Arial" w:eastAsiaTheme="minorEastAsia" w:hAnsi="Arial" w:cs="Arial"/>
        </w:rPr>
        <w:t xml:space="preserve">for 90 days </w:t>
      </w:r>
      <w:r w:rsidR="00E546F2" w:rsidRPr="00E546F2">
        <w:rPr>
          <w:rFonts w:ascii="Arial" w:eastAsiaTheme="minorEastAsia" w:hAnsi="Arial" w:cs="Arial"/>
        </w:rPr>
        <w:t xml:space="preserve">pending the completion of negotiations and the </w:t>
      </w:r>
      <w:r w:rsidR="00E546F2">
        <w:rPr>
          <w:rFonts w:ascii="Arial" w:eastAsiaTheme="minorEastAsia" w:hAnsi="Arial" w:cs="Arial"/>
        </w:rPr>
        <w:t xml:space="preserve">consideration of granting the New Franchise to PacifiCorp </w:t>
      </w:r>
      <w:r w:rsidRPr="00E546F2">
        <w:rPr>
          <w:rFonts w:ascii="Arial" w:eastAsiaTheme="minorEastAsia" w:hAnsi="Arial" w:cs="Arial"/>
        </w:rPr>
        <w:t>is necessary for the immediate preservation of the public health, safety and welfare.</w:t>
      </w:r>
    </w:p>
    <w:p w14:paraId="367B628E" w14:textId="3BDA2AEF" w:rsidR="007A168E" w:rsidRPr="001C0B6F" w:rsidRDefault="007A168E" w:rsidP="002E7E53">
      <w:pPr>
        <w:jc w:val="both"/>
        <w:rPr>
          <w:rFonts w:ascii="Arial" w:hAnsi="Arial" w:cs="Arial"/>
        </w:rPr>
      </w:pPr>
    </w:p>
    <w:p w14:paraId="3CFA74F8" w14:textId="424B0038" w:rsidR="005F0BD5" w:rsidRPr="005F0BD5" w:rsidRDefault="00C8398C" w:rsidP="005F0BD5">
      <w:pPr>
        <w:spacing w:after="268"/>
        <w:ind w:left="62" w:right="614" w:firstLine="658"/>
        <w:rPr>
          <w:rFonts w:ascii="Arial" w:hAnsi="Arial" w:cs="Arial"/>
        </w:rPr>
      </w:pPr>
      <w:r>
        <w:rPr>
          <w:rStyle w:val="Heading2Char"/>
          <w:rFonts w:cs="Arial"/>
          <w:sz w:val="22"/>
          <w:szCs w:val="22"/>
        </w:rPr>
        <w:t>SECTION 2</w:t>
      </w:r>
      <w:r w:rsidR="00492AAA" w:rsidRPr="001C0B6F">
        <w:rPr>
          <w:rFonts w:ascii="Arial" w:hAnsi="Arial" w:cs="Arial"/>
        </w:rPr>
        <w:t xml:space="preserve">: </w:t>
      </w:r>
      <w:r w:rsidR="005F0BD5" w:rsidRPr="005F0BD5">
        <w:rPr>
          <w:rFonts w:ascii="Arial" w:hAnsi="Arial" w:cs="Arial"/>
          <w:u w:val="single"/>
        </w:rPr>
        <w:t>Urgency Declared</w:t>
      </w:r>
      <w:r w:rsidR="00E24EB0">
        <w:rPr>
          <w:rFonts w:ascii="Arial" w:hAnsi="Arial" w:cs="Arial"/>
        </w:rPr>
        <w:t>.</w:t>
      </w:r>
      <w:r w:rsidR="005F0BD5" w:rsidRPr="005F0BD5">
        <w:rPr>
          <w:rFonts w:ascii="Arial" w:hAnsi="Arial" w:cs="Arial"/>
        </w:rPr>
        <w:t xml:space="preserve"> </w:t>
      </w:r>
    </w:p>
    <w:p w14:paraId="6F662768" w14:textId="5A06A48F" w:rsidR="005F0BD5" w:rsidRPr="005F0BD5" w:rsidRDefault="005F0BD5" w:rsidP="005F0BD5">
      <w:pPr>
        <w:widowControl w:val="0"/>
        <w:numPr>
          <w:ilvl w:val="0"/>
          <w:numId w:val="18"/>
        </w:numPr>
        <w:autoSpaceDE w:val="0"/>
        <w:autoSpaceDN w:val="0"/>
        <w:adjustRightInd w:val="0"/>
        <w:spacing w:after="0" w:line="240" w:lineRule="auto"/>
        <w:contextualSpacing/>
        <w:rPr>
          <w:rFonts w:ascii="Arial" w:eastAsiaTheme="minorEastAsia" w:hAnsi="Arial" w:cs="Arial"/>
        </w:rPr>
      </w:pPr>
      <w:r w:rsidRPr="005F0BD5">
        <w:rPr>
          <w:rFonts w:ascii="Arial" w:hAnsi="Arial" w:cs="Arial"/>
        </w:rPr>
        <w:t>Based on the findings set forth above, the Board finds and declares that there is a current and immediate threat to the public health, safety and</w:t>
      </w:r>
      <w:bookmarkStart w:id="0" w:name="_GoBack"/>
      <w:bookmarkEnd w:id="0"/>
      <w:r w:rsidRPr="005F0BD5">
        <w:rPr>
          <w:rFonts w:ascii="Arial" w:hAnsi="Arial" w:cs="Arial"/>
        </w:rPr>
        <w:t xml:space="preserve"> welfare arising from the </w:t>
      </w:r>
      <w:r w:rsidR="00BC7D98">
        <w:rPr>
          <w:rFonts w:ascii="Arial" w:hAnsi="Arial" w:cs="Arial"/>
        </w:rPr>
        <w:t xml:space="preserve">impending termination of PacifiCorp’s franchise under Ordinance No. 05-17 </w:t>
      </w:r>
      <w:r w:rsidR="00E24EB0">
        <w:rPr>
          <w:rFonts w:ascii="Arial" w:hAnsi="Arial" w:cs="Arial"/>
        </w:rPr>
        <w:t>for electrical lines</w:t>
      </w:r>
      <w:r w:rsidR="00D206F0">
        <w:rPr>
          <w:rFonts w:ascii="Arial" w:hAnsi="Arial" w:cs="Arial"/>
        </w:rPr>
        <w:t xml:space="preserve"> and/or other suitable structures</w:t>
      </w:r>
      <w:r w:rsidR="00E24EB0">
        <w:rPr>
          <w:rFonts w:ascii="Arial" w:hAnsi="Arial" w:cs="Arial"/>
        </w:rPr>
        <w:t xml:space="preserve"> to transmit, convey, distribute, and supply electricity to the public </w:t>
      </w:r>
      <w:r w:rsidR="00BC7D98">
        <w:rPr>
          <w:rFonts w:ascii="Arial" w:hAnsi="Arial" w:cs="Arial"/>
        </w:rPr>
        <w:t>without a new franchise being in place.</w:t>
      </w:r>
    </w:p>
    <w:p w14:paraId="3D02AE67" w14:textId="77777777" w:rsidR="005F0BD5" w:rsidRPr="005F0BD5" w:rsidRDefault="005F0BD5" w:rsidP="005F0BD5">
      <w:pPr>
        <w:spacing w:after="120"/>
        <w:ind w:left="1080"/>
        <w:jc w:val="both"/>
        <w:rPr>
          <w:rFonts w:ascii="Arial" w:hAnsi="Arial" w:cs="Arial"/>
        </w:rPr>
      </w:pPr>
    </w:p>
    <w:p w14:paraId="2AE9755E" w14:textId="77777777" w:rsidR="005F0BD5" w:rsidRPr="005F0BD5" w:rsidRDefault="005F0BD5" w:rsidP="005F0BD5">
      <w:pPr>
        <w:widowControl w:val="0"/>
        <w:numPr>
          <w:ilvl w:val="0"/>
          <w:numId w:val="18"/>
        </w:numPr>
        <w:autoSpaceDE w:val="0"/>
        <w:autoSpaceDN w:val="0"/>
        <w:adjustRightInd w:val="0"/>
        <w:spacing w:after="0" w:line="240" w:lineRule="auto"/>
        <w:contextualSpacing/>
        <w:jc w:val="both"/>
        <w:rPr>
          <w:rFonts w:ascii="Arial" w:hAnsi="Arial" w:cs="Arial"/>
        </w:rPr>
      </w:pPr>
      <w:r w:rsidRPr="005F0BD5">
        <w:rPr>
          <w:rFonts w:ascii="Arial" w:hAnsi="Arial" w:cs="Arial"/>
        </w:rPr>
        <w:t>Based on the findings above, the Board of Supervisors determines that this ordinance is urgently needed for the immediate preservation of the public peace, health, safety, and welfare pursuant to the Government Code section 25121 and 25131.</w:t>
      </w:r>
    </w:p>
    <w:p w14:paraId="234D07D4" w14:textId="4A0C9820" w:rsidR="00492AAA" w:rsidRPr="001C0B6F" w:rsidRDefault="00474DD7" w:rsidP="00C8398C">
      <w:pPr>
        <w:tabs>
          <w:tab w:val="left" w:pos="3030"/>
        </w:tabs>
        <w:ind w:firstLine="720"/>
        <w:jc w:val="both"/>
        <w:rPr>
          <w:rFonts w:ascii="Arial" w:hAnsi="Arial" w:cs="Arial"/>
        </w:rPr>
      </w:pPr>
      <w:r w:rsidRPr="001C0B6F">
        <w:rPr>
          <w:rFonts w:ascii="Arial" w:hAnsi="Arial" w:cs="Arial"/>
        </w:rPr>
        <w:t xml:space="preserve"> </w:t>
      </w:r>
    </w:p>
    <w:p w14:paraId="05B76128" w14:textId="77777777" w:rsidR="00615A47" w:rsidRDefault="003925AD" w:rsidP="005F0BD5">
      <w:pPr>
        <w:spacing w:after="268"/>
        <w:ind w:left="62" w:right="614" w:firstLine="658"/>
        <w:rPr>
          <w:rFonts w:ascii="Arial" w:hAnsi="Arial" w:cs="Arial"/>
        </w:rPr>
      </w:pPr>
      <w:r w:rsidRPr="001C0B6F">
        <w:rPr>
          <w:rStyle w:val="Heading2Char"/>
          <w:rFonts w:cs="Arial"/>
          <w:sz w:val="22"/>
          <w:szCs w:val="22"/>
        </w:rPr>
        <w:t xml:space="preserve">SECTION </w:t>
      </w:r>
      <w:r w:rsidR="00C8398C">
        <w:rPr>
          <w:rStyle w:val="Heading2Char"/>
          <w:rFonts w:cs="Arial"/>
          <w:sz w:val="22"/>
          <w:szCs w:val="22"/>
        </w:rPr>
        <w:t>3</w:t>
      </w:r>
      <w:r w:rsidR="0082388B" w:rsidRPr="001C0B6F">
        <w:rPr>
          <w:rStyle w:val="Heading2Char"/>
          <w:rFonts w:cs="Arial"/>
          <w:sz w:val="22"/>
          <w:szCs w:val="22"/>
        </w:rPr>
        <w:t>:</w:t>
      </w:r>
      <w:r w:rsidR="0082388B" w:rsidRPr="001C0B6F">
        <w:rPr>
          <w:rFonts w:ascii="Arial" w:hAnsi="Arial" w:cs="Arial"/>
        </w:rPr>
        <w:t xml:space="preserve">  </w:t>
      </w:r>
      <w:r w:rsidR="005F0BD5">
        <w:rPr>
          <w:rFonts w:ascii="Arial" w:hAnsi="Arial" w:cs="Arial"/>
          <w:u w:val="single"/>
        </w:rPr>
        <w:t>Ordinance No. 05-17</w:t>
      </w:r>
      <w:r w:rsidR="005F0BD5" w:rsidRPr="001C0B6F">
        <w:rPr>
          <w:rFonts w:ascii="Arial" w:hAnsi="Arial" w:cs="Arial"/>
          <w:u w:val="single"/>
        </w:rPr>
        <w:t xml:space="preserve"> </w:t>
      </w:r>
      <w:r w:rsidR="005F0BD5">
        <w:rPr>
          <w:rFonts w:ascii="Arial" w:hAnsi="Arial" w:cs="Arial"/>
          <w:u w:val="single"/>
        </w:rPr>
        <w:t xml:space="preserve">Term </w:t>
      </w:r>
      <w:r w:rsidR="005F0BD5" w:rsidRPr="001C0B6F">
        <w:rPr>
          <w:rFonts w:ascii="Arial" w:hAnsi="Arial" w:cs="Arial"/>
          <w:u w:val="single"/>
        </w:rPr>
        <w:t>Extended</w:t>
      </w:r>
      <w:r w:rsidR="00E24EB0">
        <w:rPr>
          <w:rFonts w:ascii="Arial" w:hAnsi="Arial" w:cs="Arial"/>
        </w:rPr>
        <w:t>.</w:t>
      </w:r>
      <w:r w:rsidR="005F0BD5" w:rsidRPr="001C0B6F">
        <w:rPr>
          <w:rFonts w:ascii="Arial" w:hAnsi="Arial" w:cs="Arial"/>
        </w:rPr>
        <w:t xml:space="preserve"> </w:t>
      </w:r>
    </w:p>
    <w:p w14:paraId="2DA9135B" w14:textId="75051E76" w:rsidR="00C8398C" w:rsidRPr="005F0BD5" w:rsidRDefault="0055575E" w:rsidP="005F0BD5">
      <w:pPr>
        <w:spacing w:after="268"/>
        <w:ind w:left="62" w:right="614" w:firstLine="658"/>
        <w:rPr>
          <w:rFonts w:ascii="Arial" w:hAnsi="Arial" w:cs="Arial"/>
        </w:rPr>
      </w:pPr>
      <w:r>
        <w:rPr>
          <w:rFonts w:ascii="Arial" w:hAnsi="Arial" w:cs="Arial"/>
        </w:rPr>
        <w:t>The</w:t>
      </w:r>
      <w:r w:rsidR="00D206F0">
        <w:rPr>
          <w:rFonts w:ascii="Arial" w:hAnsi="Arial" w:cs="Arial"/>
        </w:rPr>
        <w:t xml:space="preserve"> </w:t>
      </w:r>
      <w:r w:rsidR="005F0BD5" w:rsidRPr="001C0B6F">
        <w:rPr>
          <w:rFonts w:ascii="Arial" w:hAnsi="Arial" w:cs="Arial"/>
        </w:rPr>
        <w:t>term of PacifiCorp’s existing franchise under Ordinance No. 05-17</w:t>
      </w:r>
      <w:r w:rsidR="005F0BD5">
        <w:rPr>
          <w:rFonts w:ascii="Arial" w:hAnsi="Arial" w:cs="Arial"/>
        </w:rPr>
        <w:t>, Section 2,</w:t>
      </w:r>
      <w:r w:rsidR="005F0BD5" w:rsidRPr="001C0B6F">
        <w:rPr>
          <w:rFonts w:ascii="Arial" w:hAnsi="Arial" w:cs="Arial"/>
        </w:rPr>
        <w:t xml:space="preserve"> </w:t>
      </w:r>
      <w:r>
        <w:rPr>
          <w:rFonts w:ascii="Arial" w:hAnsi="Arial" w:cs="Arial"/>
        </w:rPr>
        <w:t xml:space="preserve">is extended </w:t>
      </w:r>
      <w:r w:rsidR="005F0BD5" w:rsidRPr="001C0B6F">
        <w:rPr>
          <w:rFonts w:ascii="Arial" w:hAnsi="Arial" w:cs="Arial"/>
        </w:rPr>
        <w:t>for a period of 90 days, through and including April 12, 2021. Except as otherwise provided in this Urgency Ordinance, all terms and conditions set forth in Ordinance No. 05-17 shall remain in full force and effect during the extension of the term granted herein.</w:t>
      </w:r>
    </w:p>
    <w:p w14:paraId="420D3279" w14:textId="3AE9E0D5" w:rsidR="0082388B" w:rsidRPr="001C0B6F" w:rsidRDefault="00C8398C" w:rsidP="00C8398C">
      <w:pPr>
        <w:ind w:firstLine="720"/>
        <w:jc w:val="both"/>
        <w:rPr>
          <w:rFonts w:ascii="Arial" w:hAnsi="Arial" w:cs="Arial"/>
        </w:rPr>
      </w:pPr>
      <w:r>
        <w:rPr>
          <w:rStyle w:val="Heading2Char"/>
          <w:rFonts w:cs="Arial"/>
          <w:sz w:val="22"/>
          <w:szCs w:val="22"/>
        </w:rPr>
        <w:t>SECTION 4</w:t>
      </w:r>
      <w:r w:rsidR="00887EEF" w:rsidRPr="001C0B6F">
        <w:rPr>
          <w:rStyle w:val="Heading2Char"/>
          <w:rFonts w:cs="Arial"/>
          <w:sz w:val="22"/>
          <w:szCs w:val="22"/>
        </w:rPr>
        <w:t>:</w:t>
      </w:r>
      <w:r w:rsidR="00887EEF" w:rsidRPr="001C0B6F">
        <w:rPr>
          <w:rFonts w:ascii="Arial" w:hAnsi="Arial" w:cs="Arial"/>
        </w:rPr>
        <w:t xml:space="preserve">  </w:t>
      </w:r>
      <w:r w:rsidRPr="00C8398C">
        <w:rPr>
          <w:rFonts w:ascii="Arial" w:hAnsi="Arial" w:cs="Arial"/>
          <w:u w:val="single"/>
        </w:rPr>
        <w:t>Severability</w:t>
      </w:r>
      <w:r w:rsidRPr="00C8398C">
        <w:rPr>
          <w:rFonts w:ascii="Arial" w:hAnsi="Arial" w:cs="Arial"/>
        </w:rPr>
        <w:t xml:space="preserve">.  </w:t>
      </w:r>
      <w:r w:rsidR="0082388B" w:rsidRPr="001C0B6F">
        <w:rPr>
          <w:rFonts w:ascii="Arial" w:hAnsi="Arial" w:cs="Arial"/>
        </w:rPr>
        <w:t xml:space="preserve">If any section, subsection, sentence, clause or phrase of this ordinance is for any reason held to be unconstitutional, such decision shall not affect the validity of the remaining portion of this ordinance.  The Board of Supervisors hereby declares that it </w:t>
      </w:r>
      <w:r w:rsidR="0082388B" w:rsidRPr="001C0B6F">
        <w:rPr>
          <w:rFonts w:ascii="Arial" w:hAnsi="Arial" w:cs="Arial"/>
        </w:rPr>
        <w:lastRenderedPageBreak/>
        <w:t>would have passed this ordinance and each section, subsection, sentence, clause or phrase thereof, irrespective of the fact that any one or more sections, subsections, sentences, clauses or phrases be declared unconstitutional.</w:t>
      </w:r>
    </w:p>
    <w:p w14:paraId="05C9BEFE" w14:textId="77777777" w:rsidR="005F0BD5" w:rsidRDefault="00C8398C" w:rsidP="005F0BD5">
      <w:pPr>
        <w:spacing w:after="200" w:line="276" w:lineRule="auto"/>
        <w:ind w:firstLine="720"/>
        <w:rPr>
          <w:rFonts w:ascii="Arial" w:hAnsi="Arial" w:cs="Arial"/>
        </w:rPr>
      </w:pPr>
      <w:r>
        <w:rPr>
          <w:rStyle w:val="Heading2Char"/>
          <w:rFonts w:cs="Arial"/>
          <w:sz w:val="22"/>
          <w:szCs w:val="22"/>
        </w:rPr>
        <w:t>SECTION 5</w:t>
      </w:r>
      <w:r w:rsidR="0082388B" w:rsidRPr="001C0B6F">
        <w:rPr>
          <w:rStyle w:val="Heading2Char"/>
          <w:rFonts w:cs="Arial"/>
          <w:sz w:val="22"/>
          <w:szCs w:val="22"/>
        </w:rPr>
        <w:t>:</w:t>
      </w:r>
      <w:r w:rsidR="0082388B" w:rsidRPr="001C0B6F">
        <w:rPr>
          <w:rFonts w:ascii="Arial" w:hAnsi="Arial" w:cs="Arial"/>
        </w:rPr>
        <w:t xml:space="preserve">  </w:t>
      </w:r>
      <w:r w:rsidRPr="005F0BD5">
        <w:rPr>
          <w:rFonts w:ascii="Arial" w:hAnsi="Arial" w:cs="Arial"/>
          <w:u w:val="single"/>
        </w:rPr>
        <w:t>Publication</w:t>
      </w:r>
      <w:r w:rsidRPr="00C8398C">
        <w:rPr>
          <w:rFonts w:ascii="Arial" w:hAnsi="Arial" w:cs="Arial"/>
        </w:rPr>
        <w:t>. This ordinance, within 15 days of adoption, shall be published once in a newspaper of general circulation, printed and published in the County of</w:t>
      </w:r>
      <w:r w:rsidR="005F0BD5">
        <w:rPr>
          <w:rFonts w:ascii="Arial" w:hAnsi="Arial" w:cs="Arial"/>
        </w:rPr>
        <w:t xml:space="preserve"> Siskiyou as required by law. </w:t>
      </w:r>
    </w:p>
    <w:p w14:paraId="4FD2DDD7" w14:textId="527144E1" w:rsidR="00C8398C" w:rsidRPr="005F0BD5" w:rsidRDefault="00C8398C" w:rsidP="005F0BD5">
      <w:pPr>
        <w:spacing w:after="200" w:line="276" w:lineRule="auto"/>
        <w:ind w:firstLine="720"/>
        <w:rPr>
          <w:rFonts w:ascii="Arial" w:eastAsiaTheme="majorEastAsia" w:hAnsi="Arial" w:cs="Arial"/>
          <w:b/>
          <w:bCs/>
          <w:iCs/>
        </w:rPr>
      </w:pPr>
      <w:r w:rsidRPr="005F0BD5">
        <w:rPr>
          <w:rFonts w:ascii="Arial" w:hAnsi="Arial" w:cs="Arial"/>
          <w:b/>
        </w:rPr>
        <w:t>SECTION</w:t>
      </w:r>
      <w:r w:rsidR="005F0BD5" w:rsidRPr="005F0BD5">
        <w:rPr>
          <w:rFonts w:ascii="Arial" w:hAnsi="Arial" w:cs="Arial"/>
          <w:b/>
        </w:rPr>
        <w:t xml:space="preserve"> 6:</w:t>
      </w:r>
      <w:r>
        <w:rPr>
          <w:rFonts w:ascii="Arial" w:hAnsi="Arial" w:cs="Arial"/>
        </w:rPr>
        <w:t xml:space="preserve">  </w:t>
      </w:r>
      <w:r w:rsidRPr="005F0BD5">
        <w:rPr>
          <w:rFonts w:ascii="Arial" w:hAnsi="Arial" w:cs="Arial"/>
          <w:u w:val="single"/>
        </w:rPr>
        <w:t>Authority/Effective Date</w:t>
      </w:r>
      <w:r>
        <w:rPr>
          <w:rFonts w:ascii="Arial" w:hAnsi="Arial" w:cs="Arial"/>
        </w:rPr>
        <w:t xml:space="preserve">. </w:t>
      </w:r>
      <w:r w:rsidRPr="00C8398C">
        <w:rPr>
          <w:rFonts w:ascii="Arial" w:hAnsi="Arial" w:cs="Arial"/>
        </w:rPr>
        <w:t xml:space="preserve">This is an urgency ordinance within the meaning of Section 25131 of the Government Code and an ordinance for the immediate preservation of the public peace, health and safety within the meaning of Section 25123(d) of the Government Code, which shall be passed immediately upon introduction, and shall take effect immediately upon a four-fifths vote.  </w:t>
      </w:r>
    </w:p>
    <w:p w14:paraId="1875700D" w14:textId="24891329" w:rsidR="0082388B" w:rsidRPr="001C0B6F" w:rsidRDefault="0082388B">
      <w:pPr>
        <w:spacing w:line="446" w:lineRule="auto"/>
        <w:ind w:firstLine="720"/>
        <w:jc w:val="both"/>
        <w:rPr>
          <w:rFonts w:ascii="Arial" w:hAnsi="Arial" w:cs="Arial"/>
        </w:rPr>
      </w:pPr>
      <w:r w:rsidRPr="001C0B6F">
        <w:rPr>
          <w:rFonts w:ascii="Arial" w:hAnsi="Arial" w:cs="Arial"/>
        </w:rPr>
        <w:t xml:space="preserve">PASSED </w:t>
      </w:r>
      <w:r w:rsidR="006913F5">
        <w:rPr>
          <w:rFonts w:ascii="Arial" w:hAnsi="Arial" w:cs="Arial"/>
        </w:rPr>
        <w:t xml:space="preserve">AND ADOPTED this </w:t>
      </w:r>
      <w:r w:rsidR="00107FE6" w:rsidRPr="001C0B6F">
        <w:rPr>
          <w:rFonts w:ascii="Arial" w:hAnsi="Arial" w:cs="Arial"/>
          <w:u w:val="single"/>
        </w:rPr>
        <w:t>1st</w:t>
      </w:r>
      <w:r w:rsidR="005F0BD5">
        <w:rPr>
          <w:rFonts w:ascii="Arial" w:hAnsi="Arial" w:cs="Arial"/>
        </w:rPr>
        <w:t xml:space="preserve"> day of </w:t>
      </w:r>
      <w:r w:rsidR="00107FE6" w:rsidRPr="001C0B6F">
        <w:rPr>
          <w:rFonts w:ascii="Arial" w:hAnsi="Arial" w:cs="Arial"/>
          <w:u w:val="single"/>
        </w:rPr>
        <w:t>December</w:t>
      </w:r>
      <w:r w:rsidRPr="001C0B6F">
        <w:rPr>
          <w:rFonts w:ascii="Arial" w:hAnsi="Arial" w:cs="Arial"/>
        </w:rPr>
        <w:t xml:space="preserve">, </w:t>
      </w:r>
      <w:r w:rsidR="00B81A6E" w:rsidRPr="001C0B6F">
        <w:rPr>
          <w:rFonts w:ascii="Arial" w:hAnsi="Arial" w:cs="Arial"/>
        </w:rPr>
        <w:t>20</w:t>
      </w:r>
      <w:r w:rsidR="003C0838" w:rsidRPr="001C0B6F">
        <w:rPr>
          <w:rFonts w:ascii="Arial" w:hAnsi="Arial" w:cs="Arial"/>
        </w:rPr>
        <w:t>20</w:t>
      </w:r>
      <w:r w:rsidRPr="001C0B6F">
        <w:rPr>
          <w:rFonts w:ascii="Arial" w:hAnsi="Arial" w:cs="Arial"/>
        </w:rPr>
        <w:t xml:space="preserve"> at a regular meeting of the Board of Supervisors by the following vote:</w:t>
      </w:r>
    </w:p>
    <w:p w14:paraId="6C587298" w14:textId="77777777" w:rsidR="0082388B" w:rsidRPr="001C0B6F" w:rsidRDefault="0082388B">
      <w:pPr>
        <w:spacing w:line="446" w:lineRule="auto"/>
        <w:ind w:firstLine="720"/>
        <w:jc w:val="both"/>
        <w:rPr>
          <w:rFonts w:ascii="Arial" w:hAnsi="Arial" w:cs="Arial"/>
        </w:rPr>
        <w:sectPr w:rsidR="0082388B" w:rsidRPr="001C0B6F" w:rsidSect="00DA74A0">
          <w:pgSz w:w="12240" w:h="15840"/>
          <w:pgMar w:top="1440" w:right="1440" w:bottom="1440" w:left="1440" w:header="1440" w:footer="720" w:gutter="0"/>
          <w:cols w:space="720"/>
          <w:noEndnote/>
          <w:docGrid w:linePitch="326"/>
        </w:sectPr>
      </w:pPr>
    </w:p>
    <w:p w14:paraId="18312330" w14:textId="631F69C5" w:rsidR="0082388B" w:rsidRPr="001C0B6F" w:rsidRDefault="0082388B">
      <w:pPr>
        <w:spacing w:line="223" w:lineRule="auto"/>
        <w:jc w:val="both"/>
        <w:rPr>
          <w:rFonts w:ascii="Arial" w:hAnsi="Arial" w:cs="Arial"/>
        </w:rPr>
      </w:pPr>
      <w:r w:rsidRPr="001C0B6F">
        <w:rPr>
          <w:rFonts w:ascii="Arial" w:hAnsi="Arial" w:cs="Arial"/>
        </w:rPr>
        <w:t>AYES:</w:t>
      </w:r>
      <w:r w:rsidR="00107FE6" w:rsidRPr="001C0B6F">
        <w:rPr>
          <w:rFonts w:ascii="Arial" w:hAnsi="Arial" w:cs="Arial"/>
        </w:rPr>
        <w:t xml:space="preserve"> </w:t>
      </w:r>
    </w:p>
    <w:p w14:paraId="301FA68E" w14:textId="77A0E65C" w:rsidR="0082388B" w:rsidRPr="001C0B6F" w:rsidRDefault="0082388B">
      <w:pPr>
        <w:spacing w:line="223" w:lineRule="auto"/>
        <w:jc w:val="both"/>
        <w:rPr>
          <w:rFonts w:ascii="Arial" w:hAnsi="Arial" w:cs="Arial"/>
        </w:rPr>
      </w:pPr>
      <w:r w:rsidRPr="001C0B6F">
        <w:rPr>
          <w:rFonts w:ascii="Arial" w:hAnsi="Arial" w:cs="Arial"/>
        </w:rPr>
        <w:t>NOES:</w:t>
      </w:r>
      <w:r w:rsidR="00107FE6" w:rsidRPr="001C0B6F">
        <w:rPr>
          <w:rFonts w:ascii="Arial" w:hAnsi="Arial" w:cs="Arial"/>
        </w:rPr>
        <w:t xml:space="preserve">  </w:t>
      </w:r>
    </w:p>
    <w:p w14:paraId="49455F51" w14:textId="49B0B8C5" w:rsidR="0082388B" w:rsidRPr="001C0B6F" w:rsidRDefault="0082388B">
      <w:pPr>
        <w:spacing w:line="223" w:lineRule="auto"/>
        <w:jc w:val="both"/>
        <w:rPr>
          <w:rFonts w:ascii="Arial" w:hAnsi="Arial" w:cs="Arial"/>
        </w:rPr>
      </w:pPr>
      <w:r w:rsidRPr="001C0B6F">
        <w:rPr>
          <w:rFonts w:ascii="Arial" w:hAnsi="Arial" w:cs="Arial"/>
        </w:rPr>
        <w:t>ABSENT:</w:t>
      </w:r>
      <w:r w:rsidR="00107FE6" w:rsidRPr="001C0B6F">
        <w:rPr>
          <w:rFonts w:ascii="Arial" w:hAnsi="Arial" w:cs="Arial"/>
        </w:rPr>
        <w:t xml:space="preserve"> </w:t>
      </w:r>
    </w:p>
    <w:p w14:paraId="05667614" w14:textId="17FA017A" w:rsidR="00457188" w:rsidRPr="001C0B6F" w:rsidRDefault="0082388B" w:rsidP="00A76198">
      <w:pPr>
        <w:spacing w:after="0" w:line="223" w:lineRule="auto"/>
        <w:jc w:val="both"/>
        <w:rPr>
          <w:rFonts w:ascii="Arial" w:hAnsi="Arial" w:cs="Arial"/>
          <w:u w:val="single"/>
        </w:rPr>
      </w:pPr>
      <w:r w:rsidRPr="001C0B6F">
        <w:rPr>
          <w:rFonts w:ascii="Arial" w:hAnsi="Arial" w:cs="Arial"/>
        </w:rPr>
        <w:t>ABSTAIN:</w:t>
      </w:r>
      <w:r w:rsidR="00107FE6" w:rsidRPr="001C0B6F">
        <w:rPr>
          <w:rFonts w:ascii="Arial" w:hAnsi="Arial" w:cs="Arial"/>
        </w:rPr>
        <w:t xml:space="preserve">  </w:t>
      </w:r>
      <w:r w:rsidR="00107FE6" w:rsidRPr="001C0B6F">
        <w:rPr>
          <w:rFonts w:ascii="Arial" w:hAnsi="Arial" w:cs="Arial"/>
        </w:rPr>
        <w:tab/>
      </w:r>
      <w:r w:rsidR="00A76198" w:rsidRPr="001C0B6F">
        <w:rPr>
          <w:rFonts w:ascii="Arial" w:hAnsi="Arial" w:cs="Arial"/>
        </w:rPr>
        <w:tab/>
      </w:r>
      <w:r w:rsidR="00457188" w:rsidRPr="001C0B6F">
        <w:rPr>
          <w:rFonts w:ascii="Arial" w:hAnsi="Arial" w:cs="Arial"/>
        </w:rPr>
        <w:tab/>
      </w:r>
      <w:r w:rsidR="00457188" w:rsidRPr="001C0B6F">
        <w:rPr>
          <w:rFonts w:ascii="Arial" w:hAnsi="Arial" w:cs="Arial"/>
        </w:rPr>
        <w:tab/>
      </w:r>
      <w:r w:rsidR="00457188" w:rsidRPr="001C0B6F">
        <w:rPr>
          <w:rFonts w:ascii="Arial" w:hAnsi="Arial" w:cs="Arial"/>
        </w:rPr>
        <w:tab/>
      </w:r>
      <w:r w:rsidR="00107FE6" w:rsidRPr="001C0B6F">
        <w:rPr>
          <w:rFonts w:ascii="Arial" w:hAnsi="Arial" w:cs="Arial"/>
          <w:u w:val="single"/>
        </w:rPr>
        <w:t>________________</w:t>
      </w:r>
      <w:r w:rsidR="00B60514" w:rsidRPr="001C0B6F">
        <w:rPr>
          <w:rFonts w:ascii="Arial" w:hAnsi="Arial" w:cs="Arial"/>
          <w:u w:val="single"/>
        </w:rPr>
        <w:t xml:space="preserve"> __________</w:t>
      </w:r>
    </w:p>
    <w:p w14:paraId="46CC93F7" w14:textId="77777777" w:rsidR="00457188" w:rsidRPr="001C0B6F" w:rsidRDefault="003C0838" w:rsidP="00A76198">
      <w:pPr>
        <w:spacing w:after="0" w:line="223" w:lineRule="auto"/>
        <w:ind w:left="3600" w:firstLine="720"/>
        <w:jc w:val="both"/>
        <w:rPr>
          <w:rFonts w:ascii="Arial" w:hAnsi="Arial" w:cs="Arial"/>
        </w:rPr>
      </w:pPr>
      <w:r w:rsidRPr="001C0B6F">
        <w:rPr>
          <w:rFonts w:ascii="Arial" w:hAnsi="Arial" w:cs="Arial"/>
        </w:rPr>
        <w:t xml:space="preserve">MICHAEL </w:t>
      </w:r>
      <w:r w:rsidR="005418DD" w:rsidRPr="001C0B6F">
        <w:rPr>
          <w:rFonts w:ascii="Arial" w:hAnsi="Arial" w:cs="Arial"/>
        </w:rPr>
        <w:t xml:space="preserve">N. </w:t>
      </w:r>
      <w:r w:rsidRPr="001C0B6F">
        <w:rPr>
          <w:rFonts w:ascii="Arial" w:hAnsi="Arial" w:cs="Arial"/>
        </w:rPr>
        <w:t>KOBSEFF</w:t>
      </w:r>
      <w:r w:rsidR="00457188" w:rsidRPr="001C0B6F">
        <w:rPr>
          <w:rFonts w:ascii="Arial" w:hAnsi="Arial" w:cs="Arial"/>
        </w:rPr>
        <w:t xml:space="preserve">, </w:t>
      </w:r>
      <w:r w:rsidR="0082388B" w:rsidRPr="001C0B6F">
        <w:rPr>
          <w:rFonts w:ascii="Arial" w:hAnsi="Arial" w:cs="Arial"/>
        </w:rPr>
        <w:t>Chair</w:t>
      </w:r>
      <w:r w:rsidR="000F532B" w:rsidRPr="001C0B6F">
        <w:rPr>
          <w:rFonts w:ascii="Arial" w:hAnsi="Arial" w:cs="Arial"/>
        </w:rPr>
        <w:t>man</w:t>
      </w:r>
    </w:p>
    <w:p w14:paraId="31553523" w14:textId="77777777" w:rsidR="0082388B" w:rsidRPr="001C0B6F" w:rsidRDefault="0082388B" w:rsidP="00A76198">
      <w:pPr>
        <w:spacing w:after="0" w:line="223" w:lineRule="auto"/>
        <w:ind w:left="3600" w:firstLine="720"/>
        <w:jc w:val="both"/>
        <w:rPr>
          <w:rFonts w:ascii="Arial" w:hAnsi="Arial" w:cs="Arial"/>
        </w:rPr>
      </w:pPr>
      <w:r w:rsidRPr="001C0B6F">
        <w:rPr>
          <w:rFonts w:ascii="Arial" w:hAnsi="Arial" w:cs="Arial"/>
        </w:rPr>
        <w:t>Board of Supervisors</w:t>
      </w:r>
    </w:p>
    <w:p w14:paraId="4BABF808" w14:textId="77777777" w:rsidR="0082388B" w:rsidRPr="001C0B6F" w:rsidRDefault="0082388B" w:rsidP="00A76198">
      <w:pPr>
        <w:spacing w:after="120" w:line="223" w:lineRule="auto"/>
        <w:jc w:val="both"/>
        <w:rPr>
          <w:rFonts w:ascii="Arial" w:hAnsi="Arial" w:cs="Arial"/>
        </w:rPr>
      </w:pPr>
      <w:r w:rsidRPr="001C0B6F">
        <w:rPr>
          <w:rFonts w:ascii="Arial" w:hAnsi="Arial" w:cs="Arial"/>
        </w:rPr>
        <w:t>ATTEST:</w:t>
      </w:r>
    </w:p>
    <w:p w14:paraId="1F5718AF" w14:textId="77777777" w:rsidR="0082388B" w:rsidRPr="001C0B6F" w:rsidRDefault="003C0838" w:rsidP="00A76198">
      <w:pPr>
        <w:spacing w:after="120" w:line="223" w:lineRule="auto"/>
        <w:jc w:val="both"/>
        <w:rPr>
          <w:rFonts w:ascii="Arial" w:hAnsi="Arial" w:cs="Arial"/>
        </w:rPr>
      </w:pPr>
      <w:r w:rsidRPr="001C0B6F">
        <w:rPr>
          <w:rFonts w:ascii="Arial" w:hAnsi="Arial" w:cs="Arial"/>
        </w:rPr>
        <w:t>LAUREN BYNUM</w:t>
      </w:r>
      <w:r w:rsidR="0082388B" w:rsidRPr="001C0B6F">
        <w:rPr>
          <w:rFonts w:ascii="Arial" w:hAnsi="Arial" w:cs="Arial"/>
        </w:rPr>
        <w:t>, CLERK,</w:t>
      </w:r>
    </w:p>
    <w:p w14:paraId="6B5AB9E1" w14:textId="77777777" w:rsidR="0082388B" w:rsidRPr="001C0B6F" w:rsidRDefault="0082388B" w:rsidP="00A76198">
      <w:pPr>
        <w:spacing w:after="120" w:line="223" w:lineRule="auto"/>
        <w:jc w:val="both"/>
        <w:rPr>
          <w:rFonts w:ascii="Arial" w:hAnsi="Arial" w:cs="Arial"/>
        </w:rPr>
      </w:pPr>
      <w:r w:rsidRPr="001C0B6F">
        <w:rPr>
          <w:rFonts w:ascii="Arial" w:hAnsi="Arial" w:cs="Arial"/>
        </w:rPr>
        <w:t>Board of Supervisors</w:t>
      </w:r>
    </w:p>
    <w:p w14:paraId="1299D172" w14:textId="77777777" w:rsidR="0082388B" w:rsidRPr="001C0B6F" w:rsidRDefault="0082388B">
      <w:pPr>
        <w:spacing w:line="223" w:lineRule="auto"/>
        <w:jc w:val="both"/>
        <w:rPr>
          <w:rFonts w:ascii="Arial" w:hAnsi="Arial" w:cs="Arial"/>
        </w:rPr>
      </w:pPr>
    </w:p>
    <w:p w14:paraId="3204BAB0" w14:textId="07577A7C" w:rsidR="0082388B" w:rsidRPr="001C0B6F" w:rsidRDefault="0082388B" w:rsidP="00A76198">
      <w:pPr>
        <w:spacing w:after="120" w:line="223" w:lineRule="auto"/>
        <w:jc w:val="both"/>
        <w:rPr>
          <w:rFonts w:ascii="Arial" w:hAnsi="Arial" w:cs="Arial"/>
        </w:rPr>
      </w:pPr>
      <w:r w:rsidRPr="001C0B6F">
        <w:rPr>
          <w:rFonts w:ascii="Arial" w:hAnsi="Arial" w:cs="Arial"/>
        </w:rPr>
        <w:t>By ___</w:t>
      </w:r>
      <w:r w:rsidR="00107FE6" w:rsidRPr="001C0B6F">
        <w:rPr>
          <w:rFonts w:ascii="Arial" w:hAnsi="Arial" w:cs="Arial"/>
          <w:u w:val="single"/>
        </w:rPr>
        <w:t>____________</w:t>
      </w:r>
      <w:r w:rsidRPr="001C0B6F">
        <w:rPr>
          <w:rFonts w:ascii="Arial" w:hAnsi="Arial" w:cs="Arial"/>
        </w:rPr>
        <w:t>____</w:t>
      </w:r>
    </w:p>
    <w:p w14:paraId="4202A503" w14:textId="166171AE" w:rsidR="00107FE6" w:rsidRPr="001C0B6F" w:rsidRDefault="00107FE6" w:rsidP="00A76198">
      <w:pPr>
        <w:spacing w:after="120" w:line="223" w:lineRule="auto"/>
        <w:jc w:val="both"/>
        <w:rPr>
          <w:rFonts w:ascii="Arial" w:hAnsi="Arial" w:cs="Arial"/>
        </w:rPr>
      </w:pPr>
      <w:r w:rsidRPr="001C0B6F">
        <w:rPr>
          <w:rFonts w:ascii="Arial" w:hAnsi="Arial" w:cs="Arial"/>
        </w:rPr>
        <w:t xml:space="preserve">        Deputy</w:t>
      </w:r>
    </w:p>
    <w:sectPr w:rsidR="00107FE6" w:rsidRPr="001C0B6F" w:rsidSect="0082388B">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D30C9" w14:textId="77777777" w:rsidR="007A10EC" w:rsidRDefault="007A10EC" w:rsidP="00457188">
      <w:r>
        <w:separator/>
      </w:r>
    </w:p>
  </w:endnote>
  <w:endnote w:type="continuationSeparator" w:id="0">
    <w:p w14:paraId="58EA0ADE" w14:textId="77777777" w:rsidR="007A10EC" w:rsidRDefault="007A10EC" w:rsidP="0045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981DD" w14:textId="77777777" w:rsidR="007A10EC" w:rsidRDefault="007A10EC" w:rsidP="00457188">
      <w:r>
        <w:separator/>
      </w:r>
    </w:p>
  </w:footnote>
  <w:footnote w:type="continuationSeparator" w:id="0">
    <w:p w14:paraId="6E423867" w14:textId="77777777" w:rsidR="007A10EC" w:rsidRDefault="007A10EC" w:rsidP="00457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EC3"/>
    <w:multiLevelType w:val="hybridMultilevel"/>
    <w:tmpl w:val="BC463CBC"/>
    <w:lvl w:ilvl="0" w:tplc="2316807C">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85855EA"/>
    <w:multiLevelType w:val="hybridMultilevel"/>
    <w:tmpl w:val="AB66E6E6"/>
    <w:lvl w:ilvl="0" w:tplc="127C5E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5D7711"/>
    <w:multiLevelType w:val="hybridMultilevel"/>
    <w:tmpl w:val="8F8459EE"/>
    <w:lvl w:ilvl="0" w:tplc="9F6A1E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5D00DC"/>
    <w:multiLevelType w:val="hybridMultilevel"/>
    <w:tmpl w:val="AFBA2680"/>
    <w:lvl w:ilvl="0" w:tplc="7B888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0766DE"/>
    <w:multiLevelType w:val="hybridMultilevel"/>
    <w:tmpl w:val="AEF20FFC"/>
    <w:lvl w:ilvl="0" w:tplc="AC9ECC9C">
      <w:start w:val="1"/>
      <w:numFmt w:val="decimal"/>
      <w:lvlText w:val="(%1)"/>
      <w:lvlJc w:val="left"/>
      <w:pPr>
        <w:ind w:left="1440" w:hanging="360"/>
      </w:pPr>
      <w:rPr>
        <w:rFonts w:ascii="Arial" w:eastAsiaTheme="minorEastAsia"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9F6C4A"/>
    <w:multiLevelType w:val="hybridMultilevel"/>
    <w:tmpl w:val="2550EF30"/>
    <w:lvl w:ilvl="0" w:tplc="EE70E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E81044"/>
    <w:multiLevelType w:val="hybridMultilevel"/>
    <w:tmpl w:val="26B8E0D4"/>
    <w:lvl w:ilvl="0" w:tplc="C2B06FC4">
      <w:start w:val="2"/>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7" w15:restartNumberingAfterBreak="0">
    <w:nsid w:val="38901D97"/>
    <w:multiLevelType w:val="hybridMultilevel"/>
    <w:tmpl w:val="BE44DACE"/>
    <w:lvl w:ilvl="0" w:tplc="750A6D20">
      <w:start w:val="6"/>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A16BF4"/>
    <w:multiLevelType w:val="hybridMultilevel"/>
    <w:tmpl w:val="D548E6F6"/>
    <w:lvl w:ilvl="0" w:tplc="C43A6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103A1E"/>
    <w:multiLevelType w:val="hybridMultilevel"/>
    <w:tmpl w:val="5BEE456E"/>
    <w:lvl w:ilvl="0" w:tplc="E222E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892C83"/>
    <w:multiLevelType w:val="hybridMultilevel"/>
    <w:tmpl w:val="4D7615E4"/>
    <w:lvl w:ilvl="0" w:tplc="B73E4826">
      <w:start w:val="2"/>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1" w15:restartNumberingAfterBreak="0">
    <w:nsid w:val="52B53723"/>
    <w:multiLevelType w:val="hybridMultilevel"/>
    <w:tmpl w:val="B90C862A"/>
    <w:lvl w:ilvl="0" w:tplc="43C09E9E">
      <w:start w:val="1"/>
      <w:numFmt w:val="upperLetter"/>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2" w15:restartNumberingAfterBreak="0">
    <w:nsid w:val="6AED6143"/>
    <w:multiLevelType w:val="hybridMultilevel"/>
    <w:tmpl w:val="74BE02FC"/>
    <w:lvl w:ilvl="0" w:tplc="1A8CA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4F16A2"/>
    <w:multiLevelType w:val="hybridMultilevel"/>
    <w:tmpl w:val="C880585E"/>
    <w:lvl w:ilvl="0" w:tplc="1346DCD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0D86369"/>
    <w:multiLevelType w:val="hybridMultilevel"/>
    <w:tmpl w:val="D32E1CE2"/>
    <w:lvl w:ilvl="0" w:tplc="B6903B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81046CF"/>
    <w:multiLevelType w:val="hybridMultilevel"/>
    <w:tmpl w:val="7FC893F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661413"/>
    <w:multiLevelType w:val="hybridMultilevel"/>
    <w:tmpl w:val="6E809546"/>
    <w:lvl w:ilvl="0" w:tplc="71869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1F33AA"/>
    <w:multiLevelType w:val="hybridMultilevel"/>
    <w:tmpl w:val="07D6171C"/>
    <w:lvl w:ilvl="0" w:tplc="6226EB2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4"/>
  </w:num>
  <w:num w:numId="3">
    <w:abstractNumId w:val="2"/>
  </w:num>
  <w:num w:numId="4">
    <w:abstractNumId w:val="3"/>
  </w:num>
  <w:num w:numId="5">
    <w:abstractNumId w:val="5"/>
  </w:num>
  <w:num w:numId="6">
    <w:abstractNumId w:val="4"/>
  </w:num>
  <w:num w:numId="7">
    <w:abstractNumId w:val="16"/>
  </w:num>
  <w:num w:numId="8">
    <w:abstractNumId w:val="1"/>
  </w:num>
  <w:num w:numId="9">
    <w:abstractNumId w:val="17"/>
  </w:num>
  <w:num w:numId="10">
    <w:abstractNumId w:val="12"/>
  </w:num>
  <w:num w:numId="11">
    <w:abstractNumId w:val="6"/>
  </w:num>
  <w:num w:numId="12">
    <w:abstractNumId w:val="8"/>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5"/>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linkStyl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8B"/>
    <w:rsid w:val="00031ABE"/>
    <w:rsid w:val="0003430A"/>
    <w:rsid w:val="00076BF8"/>
    <w:rsid w:val="000B21C7"/>
    <w:rsid w:val="000C2407"/>
    <w:rsid w:val="000D4FFF"/>
    <w:rsid w:val="000E1B71"/>
    <w:rsid w:val="000E3424"/>
    <w:rsid w:val="000E71A9"/>
    <w:rsid w:val="000F532B"/>
    <w:rsid w:val="000F6B3E"/>
    <w:rsid w:val="00100872"/>
    <w:rsid w:val="00107FE6"/>
    <w:rsid w:val="00133758"/>
    <w:rsid w:val="00150DDA"/>
    <w:rsid w:val="001C0B6F"/>
    <w:rsid w:val="00217F92"/>
    <w:rsid w:val="002312F4"/>
    <w:rsid w:val="002D15B5"/>
    <w:rsid w:val="002E7E53"/>
    <w:rsid w:val="002F1F27"/>
    <w:rsid w:val="00310446"/>
    <w:rsid w:val="00315167"/>
    <w:rsid w:val="00352F6D"/>
    <w:rsid w:val="00363EE6"/>
    <w:rsid w:val="00367CA3"/>
    <w:rsid w:val="00373FC0"/>
    <w:rsid w:val="00390999"/>
    <w:rsid w:val="003925AD"/>
    <w:rsid w:val="003C0838"/>
    <w:rsid w:val="003C389C"/>
    <w:rsid w:val="00457188"/>
    <w:rsid w:val="00465F7B"/>
    <w:rsid w:val="004744C6"/>
    <w:rsid w:val="00474DD7"/>
    <w:rsid w:val="00492AAA"/>
    <w:rsid w:val="004E1412"/>
    <w:rsid w:val="004E4480"/>
    <w:rsid w:val="004F086D"/>
    <w:rsid w:val="004F5CAC"/>
    <w:rsid w:val="005418DD"/>
    <w:rsid w:val="0055575E"/>
    <w:rsid w:val="005D7228"/>
    <w:rsid w:val="005E49DF"/>
    <w:rsid w:val="005F0BD5"/>
    <w:rsid w:val="00615A47"/>
    <w:rsid w:val="00615D2A"/>
    <w:rsid w:val="006235BD"/>
    <w:rsid w:val="0062666A"/>
    <w:rsid w:val="006353B6"/>
    <w:rsid w:val="00651780"/>
    <w:rsid w:val="00662CF1"/>
    <w:rsid w:val="00674198"/>
    <w:rsid w:val="006776A0"/>
    <w:rsid w:val="00690597"/>
    <w:rsid w:val="006913F5"/>
    <w:rsid w:val="006B4217"/>
    <w:rsid w:val="006F593F"/>
    <w:rsid w:val="00710AFB"/>
    <w:rsid w:val="0074595A"/>
    <w:rsid w:val="00763D7A"/>
    <w:rsid w:val="00772F62"/>
    <w:rsid w:val="00782EB9"/>
    <w:rsid w:val="007A10EC"/>
    <w:rsid w:val="007A168E"/>
    <w:rsid w:val="007D0CE1"/>
    <w:rsid w:val="007D6F29"/>
    <w:rsid w:val="007F3DDD"/>
    <w:rsid w:val="007F3F08"/>
    <w:rsid w:val="0081512C"/>
    <w:rsid w:val="0082388B"/>
    <w:rsid w:val="00857390"/>
    <w:rsid w:val="00863106"/>
    <w:rsid w:val="008713A0"/>
    <w:rsid w:val="00884F77"/>
    <w:rsid w:val="008859DD"/>
    <w:rsid w:val="00885DD4"/>
    <w:rsid w:val="00887EEF"/>
    <w:rsid w:val="0089082C"/>
    <w:rsid w:val="008E53C1"/>
    <w:rsid w:val="00903557"/>
    <w:rsid w:val="009412DB"/>
    <w:rsid w:val="009D557E"/>
    <w:rsid w:val="009F2E37"/>
    <w:rsid w:val="00A23426"/>
    <w:rsid w:val="00A24DDD"/>
    <w:rsid w:val="00A57FD0"/>
    <w:rsid w:val="00A65F11"/>
    <w:rsid w:val="00A75696"/>
    <w:rsid w:val="00A76198"/>
    <w:rsid w:val="00A770A8"/>
    <w:rsid w:val="00AD2372"/>
    <w:rsid w:val="00AD45A6"/>
    <w:rsid w:val="00B1328A"/>
    <w:rsid w:val="00B22580"/>
    <w:rsid w:val="00B55B4F"/>
    <w:rsid w:val="00B60514"/>
    <w:rsid w:val="00B81A6E"/>
    <w:rsid w:val="00BB20A4"/>
    <w:rsid w:val="00BC7D98"/>
    <w:rsid w:val="00C028B8"/>
    <w:rsid w:val="00C04C2D"/>
    <w:rsid w:val="00C33E8B"/>
    <w:rsid w:val="00C56214"/>
    <w:rsid w:val="00C72527"/>
    <w:rsid w:val="00C80DFB"/>
    <w:rsid w:val="00C8398C"/>
    <w:rsid w:val="00CC7CAC"/>
    <w:rsid w:val="00D01332"/>
    <w:rsid w:val="00D069E6"/>
    <w:rsid w:val="00D206F0"/>
    <w:rsid w:val="00D95380"/>
    <w:rsid w:val="00DA74A0"/>
    <w:rsid w:val="00DB60BD"/>
    <w:rsid w:val="00DD2D98"/>
    <w:rsid w:val="00DD6DF8"/>
    <w:rsid w:val="00DF4871"/>
    <w:rsid w:val="00E24EB0"/>
    <w:rsid w:val="00E422A8"/>
    <w:rsid w:val="00E479A2"/>
    <w:rsid w:val="00E546F2"/>
    <w:rsid w:val="00E90963"/>
    <w:rsid w:val="00F00DF4"/>
    <w:rsid w:val="00F23803"/>
    <w:rsid w:val="00F26AA7"/>
    <w:rsid w:val="00F26B7D"/>
    <w:rsid w:val="00F31069"/>
    <w:rsid w:val="00F37BD1"/>
    <w:rsid w:val="00F46FCE"/>
    <w:rsid w:val="00F57466"/>
    <w:rsid w:val="00F605EB"/>
    <w:rsid w:val="00F66D1D"/>
    <w:rsid w:val="00F87EA1"/>
    <w:rsid w:val="00FB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AD2E58"/>
  <w15:docId w15:val="{FB2B033A-AE3E-4C7A-828B-419C3141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D206F0"/>
    <w:pPr>
      <w:spacing w:after="160" w:line="259" w:lineRule="auto"/>
    </w:pPr>
    <w:rPr>
      <w:rFonts w:eastAsiaTheme="minorHAnsi"/>
    </w:rPr>
  </w:style>
  <w:style w:type="paragraph" w:styleId="Heading1">
    <w:name w:val="heading 1"/>
    <w:basedOn w:val="Normal"/>
    <w:next w:val="Normal"/>
    <w:link w:val="Heading1Char"/>
    <w:uiPriority w:val="9"/>
    <w:qFormat/>
    <w:rsid w:val="00903557"/>
    <w:pPr>
      <w:keepNext/>
      <w:spacing w:after="0"/>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903557"/>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903557"/>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903557"/>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903557"/>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rsid w:val="00D206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06F0"/>
  </w:style>
  <w:style w:type="character" w:styleId="FootnoteReference">
    <w:name w:val="footnote reference"/>
    <w:uiPriority w:val="99"/>
    <w:rsid w:val="00903557"/>
  </w:style>
  <w:style w:type="paragraph" w:styleId="ListParagraph">
    <w:name w:val="List Paragraph"/>
    <w:basedOn w:val="Normal"/>
    <w:uiPriority w:val="34"/>
    <w:qFormat/>
    <w:rsid w:val="00903557"/>
    <w:pPr>
      <w:spacing w:after="120"/>
    </w:pPr>
    <w:rPr>
      <w:rFonts w:cs="Times New Roman"/>
    </w:rPr>
  </w:style>
  <w:style w:type="paragraph" w:styleId="Header">
    <w:name w:val="header"/>
    <w:basedOn w:val="Normal"/>
    <w:link w:val="HeaderChar"/>
    <w:uiPriority w:val="99"/>
    <w:semiHidden/>
    <w:unhideWhenUsed/>
    <w:rsid w:val="00457188"/>
    <w:pPr>
      <w:tabs>
        <w:tab w:val="center" w:pos="4680"/>
        <w:tab w:val="right" w:pos="9360"/>
      </w:tabs>
    </w:pPr>
  </w:style>
  <w:style w:type="character" w:customStyle="1" w:styleId="HeaderChar">
    <w:name w:val="Header Char"/>
    <w:basedOn w:val="DefaultParagraphFont"/>
    <w:link w:val="Header"/>
    <w:uiPriority w:val="99"/>
    <w:semiHidden/>
    <w:rsid w:val="00457188"/>
    <w:rPr>
      <w:rFonts w:ascii="Courier New" w:hAnsi="Courier New" w:cs="Courier New"/>
      <w:sz w:val="24"/>
      <w:szCs w:val="24"/>
    </w:rPr>
  </w:style>
  <w:style w:type="paragraph" w:styleId="Footer">
    <w:name w:val="footer"/>
    <w:basedOn w:val="Normal"/>
    <w:link w:val="FooterChar"/>
    <w:uiPriority w:val="99"/>
    <w:semiHidden/>
    <w:unhideWhenUsed/>
    <w:rsid w:val="00457188"/>
    <w:pPr>
      <w:tabs>
        <w:tab w:val="center" w:pos="4680"/>
        <w:tab w:val="right" w:pos="9360"/>
      </w:tabs>
    </w:pPr>
  </w:style>
  <w:style w:type="character" w:customStyle="1" w:styleId="FooterChar">
    <w:name w:val="Footer Char"/>
    <w:basedOn w:val="DefaultParagraphFont"/>
    <w:link w:val="Footer"/>
    <w:uiPriority w:val="99"/>
    <w:semiHidden/>
    <w:rsid w:val="00457188"/>
    <w:rPr>
      <w:rFonts w:ascii="Courier New" w:hAnsi="Courier New" w:cs="Courier New"/>
      <w:sz w:val="24"/>
      <w:szCs w:val="24"/>
    </w:rPr>
  </w:style>
  <w:style w:type="paragraph" w:styleId="BalloonText">
    <w:name w:val="Balloon Text"/>
    <w:basedOn w:val="Normal"/>
    <w:link w:val="BalloonTextChar"/>
    <w:uiPriority w:val="99"/>
    <w:semiHidden/>
    <w:unhideWhenUsed/>
    <w:rsid w:val="003C0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838"/>
    <w:rPr>
      <w:rFonts w:ascii="Segoe UI" w:hAnsi="Segoe UI" w:cs="Segoe UI"/>
      <w:sz w:val="18"/>
      <w:szCs w:val="18"/>
    </w:rPr>
  </w:style>
  <w:style w:type="character" w:customStyle="1" w:styleId="Heading1Char">
    <w:name w:val="Heading 1 Char"/>
    <w:basedOn w:val="DefaultParagraphFont"/>
    <w:link w:val="Heading1"/>
    <w:uiPriority w:val="9"/>
    <w:rsid w:val="00903557"/>
    <w:rPr>
      <w:rFonts w:ascii="Arial" w:eastAsiaTheme="majorEastAsia" w:hAnsi="Arial" w:cstheme="majorBidi"/>
      <w:b/>
      <w:bCs/>
      <w:kern w:val="32"/>
      <w:sz w:val="32"/>
      <w:szCs w:val="32"/>
    </w:rPr>
  </w:style>
  <w:style w:type="character" w:customStyle="1" w:styleId="Heading2Char">
    <w:name w:val="Heading 2 Char"/>
    <w:basedOn w:val="DefaultParagraphFont"/>
    <w:link w:val="Heading2"/>
    <w:uiPriority w:val="9"/>
    <w:rsid w:val="00903557"/>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903557"/>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903557"/>
    <w:rPr>
      <w:rFonts w:ascii="Arial" w:eastAsiaTheme="majorEastAsia" w:hAnsi="Arial" w:cstheme="majorBidi"/>
      <w:b/>
      <w:i/>
      <w:iCs/>
      <w:sz w:val="24"/>
      <w:szCs w:val="24"/>
    </w:rPr>
  </w:style>
  <w:style w:type="character" w:customStyle="1" w:styleId="Hypertext">
    <w:name w:val="Hypertext"/>
    <w:uiPriority w:val="99"/>
    <w:rsid w:val="00903557"/>
    <w:rPr>
      <w:color w:val="0000FF"/>
      <w:u w:val="single"/>
    </w:rPr>
  </w:style>
  <w:style w:type="paragraph" w:styleId="Title">
    <w:name w:val="Title"/>
    <w:basedOn w:val="Normal"/>
    <w:next w:val="Normal"/>
    <w:link w:val="TitleChar"/>
    <w:uiPriority w:val="10"/>
    <w:qFormat/>
    <w:rsid w:val="00903557"/>
    <w:pPr>
      <w:spacing w:before="240" w:after="120"/>
      <w:jc w:val="center"/>
      <w:outlineLvl w:val="0"/>
    </w:pPr>
    <w:rPr>
      <w:rFonts w:eastAsiaTheme="majorEastAsia" w:cstheme="majorBidi"/>
      <w:b/>
      <w:bCs/>
      <w:color w:val="746425" w:themeColor="accent1" w:themeShade="80"/>
      <w:kern w:val="28"/>
      <w:sz w:val="36"/>
      <w:szCs w:val="32"/>
    </w:rPr>
  </w:style>
  <w:style w:type="character" w:customStyle="1" w:styleId="TitleChar">
    <w:name w:val="Title Char"/>
    <w:basedOn w:val="DefaultParagraphFont"/>
    <w:link w:val="Title"/>
    <w:uiPriority w:val="10"/>
    <w:rsid w:val="00903557"/>
    <w:rPr>
      <w:rFonts w:ascii="Arial" w:eastAsiaTheme="majorEastAsia" w:hAnsi="Arial" w:cstheme="majorBidi"/>
      <w:b/>
      <w:bCs/>
      <w:color w:val="746425" w:themeColor="accent1" w:themeShade="80"/>
      <w:kern w:val="28"/>
      <w:sz w:val="36"/>
      <w:szCs w:val="32"/>
    </w:rPr>
  </w:style>
  <w:style w:type="paragraph" w:styleId="NoSpacing">
    <w:name w:val="No Spacing"/>
    <w:uiPriority w:val="1"/>
    <w:qFormat/>
    <w:rsid w:val="00903557"/>
    <w:pPr>
      <w:spacing w:after="0" w:line="259" w:lineRule="auto"/>
    </w:pPr>
    <w:rPr>
      <w:rFonts w:ascii="Arial" w:hAnsi="Arial"/>
      <w:sz w:val="24"/>
      <w:szCs w:val="24"/>
    </w:rPr>
  </w:style>
  <w:style w:type="paragraph" w:styleId="Subtitle">
    <w:name w:val="Subtitle"/>
    <w:basedOn w:val="Normal"/>
    <w:next w:val="Normal"/>
    <w:link w:val="SubtitleChar"/>
    <w:uiPriority w:val="11"/>
    <w:rsid w:val="00903557"/>
    <w:pPr>
      <w:numPr>
        <w:ilvl w:val="1"/>
      </w:numPr>
    </w:pPr>
    <w:rPr>
      <w:spacing w:val="15"/>
    </w:rPr>
  </w:style>
  <w:style w:type="character" w:customStyle="1" w:styleId="SubtitleChar">
    <w:name w:val="Subtitle Char"/>
    <w:basedOn w:val="DefaultParagraphFont"/>
    <w:link w:val="Subtitle"/>
    <w:uiPriority w:val="11"/>
    <w:rsid w:val="00903557"/>
    <w:rPr>
      <w:rFonts w:ascii="Arial" w:eastAsiaTheme="minorHAnsi" w:hAnsi="Arial"/>
      <w:spacing w:val="15"/>
      <w:sz w:val="24"/>
    </w:rPr>
  </w:style>
  <w:style w:type="character" w:styleId="SubtleEmphasis">
    <w:name w:val="Subtle Emphasis"/>
    <w:basedOn w:val="DefaultParagraphFont"/>
    <w:uiPriority w:val="19"/>
    <w:rsid w:val="00903557"/>
    <w:rPr>
      <w:i/>
      <w:iCs/>
      <w:color w:val="404040" w:themeColor="text1" w:themeTint="BF"/>
    </w:rPr>
  </w:style>
  <w:style w:type="character" w:styleId="Emphasis">
    <w:name w:val="Emphasis"/>
    <w:basedOn w:val="DefaultParagraphFont"/>
    <w:uiPriority w:val="20"/>
    <w:rsid w:val="00903557"/>
    <w:rPr>
      <w:i/>
      <w:iCs/>
    </w:rPr>
  </w:style>
  <w:style w:type="character" w:styleId="Strong">
    <w:name w:val="Strong"/>
    <w:basedOn w:val="DefaultParagraphFont"/>
    <w:uiPriority w:val="22"/>
    <w:qFormat/>
    <w:rsid w:val="00903557"/>
    <w:rPr>
      <w:rFonts w:ascii="Arial" w:hAnsi="Arial"/>
      <w:b/>
      <w:bCs/>
      <w:sz w:val="22"/>
    </w:rPr>
  </w:style>
  <w:style w:type="character" w:styleId="IntenseEmphasis">
    <w:name w:val="Intense Emphasis"/>
    <w:basedOn w:val="DefaultParagraphFont"/>
    <w:uiPriority w:val="21"/>
    <w:rsid w:val="00903557"/>
    <w:rPr>
      <w:i/>
      <w:iCs/>
      <w:color w:val="CEB966" w:themeColor="accent1"/>
    </w:rPr>
  </w:style>
  <w:style w:type="paragraph" w:styleId="Quote">
    <w:name w:val="Quote"/>
    <w:basedOn w:val="Normal"/>
    <w:next w:val="Normal"/>
    <w:link w:val="QuoteChar"/>
    <w:uiPriority w:val="29"/>
    <w:qFormat/>
    <w:rsid w:val="00903557"/>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903557"/>
    <w:rPr>
      <w:rFonts w:ascii="Arial" w:eastAsiaTheme="minorHAnsi" w:hAnsi="Arial"/>
      <w:i/>
      <w:iCs/>
      <w:color w:val="000000" w:themeColor="text1"/>
      <w:sz w:val="24"/>
      <w:szCs w:val="24"/>
    </w:rPr>
  </w:style>
  <w:style w:type="character" w:styleId="IntenseReference">
    <w:name w:val="Intense Reference"/>
    <w:basedOn w:val="DefaultParagraphFont"/>
    <w:uiPriority w:val="32"/>
    <w:qFormat/>
    <w:rsid w:val="00903557"/>
    <w:rPr>
      <w:rFonts w:ascii="Arial" w:hAnsi="Arial"/>
      <w:b/>
      <w:bCs/>
      <w:smallCaps/>
      <w:color w:val="AE9638" w:themeColor="accent1" w:themeShade="BF"/>
      <w:spacing w:val="5"/>
      <w:sz w:val="24"/>
    </w:rPr>
  </w:style>
  <w:style w:type="character" w:customStyle="1" w:styleId="Heading5Char">
    <w:name w:val="Heading 5 Char"/>
    <w:basedOn w:val="DefaultParagraphFont"/>
    <w:link w:val="Heading5"/>
    <w:uiPriority w:val="9"/>
    <w:semiHidden/>
    <w:rsid w:val="0090355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46520">
      <w:bodyDiv w:val="1"/>
      <w:marLeft w:val="0"/>
      <w:marRight w:val="0"/>
      <w:marTop w:val="0"/>
      <w:marBottom w:val="0"/>
      <w:divBdr>
        <w:top w:val="none" w:sz="0" w:space="0" w:color="auto"/>
        <w:left w:val="none" w:sz="0" w:space="0" w:color="auto"/>
        <w:bottom w:val="none" w:sz="0" w:space="0" w:color="auto"/>
        <w:right w:val="none" w:sz="0" w:space="0" w:color="auto"/>
      </w:divBdr>
    </w:div>
    <w:div w:id="990674387">
      <w:bodyDiv w:val="1"/>
      <w:marLeft w:val="0"/>
      <w:marRight w:val="0"/>
      <w:marTop w:val="0"/>
      <w:marBottom w:val="0"/>
      <w:divBdr>
        <w:top w:val="none" w:sz="0" w:space="0" w:color="auto"/>
        <w:left w:val="none" w:sz="0" w:space="0" w:color="auto"/>
        <w:bottom w:val="none" w:sz="0" w:space="0" w:color="auto"/>
        <w:right w:val="none" w:sz="0" w:space="0" w:color="auto"/>
      </w:divBdr>
    </w:div>
    <w:div w:id="1093164549">
      <w:bodyDiv w:val="1"/>
      <w:marLeft w:val="0"/>
      <w:marRight w:val="0"/>
      <w:marTop w:val="0"/>
      <w:marBottom w:val="0"/>
      <w:divBdr>
        <w:top w:val="none" w:sz="0" w:space="0" w:color="auto"/>
        <w:left w:val="none" w:sz="0" w:space="0" w:color="auto"/>
        <w:bottom w:val="none" w:sz="0" w:space="0" w:color="auto"/>
        <w:right w:val="none" w:sz="0" w:space="0" w:color="auto"/>
      </w:divBdr>
    </w:div>
    <w:div w:id="15454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0C83F-419A-46FF-B403-3B6868CD9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Oridinance 20-11</vt:lpstr>
    </vt:vector>
  </TitlesOfParts>
  <Company>Siskiyou County</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Oridinance 20-11</dc:title>
  <dc:creator>County Counsel</dc:creator>
  <cp:lastModifiedBy>Natalie Reed</cp:lastModifiedBy>
  <cp:revision>20</cp:revision>
  <cp:lastPrinted>2020-05-07T16:53:00Z</cp:lastPrinted>
  <dcterms:created xsi:type="dcterms:W3CDTF">2020-11-19T16:52:00Z</dcterms:created>
  <dcterms:modified xsi:type="dcterms:W3CDTF">2020-11-20T19:25:00Z</dcterms:modified>
</cp:coreProperties>
</file>