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BFF0C" w14:textId="77777777" w:rsidR="007B234B" w:rsidRPr="00C15DE3" w:rsidRDefault="007B234B" w:rsidP="00154031">
      <w:pPr>
        <w:spacing w:line="360" w:lineRule="auto"/>
        <w:ind w:right="-43"/>
        <w:jc w:val="center"/>
        <w:rPr>
          <w:rFonts w:ascii="Arial" w:hAnsi="Arial" w:cs="Arial"/>
          <w:b/>
          <w:w w:val="105"/>
          <w:sz w:val="24"/>
          <w:szCs w:val="24"/>
        </w:rPr>
      </w:pPr>
      <w:bookmarkStart w:id="0" w:name="_GoBack"/>
      <w:bookmarkEnd w:id="0"/>
      <w:r w:rsidRPr="00C15DE3">
        <w:rPr>
          <w:rFonts w:ascii="Arial" w:hAnsi="Arial" w:cs="Arial"/>
          <w:b/>
          <w:w w:val="105"/>
          <w:sz w:val="24"/>
          <w:szCs w:val="24"/>
        </w:rPr>
        <w:t>DRAFT</w:t>
      </w:r>
    </w:p>
    <w:p w14:paraId="7A541F9C" w14:textId="77777777" w:rsidR="00A83783" w:rsidRPr="00145B77" w:rsidRDefault="00A75994" w:rsidP="00154031">
      <w:pPr>
        <w:spacing w:line="360" w:lineRule="auto"/>
        <w:ind w:right="-43"/>
        <w:jc w:val="center"/>
        <w:rPr>
          <w:rFonts w:ascii="Arial" w:hAnsi="Arial" w:cs="Arial"/>
          <w:b/>
          <w:w w:val="105"/>
          <w:sz w:val="24"/>
          <w:szCs w:val="24"/>
        </w:rPr>
      </w:pPr>
      <w:r w:rsidRPr="00145B77">
        <w:rPr>
          <w:rFonts w:ascii="Arial" w:hAnsi="Arial" w:cs="Arial"/>
          <w:b/>
          <w:w w:val="105"/>
          <w:sz w:val="24"/>
          <w:szCs w:val="24"/>
        </w:rPr>
        <w:t>JOINT EXERCISE OF POWERS</w:t>
      </w:r>
      <w:r w:rsidR="004A61DD" w:rsidRPr="00145B77">
        <w:rPr>
          <w:rFonts w:ascii="Arial" w:hAnsi="Arial" w:cs="Arial"/>
          <w:b/>
          <w:w w:val="105"/>
          <w:sz w:val="24"/>
          <w:szCs w:val="24"/>
        </w:rPr>
        <w:t xml:space="preserve"> </w:t>
      </w:r>
      <w:r w:rsidRPr="00145B77">
        <w:rPr>
          <w:rFonts w:ascii="Arial" w:hAnsi="Arial" w:cs="Arial"/>
          <w:b/>
          <w:w w:val="105"/>
          <w:sz w:val="24"/>
          <w:szCs w:val="24"/>
        </w:rPr>
        <w:t>AGREEMENT</w:t>
      </w:r>
      <w:r w:rsidR="00A83783" w:rsidRPr="00145B77">
        <w:rPr>
          <w:rFonts w:ascii="Arial" w:hAnsi="Arial" w:cs="Arial"/>
          <w:b/>
          <w:w w:val="105"/>
          <w:sz w:val="24"/>
          <w:szCs w:val="24"/>
        </w:rPr>
        <w:t xml:space="preserve"> </w:t>
      </w:r>
      <w:r w:rsidRPr="00145B77">
        <w:rPr>
          <w:rFonts w:ascii="Arial" w:hAnsi="Arial" w:cs="Arial"/>
          <w:b/>
          <w:w w:val="105"/>
          <w:sz w:val="24"/>
          <w:szCs w:val="24"/>
        </w:rPr>
        <w:t>FOR</w:t>
      </w:r>
      <w:r w:rsidRPr="00145B77">
        <w:rPr>
          <w:rFonts w:ascii="Arial" w:hAnsi="Arial" w:cs="Arial"/>
          <w:b/>
          <w:spacing w:val="-31"/>
          <w:w w:val="105"/>
          <w:sz w:val="24"/>
          <w:szCs w:val="24"/>
        </w:rPr>
        <w:t xml:space="preserve"> </w:t>
      </w:r>
    </w:p>
    <w:p w14:paraId="084DA2FB" w14:textId="77777777" w:rsidR="004A61DD" w:rsidRPr="00145B77" w:rsidRDefault="007B234B" w:rsidP="00154031">
      <w:pPr>
        <w:spacing w:line="360" w:lineRule="auto"/>
        <w:ind w:right="-43"/>
        <w:jc w:val="center"/>
        <w:rPr>
          <w:rFonts w:ascii="Arial" w:hAnsi="Arial" w:cs="Arial"/>
          <w:b/>
          <w:w w:val="105"/>
          <w:sz w:val="24"/>
          <w:szCs w:val="24"/>
        </w:rPr>
      </w:pPr>
      <w:r w:rsidRPr="00145B77">
        <w:rPr>
          <w:rFonts w:ascii="Arial" w:hAnsi="Arial" w:cs="Arial"/>
          <w:b/>
          <w:w w:val="105"/>
          <w:sz w:val="24"/>
          <w:szCs w:val="24"/>
        </w:rPr>
        <w:t xml:space="preserve">THE </w:t>
      </w:r>
      <w:r w:rsidR="00A75994" w:rsidRPr="00145B77">
        <w:rPr>
          <w:rFonts w:ascii="Arial" w:hAnsi="Arial" w:cs="Arial"/>
          <w:b/>
          <w:w w:val="105"/>
          <w:sz w:val="24"/>
          <w:szCs w:val="24"/>
        </w:rPr>
        <w:t>CALIFORNIA</w:t>
      </w:r>
      <w:r w:rsidR="00A75994" w:rsidRPr="00145B77">
        <w:rPr>
          <w:rFonts w:ascii="Arial" w:hAnsi="Arial" w:cs="Arial"/>
          <w:b/>
          <w:spacing w:val="-18"/>
          <w:w w:val="105"/>
          <w:sz w:val="24"/>
          <w:szCs w:val="24"/>
        </w:rPr>
        <w:t xml:space="preserve"> </w:t>
      </w:r>
      <w:r w:rsidR="00A75994" w:rsidRPr="00145B77">
        <w:rPr>
          <w:rFonts w:ascii="Arial" w:hAnsi="Arial" w:cs="Arial"/>
          <w:b/>
          <w:w w:val="105"/>
          <w:sz w:val="24"/>
          <w:szCs w:val="24"/>
        </w:rPr>
        <w:t>FAIR</w:t>
      </w:r>
      <w:r w:rsidR="00D3495C" w:rsidRPr="00145B77">
        <w:rPr>
          <w:rFonts w:ascii="Arial" w:hAnsi="Arial" w:cs="Arial"/>
          <w:b/>
          <w:w w:val="105"/>
          <w:sz w:val="24"/>
          <w:szCs w:val="24"/>
        </w:rPr>
        <w:t>GROUND</w:t>
      </w:r>
      <w:r w:rsidR="00A83783" w:rsidRPr="00145B77">
        <w:rPr>
          <w:rFonts w:ascii="Arial" w:hAnsi="Arial" w:cs="Arial"/>
          <w:b/>
          <w:w w:val="105"/>
          <w:sz w:val="24"/>
          <w:szCs w:val="24"/>
        </w:rPr>
        <w:t>S</w:t>
      </w:r>
      <w:r w:rsidR="00A75994" w:rsidRPr="00145B77">
        <w:rPr>
          <w:rFonts w:ascii="Arial" w:hAnsi="Arial" w:cs="Arial"/>
          <w:b/>
          <w:spacing w:val="-25"/>
          <w:w w:val="105"/>
          <w:sz w:val="24"/>
          <w:szCs w:val="24"/>
        </w:rPr>
        <w:t xml:space="preserve"> </w:t>
      </w:r>
      <w:r w:rsidR="00D3495C" w:rsidRPr="00145B77">
        <w:rPr>
          <w:rFonts w:ascii="Arial" w:hAnsi="Arial" w:cs="Arial"/>
          <w:b/>
          <w:spacing w:val="-25"/>
          <w:w w:val="105"/>
          <w:sz w:val="24"/>
          <w:szCs w:val="24"/>
        </w:rPr>
        <w:t>A</w:t>
      </w:r>
      <w:r w:rsidR="00A75994" w:rsidRPr="00145B77">
        <w:rPr>
          <w:rFonts w:ascii="Arial" w:hAnsi="Arial" w:cs="Arial"/>
          <w:b/>
          <w:w w:val="105"/>
          <w:sz w:val="24"/>
          <w:szCs w:val="24"/>
        </w:rPr>
        <w:t>UTHORITY</w:t>
      </w:r>
    </w:p>
    <w:p w14:paraId="25721BAD" w14:textId="77777777" w:rsidR="000660E1" w:rsidRPr="00145B77" w:rsidRDefault="00A75994" w:rsidP="00154031">
      <w:pPr>
        <w:spacing w:line="360" w:lineRule="auto"/>
        <w:ind w:right="-43"/>
        <w:jc w:val="center"/>
        <w:rPr>
          <w:rFonts w:ascii="Arial" w:hAnsi="Arial" w:cs="Arial"/>
          <w:b/>
          <w:sz w:val="24"/>
          <w:szCs w:val="24"/>
        </w:rPr>
      </w:pPr>
      <w:r w:rsidRPr="00145B77">
        <w:rPr>
          <w:rFonts w:ascii="Arial" w:hAnsi="Arial" w:cs="Arial"/>
          <w:b/>
          <w:w w:val="105"/>
          <w:sz w:val="24"/>
          <w:szCs w:val="24"/>
        </w:rPr>
        <w:t xml:space="preserve">DATED </w:t>
      </w:r>
      <w:r w:rsidR="00367B9C" w:rsidRPr="00145B77">
        <w:rPr>
          <w:rFonts w:ascii="Arial" w:hAnsi="Arial" w:cs="Arial"/>
          <w:b/>
          <w:w w:val="105"/>
          <w:sz w:val="24"/>
          <w:szCs w:val="24"/>
        </w:rPr>
        <w:t xml:space="preserve">   </w:t>
      </w:r>
      <w:r w:rsidRPr="00145B77">
        <w:rPr>
          <w:rFonts w:ascii="Arial" w:hAnsi="Arial" w:cs="Arial"/>
          <w:b/>
          <w:w w:val="105"/>
          <w:sz w:val="24"/>
          <w:szCs w:val="24"/>
        </w:rPr>
        <w:t>, 20</w:t>
      </w:r>
      <w:r w:rsidR="00D3495C" w:rsidRPr="00145B77">
        <w:rPr>
          <w:rFonts w:ascii="Arial" w:hAnsi="Arial" w:cs="Arial"/>
          <w:b/>
          <w:w w:val="105"/>
          <w:sz w:val="24"/>
          <w:szCs w:val="24"/>
        </w:rPr>
        <w:t>20</w:t>
      </w:r>
    </w:p>
    <w:p w14:paraId="048A40D9" w14:textId="77777777" w:rsidR="00154031" w:rsidRPr="00145B77" w:rsidRDefault="00154031" w:rsidP="00154031">
      <w:pPr>
        <w:pStyle w:val="BodyText"/>
        <w:spacing w:line="259" w:lineRule="auto"/>
        <w:ind w:firstLine="720"/>
        <w:rPr>
          <w:rFonts w:ascii="Arial" w:hAnsi="Arial" w:cs="Arial"/>
          <w:sz w:val="24"/>
          <w:szCs w:val="24"/>
        </w:rPr>
      </w:pPr>
    </w:p>
    <w:p w14:paraId="259C80EF" w14:textId="07AFF658" w:rsidR="000660E1" w:rsidRPr="00145B77" w:rsidRDefault="00A75994" w:rsidP="00154031">
      <w:pPr>
        <w:pStyle w:val="BodyText"/>
        <w:spacing w:line="259" w:lineRule="auto"/>
        <w:ind w:firstLine="720"/>
        <w:rPr>
          <w:rFonts w:ascii="Arial" w:hAnsi="Arial" w:cs="Arial"/>
          <w:sz w:val="24"/>
          <w:szCs w:val="24"/>
        </w:rPr>
      </w:pPr>
      <w:r w:rsidRPr="00145B77">
        <w:rPr>
          <w:rFonts w:ascii="Arial" w:hAnsi="Arial" w:cs="Arial"/>
          <w:sz w:val="24"/>
          <w:szCs w:val="24"/>
        </w:rPr>
        <w:t xml:space="preserve">This Agreement, dated for convenience as of </w:t>
      </w:r>
      <w:r w:rsidR="00D3495C" w:rsidRPr="00145B77">
        <w:rPr>
          <w:rFonts w:ascii="Arial" w:hAnsi="Arial" w:cs="Arial"/>
          <w:sz w:val="24"/>
          <w:szCs w:val="24"/>
        </w:rPr>
        <w:t>_____________</w:t>
      </w:r>
      <w:r w:rsidRPr="00145B77">
        <w:rPr>
          <w:rFonts w:ascii="Arial" w:hAnsi="Arial" w:cs="Arial"/>
          <w:sz w:val="24"/>
          <w:szCs w:val="24"/>
        </w:rPr>
        <w:t xml:space="preserve">, by and between the </w:t>
      </w:r>
      <w:r w:rsidR="00A6469A" w:rsidRPr="00145B77">
        <w:rPr>
          <w:rFonts w:ascii="Arial" w:hAnsi="Arial" w:cs="Arial"/>
          <w:sz w:val="24"/>
          <w:szCs w:val="24"/>
        </w:rPr>
        <w:t xml:space="preserve">Department of Food and Agriculture, </w:t>
      </w:r>
      <w:r w:rsidR="00CA0C7C" w:rsidRPr="00145B77">
        <w:rPr>
          <w:rFonts w:ascii="Arial" w:hAnsi="Arial" w:cs="Arial"/>
          <w:sz w:val="24"/>
          <w:szCs w:val="24"/>
        </w:rPr>
        <w:t>a state agency organized and existing under the laws of the State of California (herein called “the Department”)</w:t>
      </w:r>
      <w:r w:rsidR="00D651A9" w:rsidRPr="00145B77">
        <w:rPr>
          <w:rFonts w:ascii="Arial" w:hAnsi="Arial" w:cs="Arial"/>
          <w:sz w:val="24"/>
          <w:szCs w:val="24"/>
        </w:rPr>
        <w:t xml:space="preserve"> and</w:t>
      </w:r>
      <w:r w:rsidR="00CA0C7C" w:rsidRPr="00145B77">
        <w:rPr>
          <w:rFonts w:ascii="Arial" w:hAnsi="Arial" w:cs="Arial"/>
          <w:sz w:val="24"/>
          <w:szCs w:val="24"/>
        </w:rPr>
        <w:t xml:space="preserve"> </w:t>
      </w:r>
      <w:r w:rsidR="004C624E" w:rsidRPr="00145B77">
        <w:rPr>
          <w:rFonts w:ascii="Arial" w:hAnsi="Arial" w:cs="Arial"/>
          <w:sz w:val="24"/>
          <w:szCs w:val="24"/>
        </w:rPr>
        <w:t xml:space="preserve">those </w:t>
      </w:r>
      <w:r w:rsidR="00CA0C7C" w:rsidRPr="00145B77">
        <w:rPr>
          <w:rFonts w:ascii="Arial" w:hAnsi="Arial" w:cs="Arial"/>
          <w:sz w:val="24"/>
          <w:szCs w:val="24"/>
        </w:rPr>
        <w:t>Count</w:t>
      </w:r>
      <w:r w:rsidR="00D27BC9" w:rsidRPr="00145B77">
        <w:rPr>
          <w:rFonts w:ascii="Arial" w:hAnsi="Arial" w:cs="Arial"/>
          <w:sz w:val="24"/>
          <w:szCs w:val="24"/>
        </w:rPr>
        <w:t>ies listed in “Exhibit A” attached hereto and incorporated herein</w:t>
      </w:r>
      <w:r w:rsidR="00CA0C7C" w:rsidRPr="00145B77">
        <w:rPr>
          <w:rFonts w:ascii="Arial" w:hAnsi="Arial" w:cs="Arial"/>
          <w:sz w:val="24"/>
          <w:szCs w:val="24"/>
        </w:rPr>
        <w:t xml:space="preserve">.  </w:t>
      </w:r>
    </w:p>
    <w:p w14:paraId="000B1670" w14:textId="77777777" w:rsidR="000660E1" w:rsidRPr="00145B77" w:rsidRDefault="000660E1" w:rsidP="00154031">
      <w:pPr>
        <w:pStyle w:val="BodyText"/>
        <w:spacing w:line="259" w:lineRule="auto"/>
        <w:ind w:firstLine="935"/>
        <w:rPr>
          <w:rFonts w:ascii="Arial" w:hAnsi="Arial" w:cs="Arial"/>
          <w:sz w:val="24"/>
          <w:szCs w:val="24"/>
        </w:rPr>
      </w:pPr>
    </w:p>
    <w:p w14:paraId="44687059"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WITNESSETH:</w:t>
      </w:r>
    </w:p>
    <w:p w14:paraId="148DCA42" w14:textId="77777777" w:rsidR="00154031" w:rsidRPr="00145B77" w:rsidRDefault="00154031" w:rsidP="00145B77">
      <w:pPr>
        <w:pStyle w:val="BodyText"/>
        <w:spacing w:line="259" w:lineRule="auto"/>
        <w:ind w:firstLine="720"/>
        <w:rPr>
          <w:rFonts w:ascii="Arial" w:hAnsi="Arial" w:cs="Arial"/>
          <w:sz w:val="24"/>
          <w:szCs w:val="24"/>
        </w:rPr>
      </w:pPr>
    </w:p>
    <w:p w14:paraId="0D3E3825" w14:textId="4C92144A" w:rsidR="00CA0C7C"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WHEREAS, Chapter 5, Division 7, Title 1 of the California Government Code (commencing with Section 6500) (the "Law") permits two or more public agencies by agreement to exercise joint powers common to the contracting </w:t>
      </w:r>
      <w:r w:rsidR="000B383F" w:rsidRPr="00145B77">
        <w:rPr>
          <w:rFonts w:ascii="Arial" w:hAnsi="Arial" w:cs="Arial"/>
          <w:sz w:val="24"/>
          <w:szCs w:val="24"/>
        </w:rPr>
        <w:t>parties</w:t>
      </w:r>
      <w:r w:rsidRPr="00145B77">
        <w:rPr>
          <w:rFonts w:ascii="Arial" w:hAnsi="Arial" w:cs="Arial"/>
          <w:sz w:val="24"/>
          <w:szCs w:val="24"/>
        </w:rPr>
        <w:t xml:space="preserve"> and provides additional powers;</w:t>
      </w:r>
    </w:p>
    <w:p w14:paraId="57C1DFD1" w14:textId="77777777" w:rsidR="00154031" w:rsidRPr="00145B77" w:rsidRDefault="00154031" w:rsidP="00145B77">
      <w:pPr>
        <w:pStyle w:val="BodyText"/>
        <w:spacing w:line="259" w:lineRule="auto"/>
        <w:ind w:firstLine="720"/>
        <w:rPr>
          <w:rFonts w:ascii="Arial" w:hAnsi="Arial" w:cs="Arial"/>
          <w:sz w:val="24"/>
          <w:szCs w:val="24"/>
        </w:rPr>
      </w:pPr>
    </w:p>
    <w:p w14:paraId="375B57D0" w14:textId="158C908C" w:rsidR="000B383F" w:rsidRPr="00145B77" w:rsidRDefault="009800B6"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WHEREAS, California Government Code Section 6502 provides, in part, that two or more public agencies have the power to conduct agricultural, livestock, industrial, cultural, or other fairs and exhibits shall be deemed to have common power with respect to any such fair or exhibition conducted by any one or more of such public agencies or by an entity created pursuant to a joint powers agreement entered into by such public agencies; </w:t>
      </w:r>
      <w:r w:rsidR="0070332C" w:rsidRPr="00145B77">
        <w:rPr>
          <w:rFonts w:ascii="Arial" w:hAnsi="Arial" w:cs="Arial"/>
          <w:sz w:val="24"/>
          <w:szCs w:val="24"/>
        </w:rPr>
        <w:t xml:space="preserve">  </w:t>
      </w:r>
    </w:p>
    <w:p w14:paraId="72140B24" w14:textId="77777777" w:rsidR="00154031" w:rsidRPr="00145B77" w:rsidRDefault="00154031" w:rsidP="00145B77">
      <w:pPr>
        <w:pStyle w:val="BodyText"/>
        <w:spacing w:line="259" w:lineRule="auto"/>
        <w:ind w:firstLine="720"/>
        <w:jc w:val="both"/>
        <w:rPr>
          <w:rFonts w:ascii="Arial" w:hAnsi="Arial" w:cs="Arial"/>
          <w:sz w:val="24"/>
          <w:szCs w:val="24"/>
        </w:rPr>
      </w:pPr>
    </w:p>
    <w:p w14:paraId="4EC803C0" w14:textId="4827034D" w:rsidR="00A6469A" w:rsidRPr="00145B77" w:rsidRDefault="00A6469A"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WHEREAS, California Government Code Section </w:t>
      </w:r>
      <w:r w:rsidR="0070332C" w:rsidRPr="00145B77">
        <w:rPr>
          <w:rFonts w:ascii="Arial" w:hAnsi="Arial" w:cs="Arial"/>
          <w:sz w:val="24"/>
          <w:szCs w:val="24"/>
        </w:rPr>
        <w:t xml:space="preserve">25900 et. </w:t>
      </w:r>
      <w:r w:rsidR="00F4103E" w:rsidRPr="00145B77">
        <w:rPr>
          <w:rFonts w:ascii="Arial" w:hAnsi="Arial" w:cs="Arial"/>
          <w:sz w:val="24"/>
          <w:szCs w:val="24"/>
        </w:rPr>
        <w:t>s</w:t>
      </w:r>
      <w:r w:rsidR="0070332C" w:rsidRPr="00145B77">
        <w:rPr>
          <w:rFonts w:ascii="Arial" w:hAnsi="Arial" w:cs="Arial"/>
          <w:sz w:val="24"/>
          <w:szCs w:val="24"/>
        </w:rPr>
        <w:t xml:space="preserve">eq. </w:t>
      </w:r>
      <w:r w:rsidRPr="00145B77">
        <w:rPr>
          <w:rFonts w:ascii="Arial" w:hAnsi="Arial" w:cs="Arial"/>
          <w:sz w:val="24"/>
          <w:szCs w:val="24"/>
        </w:rPr>
        <w:t xml:space="preserve">provides, that a County </w:t>
      </w:r>
      <w:r w:rsidR="00F4103E" w:rsidRPr="00145B77">
        <w:rPr>
          <w:rFonts w:ascii="Arial" w:hAnsi="Arial" w:cs="Arial"/>
          <w:sz w:val="24"/>
          <w:szCs w:val="24"/>
        </w:rPr>
        <w:t xml:space="preserve">may join and participate in the affairs of associations having for </w:t>
      </w:r>
      <w:r w:rsidR="00567F70" w:rsidRPr="00C15DE3">
        <w:rPr>
          <w:rFonts w:ascii="Arial" w:hAnsi="Arial" w:cs="Arial"/>
          <w:sz w:val="24"/>
          <w:szCs w:val="24"/>
        </w:rPr>
        <w:t>their</w:t>
      </w:r>
      <w:r w:rsidR="00567F70" w:rsidRPr="00145B77">
        <w:rPr>
          <w:rFonts w:ascii="Arial" w:hAnsi="Arial" w:cs="Arial"/>
          <w:b/>
          <w:bCs/>
          <w:color w:val="FF0000"/>
          <w:sz w:val="24"/>
          <w:szCs w:val="24"/>
        </w:rPr>
        <w:t xml:space="preserve"> </w:t>
      </w:r>
      <w:r w:rsidR="00F4103E" w:rsidRPr="00145B77">
        <w:rPr>
          <w:rFonts w:ascii="Arial" w:hAnsi="Arial" w:cs="Arial"/>
          <w:sz w:val="24"/>
          <w:szCs w:val="24"/>
        </w:rPr>
        <w:t xml:space="preserve">purpose the interchange of information relating to livestock, poultry and other agricultural animals and products, the conduct and management of agricultural fairs, and similar associations dealing with subjects related to agricultural fairs, and may expend for these </w:t>
      </w:r>
      <w:r w:rsidR="00567F70" w:rsidRPr="00C15DE3">
        <w:rPr>
          <w:rFonts w:ascii="Arial" w:hAnsi="Arial" w:cs="Arial"/>
          <w:sz w:val="24"/>
          <w:szCs w:val="24"/>
        </w:rPr>
        <w:t>purposes</w:t>
      </w:r>
      <w:r w:rsidR="00567F70" w:rsidRPr="00145B77">
        <w:rPr>
          <w:rFonts w:ascii="Arial" w:hAnsi="Arial" w:cs="Arial"/>
          <w:b/>
          <w:bCs/>
          <w:color w:val="FF0000"/>
          <w:sz w:val="24"/>
          <w:szCs w:val="24"/>
        </w:rPr>
        <w:t xml:space="preserve"> </w:t>
      </w:r>
      <w:r w:rsidR="00F4103E" w:rsidRPr="00145B77">
        <w:rPr>
          <w:rFonts w:ascii="Arial" w:hAnsi="Arial" w:cs="Arial"/>
          <w:sz w:val="24"/>
          <w:szCs w:val="24"/>
        </w:rPr>
        <w:t xml:space="preserve">any </w:t>
      </w:r>
      <w:r w:rsidR="00567F70" w:rsidRPr="00C15DE3">
        <w:rPr>
          <w:rFonts w:ascii="Arial" w:hAnsi="Arial" w:cs="Arial"/>
          <w:sz w:val="24"/>
          <w:szCs w:val="24"/>
        </w:rPr>
        <w:t>money</w:t>
      </w:r>
      <w:r w:rsidR="00567F70" w:rsidRPr="00145B77">
        <w:rPr>
          <w:rFonts w:ascii="Arial" w:hAnsi="Arial" w:cs="Arial"/>
          <w:b/>
          <w:bCs/>
          <w:color w:val="FF0000"/>
          <w:sz w:val="24"/>
          <w:szCs w:val="24"/>
        </w:rPr>
        <w:t xml:space="preserve"> </w:t>
      </w:r>
      <w:r w:rsidR="00F4103E" w:rsidRPr="00145B77">
        <w:rPr>
          <w:rFonts w:ascii="Arial" w:hAnsi="Arial" w:cs="Arial"/>
          <w:sz w:val="24"/>
          <w:szCs w:val="24"/>
        </w:rPr>
        <w:t xml:space="preserve">allocated to the county by the State for agricultural fair purposes.  </w:t>
      </w:r>
    </w:p>
    <w:p w14:paraId="3BF0EEBD" w14:textId="77777777" w:rsidR="00154031" w:rsidRPr="00145B77" w:rsidRDefault="00154031" w:rsidP="00145B77">
      <w:pPr>
        <w:pStyle w:val="BodyText"/>
        <w:spacing w:line="259" w:lineRule="auto"/>
        <w:ind w:firstLine="720"/>
        <w:rPr>
          <w:rFonts w:ascii="Arial" w:hAnsi="Arial" w:cs="Arial"/>
          <w:sz w:val="24"/>
          <w:szCs w:val="24"/>
        </w:rPr>
      </w:pPr>
    </w:p>
    <w:p w14:paraId="5E363AE4" w14:textId="05FC5260" w:rsidR="00DE770F" w:rsidRPr="00145B77" w:rsidRDefault="00DE770F" w:rsidP="00145B77">
      <w:pPr>
        <w:pStyle w:val="BodyText"/>
        <w:spacing w:line="259" w:lineRule="auto"/>
        <w:ind w:firstLine="720"/>
        <w:rPr>
          <w:rFonts w:ascii="Arial" w:hAnsi="Arial" w:cs="Arial"/>
          <w:sz w:val="24"/>
          <w:szCs w:val="24"/>
        </w:rPr>
      </w:pPr>
      <w:r w:rsidRPr="00145B77">
        <w:rPr>
          <w:rFonts w:ascii="Arial" w:hAnsi="Arial" w:cs="Arial"/>
          <w:sz w:val="24"/>
          <w:szCs w:val="24"/>
        </w:rPr>
        <w:t>WHEREAS, California Government Code Section 6516 provides, in part, that the State of California, Department of Food and Agriculture, may enter into this Agreement for and on behalf of the California Exposition and State Fair, the District Agricultural Associations, and the Citrus Fruit Fairs;</w:t>
      </w:r>
    </w:p>
    <w:p w14:paraId="63FBEE5C" w14:textId="77777777" w:rsidR="00154031" w:rsidRPr="00145B77" w:rsidRDefault="00154031" w:rsidP="00145B77">
      <w:pPr>
        <w:pStyle w:val="BodyText"/>
        <w:spacing w:line="259" w:lineRule="auto"/>
        <w:ind w:firstLine="720"/>
        <w:jc w:val="both"/>
        <w:rPr>
          <w:rFonts w:ascii="Arial" w:hAnsi="Arial" w:cs="Arial"/>
          <w:sz w:val="24"/>
          <w:szCs w:val="24"/>
        </w:rPr>
      </w:pPr>
    </w:p>
    <w:p w14:paraId="1CC0EB06" w14:textId="757C5233" w:rsidR="003329CA" w:rsidRPr="00145B77" w:rsidRDefault="003329CA" w:rsidP="00145B77">
      <w:pPr>
        <w:pStyle w:val="BodyText"/>
        <w:spacing w:line="259" w:lineRule="auto"/>
        <w:ind w:firstLine="720"/>
        <w:jc w:val="both"/>
        <w:rPr>
          <w:rFonts w:ascii="Arial" w:hAnsi="Arial" w:cs="Arial"/>
          <w:sz w:val="24"/>
          <w:szCs w:val="24"/>
        </w:rPr>
      </w:pPr>
      <w:r w:rsidRPr="00145B77">
        <w:rPr>
          <w:rFonts w:ascii="Arial" w:hAnsi="Arial" w:cs="Arial"/>
          <w:sz w:val="24"/>
          <w:szCs w:val="24"/>
        </w:rPr>
        <w:t xml:space="preserve">WHEREAS, the California Department of Food and Agriculture is a Member on behalf of the District Agricultural Associations listed in “Exhibit </w:t>
      </w:r>
      <w:r w:rsidR="00D27BC9" w:rsidRPr="00145B77">
        <w:rPr>
          <w:rFonts w:ascii="Arial" w:hAnsi="Arial" w:cs="Arial"/>
          <w:sz w:val="24"/>
          <w:szCs w:val="24"/>
        </w:rPr>
        <w:t>B</w:t>
      </w:r>
      <w:r w:rsidRPr="00145B77">
        <w:rPr>
          <w:rFonts w:ascii="Arial" w:hAnsi="Arial" w:cs="Arial"/>
          <w:sz w:val="24"/>
          <w:szCs w:val="24"/>
        </w:rPr>
        <w:t xml:space="preserve">”, attached hereto and </w:t>
      </w:r>
      <w:r w:rsidR="00B31A71" w:rsidRPr="00F975E8">
        <w:rPr>
          <w:rFonts w:ascii="Arial" w:hAnsi="Arial" w:cs="Arial"/>
          <w:sz w:val="24"/>
          <w:szCs w:val="24"/>
        </w:rPr>
        <w:t>incorporated</w:t>
      </w:r>
      <w:r w:rsidR="00B31A71">
        <w:rPr>
          <w:rFonts w:ascii="Arial" w:hAnsi="Arial" w:cs="Arial"/>
          <w:b/>
          <w:bCs/>
          <w:color w:val="FF0000"/>
          <w:sz w:val="24"/>
          <w:szCs w:val="24"/>
        </w:rPr>
        <w:t xml:space="preserve"> </w:t>
      </w:r>
      <w:r w:rsidRPr="00145B77">
        <w:rPr>
          <w:rFonts w:ascii="Arial" w:hAnsi="Arial" w:cs="Arial"/>
          <w:sz w:val="24"/>
          <w:szCs w:val="24"/>
        </w:rPr>
        <w:t>herein;</w:t>
      </w:r>
      <w:r w:rsidR="00D651A9" w:rsidRPr="00145B77">
        <w:rPr>
          <w:rFonts w:ascii="Arial" w:hAnsi="Arial" w:cs="Arial"/>
          <w:sz w:val="24"/>
          <w:szCs w:val="24"/>
        </w:rPr>
        <w:t xml:space="preserve"> and</w:t>
      </w:r>
    </w:p>
    <w:p w14:paraId="7CB00C05" w14:textId="77777777" w:rsidR="00154031" w:rsidRPr="00145B77" w:rsidRDefault="00154031" w:rsidP="00145B77">
      <w:pPr>
        <w:pStyle w:val="BodyText"/>
        <w:spacing w:line="259" w:lineRule="auto"/>
        <w:ind w:firstLine="720"/>
        <w:rPr>
          <w:rFonts w:ascii="Arial" w:hAnsi="Arial" w:cs="Arial"/>
          <w:sz w:val="24"/>
          <w:szCs w:val="24"/>
        </w:rPr>
      </w:pPr>
    </w:p>
    <w:p w14:paraId="6A44AE0C" w14:textId="365D96BC" w:rsidR="009800B6" w:rsidRPr="00145B77" w:rsidRDefault="009800B6" w:rsidP="00145B77">
      <w:pPr>
        <w:pStyle w:val="BodyText"/>
        <w:spacing w:line="259" w:lineRule="auto"/>
        <w:ind w:firstLine="720"/>
        <w:rPr>
          <w:rFonts w:ascii="Arial" w:hAnsi="Arial" w:cs="Arial"/>
          <w:sz w:val="24"/>
          <w:szCs w:val="24"/>
        </w:rPr>
      </w:pPr>
      <w:r w:rsidRPr="00145B77">
        <w:rPr>
          <w:rFonts w:ascii="Arial" w:hAnsi="Arial" w:cs="Arial"/>
          <w:sz w:val="24"/>
          <w:szCs w:val="24"/>
        </w:rPr>
        <w:t>WHEREAS, each of the Counties</w:t>
      </w:r>
      <w:r w:rsidR="00CA0C7C" w:rsidRPr="00145B77">
        <w:rPr>
          <w:rFonts w:ascii="Arial" w:hAnsi="Arial" w:cs="Arial"/>
          <w:sz w:val="24"/>
          <w:szCs w:val="24"/>
        </w:rPr>
        <w:t xml:space="preserve"> </w:t>
      </w:r>
      <w:r w:rsidRPr="00145B77">
        <w:rPr>
          <w:rFonts w:ascii="Arial" w:hAnsi="Arial" w:cs="Arial"/>
          <w:sz w:val="24"/>
          <w:szCs w:val="24"/>
        </w:rPr>
        <w:t xml:space="preserve">which are parties to this Agreement may hold fairs, expositions, and exhibitions and is empowered by law to construct, lease, build, </w:t>
      </w:r>
      <w:r w:rsidRPr="00145B77">
        <w:rPr>
          <w:rFonts w:ascii="Arial" w:hAnsi="Arial" w:cs="Arial"/>
          <w:sz w:val="24"/>
          <w:szCs w:val="24"/>
        </w:rPr>
        <w:lastRenderedPageBreak/>
        <w:t xml:space="preserve">rebuild, furnish, refurnish or repair buildings for an exposition building for exhibiting and advertising farming, mining, manufacturing, livestock raising and other resources of such County, and to erect and maintain permanent County Fair buildings within the County on lands owned by the County or any municipal corporation or body politic, and to lease, let or grant licenses for use of the real or personal property, or any portion. thereof, of any public park or recreation area which they own and operate for any agricultural, horticultural, viticultural or livestock fairs, or exhibitions, and/or to conduct a program of horse races on which there is parimutuel wagering, and/or to operate satellite wagering facilities and to contract with nonprofit corporations for the conduct of fairs and the financing </w:t>
      </w:r>
      <w:r w:rsidR="00567F70" w:rsidRPr="00291A25">
        <w:rPr>
          <w:rFonts w:ascii="Arial" w:hAnsi="Arial" w:cs="Arial"/>
          <w:sz w:val="24"/>
          <w:szCs w:val="24"/>
        </w:rPr>
        <w:t>of</w:t>
      </w:r>
      <w:r w:rsidR="00567F70" w:rsidRPr="00145B77">
        <w:rPr>
          <w:rFonts w:ascii="Arial" w:hAnsi="Arial" w:cs="Arial"/>
          <w:b/>
          <w:bCs/>
          <w:color w:val="FF0000"/>
          <w:sz w:val="24"/>
          <w:szCs w:val="24"/>
        </w:rPr>
        <w:t xml:space="preserve"> </w:t>
      </w:r>
      <w:r w:rsidRPr="00145B77">
        <w:rPr>
          <w:rFonts w:ascii="Arial" w:hAnsi="Arial" w:cs="Arial"/>
          <w:sz w:val="24"/>
          <w:szCs w:val="24"/>
        </w:rPr>
        <w:t>projects</w:t>
      </w:r>
      <w:r w:rsidR="00D651A9" w:rsidRPr="00145B77">
        <w:rPr>
          <w:rFonts w:ascii="Arial" w:hAnsi="Arial" w:cs="Arial"/>
          <w:sz w:val="24"/>
          <w:szCs w:val="24"/>
        </w:rPr>
        <w:t>.</w:t>
      </w:r>
    </w:p>
    <w:p w14:paraId="12E33CE6" w14:textId="4E28ABF9" w:rsidR="009800B6" w:rsidRPr="00145B77" w:rsidRDefault="009800B6" w:rsidP="00145B77">
      <w:pPr>
        <w:pStyle w:val="BodyText"/>
        <w:spacing w:line="259" w:lineRule="auto"/>
        <w:ind w:firstLine="720"/>
        <w:rPr>
          <w:rFonts w:ascii="Arial" w:hAnsi="Arial" w:cs="Arial"/>
          <w:sz w:val="24"/>
          <w:szCs w:val="24"/>
        </w:rPr>
      </w:pPr>
    </w:p>
    <w:p w14:paraId="32A40D6F" w14:textId="7777777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NOW, THEREFORE, the parties hereto, for and in consideration of the mutual promises and agreements herein contained, do agree as follows:</w:t>
      </w:r>
    </w:p>
    <w:p w14:paraId="5AA438E9" w14:textId="47894493" w:rsidR="000660E1" w:rsidRPr="00145B77" w:rsidRDefault="000660E1" w:rsidP="00145B77">
      <w:pPr>
        <w:pStyle w:val="BodyText"/>
        <w:spacing w:line="259" w:lineRule="auto"/>
        <w:ind w:firstLine="720"/>
        <w:rPr>
          <w:rFonts w:ascii="Arial" w:hAnsi="Arial" w:cs="Arial"/>
          <w:sz w:val="24"/>
          <w:szCs w:val="24"/>
        </w:rPr>
      </w:pPr>
    </w:p>
    <w:p w14:paraId="69281776" w14:textId="77777777" w:rsidR="000660E1" w:rsidRPr="00145B77" w:rsidRDefault="00A75994" w:rsidP="00145B77">
      <w:pPr>
        <w:pStyle w:val="Heading2"/>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1. </w:t>
      </w:r>
      <w:r w:rsidRPr="00145B77">
        <w:rPr>
          <w:rFonts w:ascii="Arial" w:hAnsi="Arial" w:cs="Arial"/>
          <w:sz w:val="24"/>
          <w:szCs w:val="24"/>
          <w:u w:val="thick"/>
        </w:rPr>
        <w:t>Definitions</w:t>
      </w:r>
    </w:p>
    <w:p w14:paraId="6AF3B52A" w14:textId="77777777" w:rsidR="00154031" w:rsidRPr="00145B77" w:rsidRDefault="00154031" w:rsidP="00145B77">
      <w:pPr>
        <w:pStyle w:val="BodyText"/>
        <w:spacing w:line="259" w:lineRule="auto"/>
        <w:ind w:firstLine="720"/>
        <w:rPr>
          <w:rFonts w:ascii="Arial" w:hAnsi="Arial" w:cs="Arial"/>
          <w:sz w:val="24"/>
          <w:szCs w:val="24"/>
        </w:rPr>
      </w:pPr>
    </w:p>
    <w:p w14:paraId="4218FB62" w14:textId="095A5ECE" w:rsidR="00D33C78"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Unless the context otherwise requires, the terms defined in this Section 1 shall for all purposes of this Agreement have the meanings herein specified.</w:t>
      </w:r>
    </w:p>
    <w:p w14:paraId="3A65F447" w14:textId="77777777" w:rsidR="00154031" w:rsidRPr="00145B77" w:rsidRDefault="00154031" w:rsidP="00145B77">
      <w:pPr>
        <w:pStyle w:val="BodyText"/>
        <w:spacing w:line="259" w:lineRule="auto"/>
        <w:ind w:firstLine="720"/>
        <w:rPr>
          <w:rFonts w:ascii="Arial" w:hAnsi="Arial" w:cs="Arial"/>
          <w:sz w:val="24"/>
          <w:szCs w:val="24"/>
          <w:u w:val="thick"/>
        </w:rPr>
      </w:pPr>
    </w:p>
    <w:p w14:paraId="5370BF8F" w14:textId="2279EC2B" w:rsidR="00D33C78"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Agreement</w:t>
      </w:r>
      <w:r w:rsidR="00D33C78" w:rsidRPr="00145B77">
        <w:rPr>
          <w:rFonts w:ascii="Arial" w:hAnsi="Arial" w:cs="Arial"/>
          <w:sz w:val="24"/>
          <w:szCs w:val="24"/>
        </w:rPr>
        <w:t>.</w:t>
      </w:r>
      <w:r w:rsidR="0035448D" w:rsidRPr="00145B77">
        <w:rPr>
          <w:rFonts w:ascii="Arial" w:hAnsi="Arial" w:cs="Arial"/>
          <w:sz w:val="24"/>
          <w:szCs w:val="24"/>
        </w:rPr>
        <w:t xml:space="preserve">   </w:t>
      </w:r>
      <w:r w:rsidRPr="00145B77">
        <w:rPr>
          <w:rFonts w:ascii="Arial" w:hAnsi="Arial" w:cs="Arial"/>
          <w:sz w:val="24"/>
          <w:szCs w:val="24"/>
        </w:rPr>
        <w:t>The term "Agreement" shall mean this Agreement as originally adopted and executed or as it may be amended or supplemented pursuant to the provisions hereof.</w:t>
      </w:r>
    </w:p>
    <w:p w14:paraId="1C12A284" w14:textId="77777777" w:rsidR="00154031" w:rsidRPr="00145B77" w:rsidRDefault="00154031" w:rsidP="00145B77">
      <w:pPr>
        <w:pStyle w:val="BodyText"/>
        <w:spacing w:line="259" w:lineRule="auto"/>
        <w:ind w:firstLine="720"/>
        <w:rPr>
          <w:rFonts w:ascii="Arial" w:hAnsi="Arial" w:cs="Arial"/>
          <w:sz w:val="24"/>
          <w:szCs w:val="24"/>
          <w:highlight w:val="yellow"/>
          <w:u w:val="thick"/>
        </w:rPr>
      </w:pPr>
    </w:p>
    <w:p w14:paraId="2771AC70" w14:textId="74592CA5" w:rsidR="00467A46" w:rsidRPr="00145B77" w:rsidRDefault="00467A46" w:rsidP="00145B77">
      <w:pPr>
        <w:pStyle w:val="BodyText"/>
        <w:spacing w:line="259" w:lineRule="auto"/>
        <w:ind w:firstLine="720"/>
        <w:rPr>
          <w:rFonts w:ascii="Arial" w:hAnsi="Arial" w:cs="Arial"/>
          <w:sz w:val="24"/>
          <w:szCs w:val="24"/>
        </w:rPr>
      </w:pPr>
      <w:r w:rsidRPr="00291A25">
        <w:rPr>
          <w:rFonts w:ascii="Arial" w:hAnsi="Arial" w:cs="Arial"/>
          <w:sz w:val="24"/>
          <w:szCs w:val="24"/>
          <w:u w:val="thick"/>
        </w:rPr>
        <w:t>Areas</w:t>
      </w:r>
      <w:r w:rsidRPr="00145B77">
        <w:rPr>
          <w:rFonts w:ascii="Arial" w:hAnsi="Arial" w:cs="Arial"/>
          <w:sz w:val="24"/>
          <w:szCs w:val="24"/>
        </w:rPr>
        <w:t>.</w:t>
      </w:r>
      <w:r w:rsidR="0035448D" w:rsidRPr="00145B77">
        <w:rPr>
          <w:rFonts w:ascii="Arial" w:hAnsi="Arial" w:cs="Arial"/>
          <w:sz w:val="24"/>
          <w:szCs w:val="24"/>
        </w:rPr>
        <w:t xml:space="preserve">   </w:t>
      </w:r>
      <w:r w:rsidRPr="00145B77">
        <w:rPr>
          <w:rFonts w:ascii="Arial" w:hAnsi="Arial" w:cs="Arial"/>
          <w:sz w:val="24"/>
          <w:szCs w:val="24"/>
        </w:rPr>
        <w:t xml:space="preserve">The </w:t>
      </w:r>
      <w:r w:rsidR="000B383F" w:rsidRPr="00145B77">
        <w:rPr>
          <w:rFonts w:ascii="Arial" w:hAnsi="Arial" w:cs="Arial"/>
          <w:sz w:val="24"/>
          <w:szCs w:val="24"/>
        </w:rPr>
        <w:t>term</w:t>
      </w:r>
      <w:r w:rsidRPr="00145B77">
        <w:rPr>
          <w:rFonts w:ascii="Arial" w:hAnsi="Arial" w:cs="Arial"/>
          <w:sz w:val="24"/>
          <w:szCs w:val="24"/>
        </w:rPr>
        <w:t xml:space="preserve"> ‘area’ shall mean the geographic region from which fair</w:t>
      </w:r>
      <w:r w:rsidR="000B383F" w:rsidRPr="00145B77">
        <w:rPr>
          <w:rFonts w:ascii="Arial" w:hAnsi="Arial" w:cs="Arial"/>
          <w:sz w:val="24"/>
          <w:szCs w:val="24"/>
        </w:rPr>
        <w:t xml:space="preserve"> </w:t>
      </w:r>
      <w:r w:rsidRPr="00145B77">
        <w:rPr>
          <w:rFonts w:ascii="Arial" w:hAnsi="Arial" w:cs="Arial"/>
          <w:sz w:val="24"/>
          <w:szCs w:val="24"/>
        </w:rPr>
        <w:t>representatives are elected to serve on the Board.  The areas are identified as follows:</w:t>
      </w:r>
    </w:p>
    <w:p w14:paraId="4BE42B9F" w14:textId="77777777" w:rsidR="00FF0F2A" w:rsidRPr="00145B77" w:rsidRDefault="00FF0F2A" w:rsidP="00145B77">
      <w:pPr>
        <w:pStyle w:val="BodyText"/>
        <w:spacing w:line="259" w:lineRule="auto"/>
        <w:ind w:firstLine="720"/>
        <w:rPr>
          <w:rFonts w:ascii="Arial" w:hAnsi="Arial" w:cs="Arial"/>
          <w:sz w:val="24"/>
          <w:szCs w:val="24"/>
        </w:rPr>
      </w:pPr>
    </w:p>
    <w:p w14:paraId="4EF11635" w14:textId="2ED2B7DE" w:rsidR="00467A46" w:rsidRPr="00145B77" w:rsidRDefault="00467A46" w:rsidP="00145B77">
      <w:pPr>
        <w:pStyle w:val="BodyText"/>
        <w:spacing w:line="259" w:lineRule="auto"/>
        <w:ind w:firstLine="720"/>
        <w:rPr>
          <w:rFonts w:ascii="Arial" w:hAnsi="Arial" w:cs="Arial"/>
          <w:sz w:val="24"/>
          <w:szCs w:val="24"/>
        </w:rPr>
      </w:pPr>
      <w:r w:rsidRPr="00145B77">
        <w:rPr>
          <w:rFonts w:ascii="Arial" w:hAnsi="Arial" w:cs="Arial"/>
          <w:sz w:val="24"/>
          <w:szCs w:val="24"/>
        </w:rPr>
        <w:tab/>
        <w:t xml:space="preserve">1. Cascade Area which includes </w:t>
      </w:r>
      <w:r w:rsidR="001B1CED">
        <w:rPr>
          <w:rFonts w:ascii="Arial" w:hAnsi="Arial" w:cs="Arial"/>
          <w:sz w:val="24"/>
          <w:szCs w:val="24"/>
        </w:rPr>
        <w:t xml:space="preserve">Lassen, </w:t>
      </w:r>
      <w:r w:rsidRPr="00145B77">
        <w:rPr>
          <w:rFonts w:ascii="Arial" w:hAnsi="Arial" w:cs="Arial"/>
          <w:sz w:val="24"/>
          <w:szCs w:val="24"/>
        </w:rPr>
        <w:t>Siskiyou, Modoc, Tehama, Shasta</w:t>
      </w:r>
      <w:r w:rsidR="001B1CED">
        <w:rPr>
          <w:rFonts w:ascii="Arial" w:hAnsi="Arial" w:cs="Arial"/>
          <w:sz w:val="24"/>
          <w:szCs w:val="24"/>
        </w:rPr>
        <w:t>, Plumas, Sierra and Trinity</w:t>
      </w:r>
      <w:r w:rsidRPr="00145B77">
        <w:rPr>
          <w:rFonts w:ascii="Arial" w:hAnsi="Arial" w:cs="Arial"/>
          <w:sz w:val="24"/>
          <w:szCs w:val="24"/>
        </w:rPr>
        <w:t xml:space="preserve"> </w:t>
      </w:r>
    </w:p>
    <w:p w14:paraId="11EDE113" w14:textId="6D4C56FA" w:rsidR="00467A46" w:rsidRPr="00145B77" w:rsidRDefault="00467A46" w:rsidP="00145B77">
      <w:pPr>
        <w:pStyle w:val="BodyText"/>
        <w:spacing w:line="259" w:lineRule="auto"/>
        <w:ind w:firstLine="720"/>
        <w:rPr>
          <w:rFonts w:ascii="Arial" w:hAnsi="Arial" w:cs="Arial"/>
          <w:sz w:val="24"/>
          <w:szCs w:val="24"/>
        </w:rPr>
      </w:pPr>
      <w:r w:rsidRPr="00145B77">
        <w:rPr>
          <w:rFonts w:ascii="Arial" w:hAnsi="Arial" w:cs="Arial"/>
          <w:sz w:val="24"/>
          <w:szCs w:val="24"/>
        </w:rPr>
        <w:tab/>
        <w:t>2. Sacramento Valley Area which includes</w:t>
      </w:r>
      <w:r w:rsidR="001B1CED">
        <w:rPr>
          <w:rFonts w:ascii="Arial" w:hAnsi="Arial" w:cs="Arial"/>
          <w:sz w:val="24"/>
          <w:szCs w:val="24"/>
        </w:rPr>
        <w:t xml:space="preserve"> Butte, Colusa, Glenn, Sacramento, Solano, Sutter, Yolo and Yuba</w:t>
      </w:r>
    </w:p>
    <w:p w14:paraId="6DE04601" w14:textId="439AC356" w:rsidR="00467A46" w:rsidRPr="00C15DE3" w:rsidRDefault="00467A46" w:rsidP="00145B77">
      <w:pPr>
        <w:pStyle w:val="BodyText"/>
        <w:spacing w:line="259" w:lineRule="auto"/>
        <w:ind w:firstLine="720"/>
        <w:rPr>
          <w:rFonts w:ascii="Arial" w:hAnsi="Arial" w:cs="Arial"/>
          <w:b/>
          <w:bCs/>
          <w:color w:val="FF0000"/>
          <w:sz w:val="24"/>
          <w:szCs w:val="24"/>
        </w:rPr>
      </w:pPr>
      <w:r w:rsidRPr="00145B77">
        <w:rPr>
          <w:rFonts w:ascii="Arial" w:hAnsi="Arial" w:cs="Arial"/>
          <w:sz w:val="24"/>
          <w:szCs w:val="24"/>
        </w:rPr>
        <w:tab/>
        <w:t xml:space="preserve">3. North Coast Area which includes </w:t>
      </w:r>
      <w:r w:rsidR="001B1CED">
        <w:rPr>
          <w:rFonts w:ascii="Arial" w:hAnsi="Arial" w:cs="Arial"/>
          <w:sz w:val="24"/>
          <w:szCs w:val="24"/>
        </w:rPr>
        <w:t xml:space="preserve">Del Norte, Humboldt, Lake, Marin, Mendocino, Napa, </w:t>
      </w:r>
      <w:r w:rsidR="00F77F7A">
        <w:rPr>
          <w:rFonts w:ascii="Arial" w:hAnsi="Arial" w:cs="Arial"/>
          <w:sz w:val="24"/>
          <w:szCs w:val="24"/>
        </w:rPr>
        <w:t xml:space="preserve">and </w:t>
      </w:r>
      <w:r w:rsidR="001B1CED">
        <w:rPr>
          <w:rFonts w:ascii="Arial" w:hAnsi="Arial" w:cs="Arial"/>
          <w:sz w:val="24"/>
          <w:szCs w:val="24"/>
        </w:rPr>
        <w:t xml:space="preserve">Sonoma </w:t>
      </w:r>
    </w:p>
    <w:p w14:paraId="4FEA85BB" w14:textId="2B068046" w:rsidR="00467A46" w:rsidRPr="00145B77" w:rsidRDefault="00467A46" w:rsidP="00145B77">
      <w:pPr>
        <w:pStyle w:val="BodyText"/>
        <w:spacing w:line="259" w:lineRule="auto"/>
        <w:ind w:firstLine="720"/>
        <w:rPr>
          <w:rFonts w:ascii="Arial" w:hAnsi="Arial" w:cs="Arial"/>
          <w:sz w:val="24"/>
          <w:szCs w:val="24"/>
        </w:rPr>
      </w:pPr>
      <w:r w:rsidRPr="00145B77">
        <w:rPr>
          <w:rFonts w:ascii="Arial" w:hAnsi="Arial" w:cs="Arial"/>
          <w:sz w:val="24"/>
          <w:szCs w:val="24"/>
        </w:rPr>
        <w:tab/>
        <w:t xml:space="preserve">4. Mother Lode Areas which includes </w:t>
      </w:r>
      <w:r w:rsidR="0008286B">
        <w:rPr>
          <w:rFonts w:ascii="Arial" w:hAnsi="Arial" w:cs="Arial"/>
          <w:sz w:val="24"/>
          <w:szCs w:val="24"/>
        </w:rPr>
        <w:t xml:space="preserve">Alpine, </w:t>
      </w:r>
      <w:r w:rsidR="001B1CED">
        <w:rPr>
          <w:rFonts w:ascii="Arial" w:hAnsi="Arial" w:cs="Arial"/>
          <w:sz w:val="24"/>
          <w:szCs w:val="24"/>
        </w:rPr>
        <w:t xml:space="preserve">Amador, Calaveras, El Dorado, </w:t>
      </w:r>
      <w:r w:rsidR="0008286B">
        <w:rPr>
          <w:rFonts w:ascii="Arial" w:hAnsi="Arial" w:cs="Arial"/>
          <w:sz w:val="24"/>
          <w:szCs w:val="24"/>
        </w:rPr>
        <w:t xml:space="preserve">Inyo, </w:t>
      </w:r>
      <w:r w:rsidR="001B1CED">
        <w:rPr>
          <w:rFonts w:ascii="Arial" w:hAnsi="Arial" w:cs="Arial"/>
          <w:sz w:val="24"/>
          <w:szCs w:val="24"/>
        </w:rPr>
        <w:t xml:space="preserve">Mariposa, </w:t>
      </w:r>
      <w:r w:rsidR="0008286B">
        <w:rPr>
          <w:rFonts w:ascii="Arial" w:hAnsi="Arial" w:cs="Arial"/>
          <w:sz w:val="24"/>
          <w:szCs w:val="24"/>
        </w:rPr>
        <w:t xml:space="preserve">Mono, </w:t>
      </w:r>
      <w:r w:rsidR="001B1CED">
        <w:rPr>
          <w:rFonts w:ascii="Arial" w:hAnsi="Arial" w:cs="Arial"/>
          <w:sz w:val="24"/>
          <w:szCs w:val="24"/>
        </w:rPr>
        <w:t>Nevada, Placer</w:t>
      </w:r>
      <w:r w:rsidR="004B3F9A">
        <w:rPr>
          <w:rFonts w:ascii="Arial" w:hAnsi="Arial" w:cs="Arial"/>
          <w:sz w:val="24"/>
          <w:szCs w:val="24"/>
        </w:rPr>
        <w:t xml:space="preserve"> and Tuolumne</w:t>
      </w:r>
    </w:p>
    <w:p w14:paraId="73192A07" w14:textId="340DC52A" w:rsidR="00467A46" w:rsidRPr="00145B77" w:rsidRDefault="00467A46" w:rsidP="00145B77">
      <w:pPr>
        <w:pStyle w:val="BodyText"/>
        <w:spacing w:line="259" w:lineRule="auto"/>
        <w:ind w:firstLine="720"/>
        <w:rPr>
          <w:rFonts w:ascii="Arial" w:hAnsi="Arial" w:cs="Arial"/>
          <w:sz w:val="24"/>
          <w:szCs w:val="24"/>
        </w:rPr>
      </w:pPr>
      <w:r w:rsidRPr="00145B77">
        <w:rPr>
          <w:rFonts w:ascii="Arial" w:hAnsi="Arial" w:cs="Arial"/>
          <w:sz w:val="24"/>
          <w:szCs w:val="24"/>
        </w:rPr>
        <w:tab/>
        <w:t>5. San Joaquin Valley Area which includes</w:t>
      </w:r>
      <w:r w:rsidR="00F77F7A">
        <w:rPr>
          <w:rFonts w:ascii="Arial" w:hAnsi="Arial" w:cs="Arial"/>
          <w:sz w:val="24"/>
          <w:szCs w:val="24"/>
        </w:rPr>
        <w:t xml:space="preserve"> Fresno, Kern, Kings, Madera, Merced, San Joaquin, Stanislaus and Tulare</w:t>
      </w:r>
    </w:p>
    <w:p w14:paraId="276E393E" w14:textId="69636422" w:rsidR="00467A46" w:rsidRPr="00145B77" w:rsidRDefault="00467A46" w:rsidP="00145B77">
      <w:pPr>
        <w:pStyle w:val="BodyText"/>
        <w:spacing w:line="259" w:lineRule="auto"/>
        <w:ind w:firstLine="720"/>
        <w:rPr>
          <w:rFonts w:ascii="Arial" w:hAnsi="Arial" w:cs="Arial"/>
          <w:sz w:val="24"/>
          <w:szCs w:val="24"/>
        </w:rPr>
      </w:pPr>
      <w:r w:rsidRPr="00145B77">
        <w:rPr>
          <w:rFonts w:ascii="Arial" w:hAnsi="Arial" w:cs="Arial"/>
          <w:sz w:val="24"/>
          <w:szCs w:val="24"/>
        </w:rPr>
        <w:tab/>
        <w:t>6. Central Coast Area which includes</w:t>
      </w:r>
      <w:r w:rsidR="00F77F7A">
        <w:rPr>
          <w:rFonts w:ascii="Arial" w:hAnsi="Arial" w:cs="Arial"/>
          <w:sz w:val="24"/>
          <w:szCs w:val="24"/>
        </w:rPr>
        <w:t xml:space="preserve"> Alameda, Contra Costa, Monterey, San Benito, San Francisco, San Luis Obispo, San Mateo, </w:t>
      </w:r>
      <w:r w:rsidR="0008286B">
        <w:rPr>
          <w:rFonts w:ascii="Arial" w:hAnsi="Arial" w:cs="Arial"/>
          <w:sz w:val="24"/>
          <w:szCs w:val="24"/>
        </w:rPr>
        <w:t xml:space="preserve">Santa Clara </w:t>
      </w:r>
      <w:r w:rsidR="00F77F7A">
        <w:rPr>
          <w:rFonts w:ascii="Arial" w:hAnsi="Arial" w:cs="Arial"/>
          <w:sz w:val="24"/>
          <w:szCs w:val="24"/>
        </w:rPr>
        <w:t>and Santa Cruz</w:t>
      </w:r>
    </w:p>
    <w:p w14:paraId="4A96CC2D" w14:textId="40DB5311" w:rsidR="00467A46" w:rsidRPr="00145B77" w:rsidRDefault="00467A46" w:rsidP="00145B77">
      <w:pPr>
        <w:pStyle w:val="BodyText"/>
        <w:spacing w:line="259" w:lineRule="auto"/>
        <w:ind w:firstLine="720"/>
        <w:rPr>
          <w:rFonts w:ascii="Arial" w:hAnsi="Arial" w:cs="Arial"/>
          <w:sz w:val="24"/>
          <w:szCs w:val="24"/>
        </w:rPr>
      </w:pPr>
      <w:r w:rsidRPr="00145B77">
        <w:rPr>
          <w:rFonts w:ascii="Arial" w:hAnsi="Arial" w:cs="Arial"/>
          <w:sz w:val="24"/>
          <w:szCs w:val="24"/>
        </w:rPr>
        <w:tab/>
        <w:t xml:space="preserve">7. Southern Area which includes </w:t>
      </w:r>
      <w:r w:rsidR="00F77F7A">
        <w:rPr>
          <w:rFonts w:ascii="Arial" w:hAnsi="Arial" w:cs="Arial"/>
          <w:sz w:val="24"/>
          <w:szCs w:val="24"/>
        </w:rPr>
        <w:t>Imperial, Los Angeles, Orange, Riverside, San Bernadino, San Diego, Santa Barbara, and Ventura</w:t>
      </w:r>
    </w:p>
    <w:p w14:paraId="094E5302" w14:textId="77777777" w:rsidR="00FF0F2A" w:rsidRPr="00145B77" w:rsidRDefault="00FF0F2A" w:rsidP="00145B77">
      <w:pPr>
        <w:pStyle w:val="BodyText"/>
        <w:spacing w:line="259" w:lineRule="auto"/>
        <w:ind w:firstLine="720"/>
        <w:rPr>
          <w:rFonts w:ascii="Arial" w:hAnsi="Arial" w:cs="Arial"/>
          <w:sz w:val="24"/>
          <w:szCs w:val="24"/>
          <w:u w:val="thick"/>
        </w:rPr>
      </w:pPr>
    </w:p>
    <w:p w14:paraId="71B91322" w14:textId="0B6A5512" w:rsidR="00A83783"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Authority</w:t>
      </w:r>
      <w:r w:rsidR="00D33C78" w:rsidRPr="00145B77">
        <w:rPr>
          <w:rFonts w:ascii="Arial" w:hAnsi="Arial" w:cs="Arial"/>
          <w:sz w:val="24"/>
          <w:szCs w:val="24"/>
        </w:rPr>
        <w:t>.</w:t>
      </w:r>
      <w:r w:rsidR="0035448D" w:rsidRPr="00145B77">
        <w:rPr>
          <w:rFonts w:ascii="Arial" w:hAnsi="Arial" w:cs="Arial"/>
          <w:sz w:val="24"/>
          <w:szCs w:val="24"/>
        </w:rPr>
        <w:t xml:space="preserve">   </w:t>
      </w:r>
      <w:r w:rsidRPr="00145B77">
        <w:rPr>
          <w:rFonts w:ascii="Arial" w:hAnsi="Arial" w:cs="Arial"/>
          <w:sz w:val="24"/>
          <w:szCs w:val="24"/>
        </w:rPr>
        <w:t>The term "Authority'' shall mean the California Fair</w:t>
      </w:r>
      <w:r w:rsidR="00D33C78" w:rsidRPr="00145B77">
        <w:rPr>
          <w:rFonts w:ascii="Arial" w:hAnsi="Arial" w:cs="Arial"/>
          <w:sz w:val="24"/>
          <w:szCs w:val="24"/>
        </w:rPr>
        <w:t xml:space="preserve">grounds </w:t>
      </w:r>
      <w:r w:rsidRPr="00145B77">
        <w:rPr>
          <w:rFonts w:ascii="Arial" w:hAnsi="Arial" w:cs="Arial"/>
          <w:sz w:val="24"/>
          <w:szCs w:val="24"/>
        </w:rPr>
        <w:t>Authority.</w:t>
      </w:r>
    </w:p>
    <w:p w14:paraId="6AB67185" w14:textId="77777777" w:rsidR="00FF0F2A" w:rsidRPr="00145B77" w:rsidRDefault="00FF0F2A" w:rsidP="00145B77">
      <w:pPr>
        <w:pStyle w:val="BodyText"/>
        <w:spacing w:line="259" w:lineRule="auto"/>
        <w:ind w:firstLine="720"/>
        <w:rPr>
          <w:rFonts w:ascii="Arial" w:hAnsi="Arial" w:cs="Arial"/>
          <w:sz w:val="24"/>
          <w:szCs w:val="24"/>
          <w:u w:val="thick"/>
        </w:rPr>
      </w:pPr>
    </w:p>
    <w:p w14:paraId="641FFEBA" w14:textId="1CD3216F" w:rsidR="00D33C78"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Board</w:t>
      </w:r>
      <w:r w:rsidR="00D33C78" w:rsidRPr="00145B77">
        <w:rPr>
          <w:rFonts w:ascii="Arial" w:hAnsi="Arial" w:cs="Arial"/>
          <w:sz w:val="24"/>
          <w:szCs w:val="24"/>
        </w:rPr>
        <w:t>.</w:t>
      </w:r>
      <w:r w:rsidR="0035448D" w:rsidRPr="00145B77">
        <w:rPr>
          <w:rFonts w:ascii="Arial" w:hAnsi="Arial" w:cs="Arial"/>
          <w:sz w:val="24"/>
          <w:szCs w:val="24"/>
        </w:rPr>
        <w:t xml:space="preserve">   </w:t>
      </w:r>
      <w:r w:rsidRPr="00145B77">
        <w:rPr>
          <w:rFonts w:ascii="Arial" w:hAnsi="Arial" w:cs="Arial"/>
          <w:sz w:val="24"/>
          <w:szCs w:val="24"/>
        </w:rPr>
        <w:t>The term "Board" shall mean the governing Board of Directors of the Authority.</w:t>
      </w:r>
    </w:p>
    <w:p w14:paraId="0F815108" w14:textId="77777777" w:rsidR="00F4103E" w:rsidRPr="00145B77" w:rsidRDefault="00F4103E" w:rsidP="00145B77">
      <w:pPr>
        <w:spacing w:line="259" w:lineRule="auto"/>
        <w:ind w:firstLine="720"/>
        <w:rPr>
          <w:rFonts w:ascii="Arial" w:hAnsi="Arial" w:cs="Arial"/>
          <w:sz w:val="24"/>
          <w:szCs w:val="24"/>
          <w:u w:val="thick"/>
        </w:rPr>
      </w:pPr>
    </w:p>
    <w:p w14:paraId="3A7C1DAE" w14:textId="2ABF7F3F" w:rsidR="00D33C78" w:rsidRPr="00145B77" w:rsidRDefault="00D33C78" w:rsidP="00145B77">
      <w:pPr>
        <w:spacing w:line="259" w:lineRule="auto"/>
        <w:ind w:firstLine="720"/>
        <w:rPr>
          <w:rFonts w:ascii="Arial" w:hAnsi="Arial" w:cs="Arial"/>
          <w:sz w:val="24"/>
          <w:szCs w:val="24"/>
        </w:rPr>
      </w:pPr>
      <w:r w:rsidRPr="00145B77">
        <w:rPr>
          <w:rFonts w:ascii="Arial" w:hAnsi="Arial" w:cs="Arial"/>
          <w:sz w:val="24"/>
          <w:szCs w:val="24"/>
          <w:u w:val="thick"/>
        </w:rPr>
        <w:t>Bonds</w:t>
      </w:r>
      <w:r w:rsidRPr="00145B77">
        <w:rPr>
          <w:rFonts w:ascii="Arial" w:hAnsi="Arial" w:cs="Arial"/>
          <w:sz w:val="24"/>
          <w:szCs w:val="24"/>
        </w:rPr>
        <w:t>.</w:t>
      </w:r>
      <w:r w:rsidR="0035448D" w:rsidRPr="00145B77">
        <w:rPr>
          <w:rFonts w:ascii="Arial" w:hAnsi="Arial" w:cs="Arial"/>
          <w:sz w:val="24"/>
          <w:szCs w:val="24"/>
        </w:rPr>
        <w:t xml:space="preserve">   </w:t>
      </w:r>
      <w:r w:rsidRPr="00145B77">
        <w:rPr>
          <w:rFonts w:ascii="Arial" w:hAnsi="Arial" w:cs="Arial"/>
          <w:sz w:val="24"/>
          <w:szCs w:val="24"/>
        </w:rPr>
        <w:t>The term "Bonds" shal</w:t>
      </w:r>
      <w:r w:rsidR="00A6469A" w:rsidRPr="00145B77">
        <w:rPr>
          <w:rFonts w:ascii="Arial" w:hAnsi="Arial" w:cs="Arial"/>
          <w:sz w:val="24"/>
          <w:szCs w:val="24"/>
        </w:rPr>
        <w:t>l</w:t>
      </w:r>
      <w:r w:rsidRPr="00145B77">
        <w:rPr>
          <w:rFonts w:ascii="Arial" w:hAnsi="Arial" w:cs="Arial"/>
          <w:sz w:val="24"/>
          <w:szCs w:val="24"/>
        </w:rPr>
        <w:t xml:space="preserve"> mean revenue bonds or other bonds of the Authority as defined respectively and authorized and issued pursuant to the Law, including each and all series of bonds, and shall also include, except where the context shall require otherwise, any other form of indebtedness of the Authority.</w:t>
      </w:r>
    </w:p>
    <w:p w14:paraId="1ED58001" w14:textId="77777777" w:rsidR="00FF0F2A" w:rsidRPr="00145B77" w:rsidRDefault="00FF0F2A" w:rsidP="00145B77">
      <w:pPr>
        <w:pStyle w:val="BodyText"/>
        <w:spacing w:line="259" w:lineRule="auto"/>
        <w:ind w:firstLine="720"/>
        <w:rPr>
          <w:rFonts w:ascii="Arial" w:hAnsi="Arial" w:cs="Arial"/>
          <w:sz w:val="24"/>
          <w:szCs w:val="24"/>
          <w:u w:val="thick"/>
        </w:rPr>
      </w:pPr>
    </w:p>
    <w:p w14:paraId="468B7C92" w14:textId="4358BA79" w:rsidR="00D33C78"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CDFA Secretary</w:t>
      </w:r>
      <w:r w:rsidR="00567F70" w:rsidRPr="00291A25">
        <w:rPr>
          <w:rFonts w:ascii="Arial" w:hAnsi="Arial" w:cs="Arial"/>
          <w:sz w:val="24"/>
          <w:szCs w:val="24"/>
          <w:u w:val="thick"/>
        </w:rPr>
        <w:t xml:space="preserve"> or Secretary</w:t>
      </w:r>
      <w:r w:rsidR="0035448D" w:rsidRPr="00145B77">
        <w:rPr>
          <w:rFonts w:ascii="Arial" w:hAnsi="Arial" w:cs="Arial"/>
          <w:sz w:val="24"/>
          <w:szCs w:val="24"/>
        </w:rPr>
        <w:t xml:space="preserve">.   </w:t>
      </w:r>
      <w:r w:rsidRPr="00145B77">
        <w:rPr>
          <w:rFonts w:ascii="Arial" w:hAnsi="Arial" w:cs="Arial"/>
          <w:sz w:val="24"/>
          <w:szCs w:val="24"/>
        </w:rPr>
        <w:t xml:space="preserve">The term "CDFA Secretary" </w:t>
      </w:r>
      <w:r w:rsidR="00567F70" w:rsidRPr="00291A25">
        <w:rPr>
          <w:rFonts w:ascii="Arial" w:hAnsi="Arial" w:cs="Arial"/>
          <w:sz w:val="24"/>
          <w:szCs w:val="24"/>
        </w:rPr>
        <w:t>or “Secretary”</w:t>
      </w:r>
      <w:r w:rsidR="00567F70" w:rsidRPr="00145B77">
        <w:rPr>
          <w:rFonts w:ascii="Arial" w:hAnsi="Arial" w:cs="Arial"/>
          <w:b/>
          <w:bCs/>
          <w:color w:val="FF0000"/>
          <w:sz w:val="24"/>
          <w:szCs w:val="24"/>
        </w:rPr>
        <w:t xml:space="preserve"> </w:t>
      </w:r>
      <w:r w:rsidRPr="00145B77">
        <w:rPr>
          <w:rFonts w:ascii="Arial" w:hAnsi="Arial" w:cs="Arial"/>
          <w:sz w:val="24"/>
          <w:szCs w:val="24"/>
        </w:rPr>
        <w:t>shall mean Secretary of the Department of</w:t>
      </w:r>
      <w:r w:rsidR="00E80E53" w:rsidRPr="00145B77">
        <w:rPr>
          <w:rFonts w:ascii="Arial" w:hAnsi="Arial" w:cs="Arial"/>
          <w:sz w:val="24"/>
          <w:szCs w:val="24"/>
        </w:rPr>
        <w:t xml:space="preserve"> </w:t>
      </w:r>
      <w:r w:rsidRPr="00145B77">
        <w:rPr>
          <w:rFonts w:ascii="Arial" w:hAnsi="Arial" w:cs="Arial"/>
          <w:sz w:val="24"/>
          <w:szCs w:val="24"/>
        </w:rPr>
        <w:t>Food and Agriculture of the State of California.</w:t>
      </w:r>
    </w:p>
    <w:p w14:paraId="303A3039" w14:textId="77777777" w:rsidR="00FF0F2A" w:rsidRPr="00145B77" w:rsidRDefault="00FF0F2A" w:rsidP="00145B77">
      <w:pPr>
        <w:pStyle w:val="BodyText"/>
        <w:spacing w:line="259" w:lineRule="auto"/>
        <w:ind w:firstLine="720"/>
        <w:rPr>
          <w:rFonts w:ascii="Arial" w:hAnsi="Arial" w:cs="Arial"/>
          <w:sz w:val="24"/>
          <w:szCs w:val="24"/>
          <w:u w:val="thick"/>
        </w:rPr>
      </w:pPr>
    </w:p>
    <w:p w14:paraId="7036B724" w14:textId="3DF67D89" w:rsidR="00D33C78"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Citrus Fruit Fair; Citrus Fruit Fairs</w:t>
      </w:r>
      <w:r w:rsidR="00D33C78" w:rsidRPr="00145B77">
        <w:rPr>
          <w:rFonts w:ascii="Arial" w:hAnsi="Arial" w:cs="Arial"/>
          <w:sz w:val="24"/>
          <w:szCs w:val="24"/>
        </w:rPr>
        <w:t>.</w:t>
      </w:r>
      <w:r w:rsidR="0035448D" w:rsidRPr="00145B77">
        <w:rPr>
          <w:rFonts w:ascii="Arial" w:hAnsi="Arial" w:cs="Arial"/>
          <w:sz w:val="24"/>
          <w:szCs w:val="24"/>
        </w:rPr>
        <w:t xml:space="preserve">   </w:t>
      </w:r>
      <w:r w:rsidRPr="00145B77">
        <w:rPr>
          <w:rFonts w:ascii="Arial" w:hAnsi="Arial" w:cs="Arial"/>
          <w:sz w:val="24"/>
          <w:szCs w:val="24"/>
        </w:rPr>
        <w:t>The terms "Citrus Fruit Fair" or Citrus Fruit Fairs" shall mean any nonprofit corporation or nonprofit corporation organized and existing under the laws of the State of California for the purpose of and which engages in conducting and carrying on a citrus fruit fair as that term is defined in the California Food and Agricultural Code Section 4603.</w:t>
      </w:r>
    </w:p>
    <w:p w14:paraId="343AD8D9" w14:textId="77777777" w:rsidR="00FF0F2A" w:rsidRPr="00145B77" w:rsidRDefault="00FF0F2A" w:rsidP="00145B77">
      <w:pPr>
        <w:pStyle w:val="BodyText"/>
        <w:spacing w:line="259" w:lineRule="auto"/>
        <w:ind w:firstLine="720"/>
        <w:rPr>
          <w:rFonts w:ascii="Arial" w:hAnsi="Arial" w:cs="Arial"/>
          <w:sz w:val="24"/>
          <w:szCs w:val="24"/>
        </w:rPr>
      </w:pPr>
    </w:p>
    <w:p w14:paraId="32C6F37F" w14:textId="76A22ED3" w:rsidR="00454A57" w:rsidRPr="00145B77" w:rsidRDefault="00454A57"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County Fair</w:t>
      </w:r>
      <w:r w:rsidRPr="00145B77">
        <w:rPr>
          <w:rFonts w:ascii="Arial" w:hAnsi="Arial" w:cs="Arial"/>
          <w:sz w:val="24"/>
          <w:szCs w:val="24"/>
        </w:rPr>
        <w:t>.</w:t>
      </w:r>
      <w:r w:rsidR="00FF0F2A" w:rsidRPr="00145B77">
        <w:rPr>
          <w:rFonts w:ascii="Arial" w:hAnsi="Arial" w:cs="Arial"/>
          <w:sz w:val="24"/>
          <w:szCs w:val="24"/>
        </w:rPr>
        <w:t xml:space="preserve"> </w:t>
      </w:r>
      <w:r w:rsidR="0035448D" w:rsidRPr="00145B77">
        <w:rPr>
          <w:rFonts w:ascii="Arial" w:hAnsi="Arial" w:cs="Arial"/>
          <w:sz w:val="24"/>
          <w:szCs w:val="24"/>
        </w:rPr>
        <w:t xml:space="preserve">  </w:t>
      </w:r>
      <w:r w:rsidRPr="00145B77">
        <w:rPr>
          <w:rFonts w:ascii="Arial" w:hAnsi="Arial" w:cs="Arial"/>
          <w:sz w:val="24"/>
          <w:szCs w:val="24"/>
        </w:rPr>
        <w:t xml:space="preserve">The term “County Fair” shall mean any nonprofit corporation or nonprofit corporation organized and existing under the laws of the State of California for the purpose of and which engages in conducting and carrying on a county fair as that term is defined in the </w:t>
      </w:r>
      <w:r w:rsidR="000252DC" w:rsidRPr="00145B77">
        <w:rPr>
          <w:rFonts w:ascii="Arial" w:hAnsi="Arial" w:cs="Arial"/>
          <w:sz w:val="24"/>
          <w:szCs w:val="24"/>
        </w:rPr>
        <w:t xml:space="preserve">California </w:t>
      </w:r>
      <w:r w:rsidR="007D14CD" w:rsidRPr="00145B77">
        <w:rPr>
          <w:rFonts w:ascii="Arial" w:hAnsi="Arial" w:cs="Arial"/>
          <w:sz w:val="24"/>
          <w:szCs w:val="24"/>
        </w:rPr>
        <w:t>Government</w:t>
      </w:r>
      <w:r w:rsidR="007D14CD" w:rsidRPr="00145B77">
        <w:rPr>
          <w:rFonts w:ascii="Arial" w:hAnsi="Arial" w:cs="Arial"/>
          <w:b/>
          <w:bCs/>
          <w:color w:val="FF0000"/>
          <w:sz w:val="24"/>
          <w:szCs w:val="24"/>
        </w:rPr>
        <w:t xml:space="preserve"> </w:t>
      </w:r>
      <w:r w:rsidRPr="00145B77">
        <w:rPr>
          <w:rFonts w:ascii="Arial" w:hAnsi="Arial" w:cs="Arial"/>
          <w:sz w:val="24"/>
          <w:szCs w:val="24"/>
        </w:rPr>
        <w:t>Code Section</w:t>
      </w:r>
      <w:r w:rsidR="000252DC" w:rsidRPr="00145B77">
        <w:rPr>
          <w:rFonts w:ascii="Arial" w:hAnsi="Arial" w:cs="Arial"/>
          <w:sz w:val="24"/>
          <w:szCs w:val="24"/>
        </w:rPr>
        <w:t>s 25900-25909</w:t>
      </w:r>
      <w:r w:rsidRPr="00145B77">
        <w:rPr>
          <w:rFonts w:ascii="Arial" w:hAnsi="Arial" w:cs="Arial"/>
          <w:sz w:val="24"/>
          <w:szCs w:val="24"/>
        </w:rPr>
        <w:t>.</w:t>
      </w:r>
    </w:p>
    <w:p w14:paraId="4E396495" w14:textId="77777777" w:rsidR="00FF0F2A" w:rsidRPr="00145B77" w:rsidRDefault="00FF0F2A" w:rsidP="00145B77">
      <w:pPr>
        <w:pStyle w:val="BodyText"/>
        <w:spacing w:line="259" w:lineRule="auto"/>
        <w:ind w:firstLine="720"/>
        <w:rPr>
          <w:rFonts w:ascii="Arial" w:hAnsi="Arial" w:cs="Arial"/>
          <w:sz w:val="24"/>
          <w:szCs w:val="24"/>
          <w:u w:val="thick"/>
        </w:rPr>
      </w:pPr>
    </w:p>
    <w:p w14:paraId="15781B7E" w14:textId="71614214" w:rsidR="00D33C78"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County; Counties</w:t>
      </w:r>
      <w:r w:rsidR="00D33C78" w:rsidRPr="00145B77">
        <w:rPr>
          <w:rFonts w:ascii="Arial" w:hAnsi="Arial" w:cs="Arial"/>
          <w:sz w:val="24"/>
          <w:szCs w:val="24"/>
        </w:rPr>
        <w:t>.</w:t>
      </w:r>
      <w:r w:rsidR="00FF0F2A" w:rsidRPr="00145B77">
        <w:rPr>
          <w:rFonts w:ascii="Arial" w:hAnsi="Arial" w:cs="Arial"/>
          <w:sz w:val="24"/>
          <w:szCs w:val="24"/>
        </w:rPr>
        <w:t xml:space="preserve">   </w:t>
      </w:r>
      <w:r w:rsidRPr="00145B77">
        <w:rPr>
          <w:rFonts w:ascii="Arial" w:hAnsi="Arial" w:cs="Arial"/>
          <w:sz w:val="24"/>
          <w:szCs w:val="24"/>
        </w:rPr>
        <w:t>The terms "County'' or "Counties" shall mean the county or counties organized and existing under the constitution and laws of the State of California or a county or counties in another state authorized to enter into a joint powers agreement by the laws of that other state or states.</w:t>
      </w:r>
    </w:p>
    <w:p w14:paraId="18B8542B" w14:textId="77777777" w:rsidR="00FF0F2A" w:rsidRPr="00145B77" w:rsidRDefault="00FF0F2A" w:rsidP="00145B77">
      <w:pPr>
        <w:pStyle w:val="BodyText"/>
        <w:spacing w:line="259" w:lineRule="auto"/>
        <w:ind w:firstLine="720"/>
        <w:rPr>
          <w:rFonts w:ascii="Arial" w:hAnsi="Arial" w:cs="Arial"/>
          <w:sz w:val="24"/>
          <w:szCs w:val="24"/>
          <w:u w:val="thick"/>
        </w:rPr>
      </w:pPr>
    </w:p>
    <w:p w14:paraId="3BC367C5" w14:textId="11A9695C" w:rsidR="00D33C78"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Department</w:t>
      </w:r>
      <w:r w:rsidR="00D33C78" w:rsidRPr="00145B77">
        <w:rPr>
          <w:rFonts w:ascii="Arial" w:hAnsi="Arial" w:cs="Arial"/>
          <w:sz w:val="24"/>
          <w:szCs w:val="24"/>
        </w:rPr>
        <w:t>.</w:t>
      </w:r>
      <w:r w:rsidR="00FF0F2A" w:rsidRPr="00145B77">
        <w:rPr>
          <w:rFonts w:ascii="Arial" w:hAnsi="Arial" w:cs="Arial"/>
          <w:sz w:val="24"/>
          <w:szCs w:val="24"/>
        </w:rPr>
        <w:t xml:space="preserve"> </w:t>
      </w:r>
      <w:r w:rsidR="0035448D" w:rsidRPr="00145B77">
        <w:rPr>
          <w:rFonts w:ascii="Arial" w:hAnsi="Arial" w:cs="Arial"/>
          <w:sz w:val="24"/>
          <w:szCs w:val="24"/>
        </w:rPr>
        <w:t xml:space="preserve">  </w:t>
      </w:r>
      <w:r w:rsidRPr="00145B77">
        <w:rPr>
          <w:rFonts w:ascii="Arial" w:hAnsi="Arial" w:cs="Arial"/>
          <w:sz w:val="24"/>
          <w:szCs w:val="24"/>
        </w:rPr>
        <w:t>The term "Department" shall mean the Department of Food and Agriculture of the State of California.</w:t>
      </w:r>
    </w:p>
    <w:p w14:paraId="2B3B960F" w14:textId="77777777" w:rsidR="00FF0F2A" w:rsidRPr="00145B77" w:rsidRDefault="00FF0F2A" w:rsidP="00145B77">
      <w:pPr>
        <w:pStyle w:val="BodyText"/>
        <w:spacing w:line="259" w:lineRule="auto"/>
        <w:ind w:firstLine="720"/>
        <w:rPr>
          <w:rFonts w:ascii="Arial" w:hAnsi="Arial" w:cs="Arial"/>
          <w:sz w:val="24"/>
          <w:szCs w:val="24"/>
        </w:rPr>
      </w:pPr>
    </w:p>
    <w:p w14:paraId="5270D6D8" w14:textId="77777777" w:rsidR="0062536C" w:rsidRPr="00145B77" w:rsidRDefault="0062536C"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Director</w:t>
      </w:r>
      <w:r w:rsidRPr="00145B77">
        <w:rPr>
          <w:rFonts w:ascii="Arial" w:hAnsi="Arial" w:cs="Arial"/>
          <w:sz w:val="24"/>
          <w:szCs w:val="24"/>
          <w:u w:val="single"/>
        </w:rPr>
        <w:t>.</w:t>
      </w:r>
      <w:r w:rsidR="0035448D" w:rsidRPr="00145B77">
        <w:rPr>
          <w:rFonts w:ascii="Arial" w:hAnsi="Arial" w:cs="Arial"/>
          <w:sz w:val="24"/>
          <w:szCs w:val="24"/>
        </w:rPr>
        <w:t xml:space="preserve">   </w:t>
      </w:r>
      <w:r w:rsidRPr="00145B77">
        <w:rPr>
          <w:rFonts w:ascii="Arial" w:hAnsi="Arial" w:cs="Arial"/>
          <w:sz w:val="24"/>
          <w:szCs w:val="24"/>
        </w:rPr>
        <w:t>The term “Director” shall mean the Director of the Department of Finance.</w:t>
      </w:r>
    </w:p>
    <w:p w14:paraId="07521DBD" w14:textId="77777777" w:rsidR="00FF0F2A" w:rsidRPr="00145B77" w:rsidRDefault="00FF0F2A" w:rsidP="00145B77">
      <w:pPr>
        <w:pStyle w:val="BodyText"/>
        <w:spacing w:line="259" w:lineRule="auto"/>
        <w:ind w:firstLine="720"/>
        <w:rPr>
          <w:rFonts w:ascii="Arial" w:hAnsi="Arial" w:cs="Arial"/>
          <w:sz w:val="24"/>
          <w:szCs w:val="24"/>
          <w:u w:val="thick"/>
        </w:rPr>
      </w:pPr>
    </w:p>
    <w:p w14:paraId="4DEEF3FC" w14:textId="30641F51" w:rsidR="00D33C78" w:rsidRPr="00145B77" w:rsidRDefault="00A75994" w:rsidP="00145B77">
      <w:pPr>
        <w:pStyle w:val="BodyText"/>
        <w:spacing w:line="259" w:lineRule="auto"/>
        <w:ind w:firstLine="720"/>
        <w:rPr>
          <w:rFonts w:ascii="Arial" w:hAnsi="Arial" w:cs="Arial"/>
          <w:i/>
          <w:sz w:val="24"/>
          <w:szCs w:val="24"/>
        </w:rPr>
      </w:pPr>
      <w:r w:rsidRPr="00145B77">
        <w:rPr>
          <w:rFonts w:ascii="Arial" w:hAnsi="Arial" w:cs="Arial"/>
          <w:sz w:val="24"/>
          <w:szCs w:val="24"/>
          <w:u w:val="thick"/>
        </w:rPr>
        <w:t>District; Districts</w:t>
      </w:r>
      <w:r w:rsidR="00D33C78" w:rsidRPr="00145B77">
        <w:rPr>
          <w:rFonts w:ascii="Arial" w:hAnsi="Arial" w:cs="Arial"/>
          <w:sz w:val="24"/>
          <w:szCs w:val="24"/>
        </w:rPr>
        <w:t>.</w:t>
      </w:r>
      <w:r w:rsidR="00FF0F2A" w:rsidRPr="00145B77">
        <w:rPr>
          <w:rFonts w:ascii="Arial" w:hAnsi="Arial" w:cs="Arial"/>
          <w:sz w:val="24"/>
          <w:szCs w:val="24"/>
        </w:rPr>
        <w:t xml:space="preserve">   </w:t>
      </w:r>
      <w:r w:rsidRPr="00145B77">
        <w:rPr>
          <w:rFonts w:ascii="Arial" w:hAnsi="Arial" w:cs="Arial"/>
          <w:sz w:val="24"/>
          <w:szCs w:val="24"/>
        </w:rPr>
        <w:t xml:space="preserve">The term "District" or "Districts" shall mean the district agricultural association or district agricultural associations which are state institutions organized and existing under the laws of the State of California, including the California Food and Agricultural Code, Section 3801 </w:t>
      </w:r>
      <w:r w:rsidRPr="00145B77">
        <w:rPr>
          <w:rFonts w:ascii="Arial" w:hAnsi="Arial" w:cs="Arial"/>
          <w:i/>
          <w:sz w:val="24"/>
          <w:szCs w:val="24"/>
        </w:rPr>
        <w:t>et. seq.</w:t>
      </w:r>
    </w:p>
    <w:p w14:paraId="0C122239" w14:textId="77777777" w:rsidR="00FF0F2A" w:rsidRPr="00145B77" w:rsidRDefault="00FF0F2A" w:rsidP="00145B77">
      <w:pPr>
        <w:pStyle w:val="BodyText"/>
        <w:spacing w:line="259" w:lineRule="auto"/>
        <w:ind w:firstLine="720"/>
        <w:rPr>
          <w:rFonts w:ascii="Arial" w:hAnsi="Arial" w:cs="Arial"/>
          <w:i/>
          <w:sz w:val="24"/>
          <w:szCs w:val="24"/>
        </w:rPr>
      </w:pPr>
    </w:p>
    <w:p w14:paraId="6312EA61" w14:textId="523FFB9E" w:rsidR="00454A57"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u w:val="thick"/>
        </w:rPr>
        <w:t>Executive</w:t>
      </w:r>
      <w:r w:rsidR="00F071B2" w:rsidRPr="00145B77">
        <w:rPr>
          <w:rFonts w:ascii="Arial" w:hAnsi="Arial" w:cs="Arial"/>
          <w:sz w:val="24"/>
          <w:szCs w:val="24"/>
          <w:u w:val="thick"/>
        </w:rPr>
        <w:t xml:space="preserve"> Officer</w:t>
      </w:r>
      <w:r w:rsidR="00D33C78" w:rsidRPr="00145B77">
        <w:rPr>
          <w:rFonts w:ascii="Arial" w:hAnsi="Arial" w:cs="Arial"/>
          <w:sz w:val="24"/>
          <w:szCs w:val="24"/>
        </w:rPr>
        <w:t>.</w:t>
      </w:r>
      <w:r w:rsidR="00FF0F2A" w:rsidRPr="00145B77">
        <w:rPr>
          <w:rFonts w:ascii="Arial" w:hAnsi="Arial" w:cs="Arial"/>
          <w:sz w:val="24"/>
          <w:szCs w:val="24"/>
        </w:rPr>
        <w:t xml:space="preserve"> </w:t>
      </w:r>
      <w:r w:rsidR="0035448D" w:rsidRPr="00145B77">
        <w:rPr>
          <w:rFonts w:ascii="Arial" w:hAnsi="Arial" w:cs="Arial"/>
          <w:sz w:val="24"/>
          <w:szCs w:val="24"/>
        </w:rPr>
        <w:t xml:space="preserve">  </w:t>
      </w:r>
      <w:r w:rsidRPr="00145B77">
        <w:rPr>
          <w:rFonts w:ascii="Arial" w:hAnsi="Arial" w:cs="Arial"/>
          <w:sz w:val="24"/>
          <w:szCs w:val="24"/>
        </w:rPr>
        <w:t xml:space="preserve">The term "Executive </w:t>
      </w:r>
      <w:r w:rsidR="00F071B2" w:rsidRPr="00145B77">
        <w:rPr>
          <w:rFonts w:ascii="Arial" w:hAnsi="Arial" w:cs="Arial"/>
          <w:sz w:val="24"/>
          <w:szCs w:val="24"/>
        </w:rPr>
        <w:t>Officer</w:t>
      </w:r>
      <w:r w:rsidRPr="00145B77">
        <w:rPr>
          <w:rFonts w:ascii="Arial" w:hAnsi="Arial" w:cs="Arial"/>
          <w:sz w:val="24"/>
          <w:szCs w:val="24"/>
        </w:rPr>
        <w:t>" shall mean the administrative person in charge of the managerial functions of the Authority as set forth in Section 12 herein.</w:t>
      </w:r>
    </w:p>
    <w:p w14:paraId="7BA4C73E" w14:textId="101D8079" w:rsidR="00FF0F2A" w:rsidRDefault="00FF0F2A" w:rsidP="00145B77">
      <w:pPr>
        <w:pStyle w:val="BodyText"/>
        <w:spacing w:line="259" w:lineRule="auto"/>
        <w:ind w:firstLine="720"/>
        <w:rPr>
          <w:rFonts w:ascii="Arial" w:hAnsi="Arial" w:cs="Arial"/>
          <w:sz w:val="24"/>
          <w:szCs w:val="24"/>
        </w:rPr>
      </w:pPr>
    </w:p>
    <w:p w14:paraId="56D64F70" w14:textId="77777777" w:rsidR="00291A25" w:rsidRPr="00145B77" w:rsidRDefault="00291A25" w:rsidP="00145B77">
      <w:pPr>
        <w:pStyle w:val="BodyText"/>
        <w:spacing w:line="259" w:lineRule="auto"/>
        <w:ind w:firstLine="720"/>
        <w:rPr>
          <w:rFonts w:ascii="Arial" w:hAnsi="Arial" w:cs="Arial"/>
          <w:sz w:val="24"/>
          <w:szCs w:val="24"/>
        </w:rPr>
      </w:pPr>
    </w:p>
    <w:p w14:paraId="5D250CDB" w14:textId="374A4253" w:rsidR="003C4037" w:rsidRPr="00145B77" w:rsidRDefault="00A75994" w:rsidP="00145B77">
      <w:pPr>
        <w:pStyle w:val="BodyText"/>
        <w:spacing w:line="259" w:lineRule="auto"/>
        <w:ind w:firstLine="720"/>
        <w:rPr>
          <w:rFonts w:ascii="Arial" w:hAnsi="Arial" w:cs="Arial"/>
          <w:sz w:val="24"/>
          <w:szCs w:val="24"/>
        </w:rPr>
      </w:pPr>
      <w:r w:rsidRPr="00291A25">
        <w:rPr>
          <w:rFonts w:ascii="Arial" w:hAnsi="Arial" w:cs="Arial"/>
          <w:sz w:val="24"/>
          <w:szCs w:val="24"/>
          <w:u w:val="thick"/>
        </w:rPr>
        <w:t>Member Entity; Member Entities</w:t>
      </w:r>
      <w:r w:rsidR="00454A57" w:rsidRPr="00291A25">
        <w:rPr>
          <w:rFonts w:ascii="Arial" w:hAnsi="Arial" w:cs="Arial"/>
          <w:sz w:val="24"/>
          <w:szCs w:val="24"/>
        </w:rPr>
        <w:t>.</w:t>
      </w:r>
      <w:r w:rsidR="0095459B" w:rsidRPr="00145B77">
        <w:rPr>
          <w:rFonts w:ascii="Arial" w:hAnsi="Arial" w:cs="Arial"/>
          <w:sz w:val="24"/>
          <w:szCs w:val="24"/>
        </w:rPr>
        <w:t xml:space="preserve">   </w:t>
      </w:r>
      <w:r w:rsidRPr="00145B77">
        <w:rPr>
          <w:rFonts w:ascii="Arial" w:hAnsi="Arial" w:cs="Arial"/>
          <w:sz w:val="24"/>
          <w:szCs w:val="24"/>
        </w:rPr>
        <w:t>The terms "Member Entity</w:t>
      </w:r>
      <w:r w:rsidR="00557EFC">
        <w:rPr>
          <w:rFonts w:ascii="Arial" w:hAnsi="Arial" w:cs="Arial"/>
          <w:b/>
          <w:bCs/>
          <w:color w:val="FF0000"/>
          <w:sz w:val="24"/>
          <w:szCs w:val="24"/>
        </w:rPr>
        <w:t xml:space="preserve"> </w:t>
      </w:r>
      <w:r w:rsidR="00557EFC" w:rsidRPr="00F975E8">
        <w:rPr>
          <w:rFonts w:ascii="Arial" w:hAnsi="Arial" w:cs="Arial"/>
          <w:sz w:val="24"/>
          <w:szCs w:val="24"/>
        </w:rPr>
        <w:t>or</w:t>
      </w:r>
      <w:r w:rsidR="00A81887" w:rsidRPr="00F975E8">
        <w:rPr>
          <w:rFonts w:ascii="Arial" w:hAnsi="Arial" w:cs="Arial"/>
          <w:sz w:val="24"/>
          <w:szCs w:val="24"/>
        </w:rPr>
        <w:t xml:space="preserve"> Member Entities</w:t>
      </w:r>
      <w:r w:rsidRPr="00145B77">
        <w:rPr>
          <w:rFonts w:ascii="Arial" w:hAnsi="Arial" w:cs="Arial"/>
          <w:sz w:val="24"/>
          <w:szCs w:val="24"/>
        </w:rPr>
        <w:t xml:space="preserve">" </w:t>
      </w:r>
      <w:r w:rsidR="00CA0C7C" w:rsidRPr="00145B77">
        <w:rPr>
          <w:rFonts w:ascii="Arial" w:hAnsi="Arial" w:cs="Arial"/>
          <w:sz w:val="24"/>
          <w:szCs w:val="24"/>
        </w:rPr>
        <w:t>shall mean any one of</w:t>
      </w:r>
      <w:r w:rsidR="00943840" w:rsidRPr="00943840">
        <w:rPr>
          <w:rFonts w:ascii="Arial" w:hAnsi="Arial" w:cs="Arial"/>
          <w:sz w:val="24"/>
          <w:szCs w:val="24"/>
        </w:rPr>
        <w:t xml:space="preserve"> </w:t>
      </w:r>
      <w:r w:rsidR="00E14530" w:rsidRPr="00943840">
        <w:rPr>
          <w:rFonts w:ascii="Arial" w:hAnsi="Arial" w:cs="Arial"/>
          <w:sz w:val="24"/>
          <w:szCs w:val="24"/>
        </w:rPr>
        <w:t>the</w:t>
      </w:r>
      <w:r w:rsidR="00E14530" w:rsidRPr="00291A25">
        <w:rPr>
          <w:rFonts w:ascii="Arial" w:hAnsi="Arial" w:cs="Arial"/>
          <w:sz w:val="24"/>
          <w:szCs w:val="24"/>
        </w:rPr>
        <w:t xml:space="preserve"> Counties listed in “Exhibit A” attached hereto and incorporated herein</w:t>
      </w:r>
      <w:r w:rsidR="00D27BC9" w:rsidRPr="00291A25">
        <w:rPr>
          <w:rFonts w:ascii="Arial" w:hAnsi="Arial" w:cs="Arial"/>
          <w:sz w:val="24"/>
          <w:szCs w:val="24"/>
        </w:rPr>
        <w:t xml:space="preserve">, </w:t>
      </w:r>
      <w:r w:rsidR="00567F70" w:rsidRPr="00291A25">
        <w:rPr>
          <w:rFonts w:ascii="Arial" w:hAnsi="Arial" w:cs="Arial"/>
          <w:sz w:val="24"/>
          <w:szCs w:val="24"/>
        </w:rPr>
        <w:t>and</w:t>
      </w:r>
      <w:r w:rsidR="00567F70" w:rsidRPr="00145B77">
        <w:rPr>
          <w:rFonts w:ascii="Arial" w:hAnsi="Arial" w:cs="Arial"/>
          <w:b/>
          <w:bCs/>
          <w:color w:val="FF0000"/>
          <w:sz w:val="24"/>
          <w:szCs w:val="24"/>
        </w:rPr>
        <w:t xml:space="preserve"> </w:t>
      </w:r>
      <w:r w:rsidR="00CA0C7C" w:rsidRPr="00145B77">
        <w:rPr>
          <w:rFonts w:ascii="Arial" w:hAnsi="Arial" w:cs="Arial"/>
          <w:sz w:val="24"/>
          <w:szCs w:val="24"/>
        </w:rPr>
        <w:t>the Department of Food and Agriculture, provided that the term Member Entity shall not inc</w:t>
      </w:r>
      <w:r w:rsidR="00F140EF" w:rsidRPr="00145B77">
        <w:rPr>
          <w:rFonts w:ascii="Arial" w:hAnsi="Arial" w:cs="Arial"/>
          <w:sz w:val="24"/>
          <w:szCs w:val="24"/>
        </w:rPr>
        <w:t>l</w:t>
      </w:r>
      <w:r w:rsidR="00CA0C7C" w:rsidRPr="00145B77">
        <w:rPr>
          <w:rFonts w:ascii="Arial" w:hAnsi="Arial" w:cs="Arial"/>
          <w:sz w:val="24"/>
          <w:szCs w:val="24"/>
        </w:rPr>
        <w:t>u</w:t>
      </w:r>
      <w:r w:rsidR="00F140EF" w:rsidRPr="00145B77">
        <w:rPr>
          <w:rFonts w:ascii="Arial" w:hAnsi="Arial" w:cs="Arial"/>
          <w:sz w:val="24"/>
          <w:szCs w:val="24"/>
        </w:rPr>
        <w:t>d</w:t>
      </w:r>
      <w:r w:rsidR="00CA0C7C" w:rsidRPr="00145B77">
        <w:rPr>
          <w:rFonts w:ascii="Arial" w:hAnsi="Arial" w:cs="Arial"/>
          <w:sz w:val="24"/>
          <w:szCs w:val="24"/>
        </w:rPr>
        <w:t xml:space="preserve">e any entity which has withdrawn from the Authority in </w:t>
      </w:r>
      <w:r w:rsidR="00567F70" w:rsidRPr="00291A25">
        <w:rPr>
          <w:rFonts w:ascii="Arial" w:hAnsi="Arial" w:cs="Arial"/>
          <w:sz w:val="24"/>
          <w:szCs w:val="24"/>
        </w:rPr>
        <w:t>accordance</w:t>
      </w:r>
      <w:r w:rsidR="00567F70" w:rsidRPr="00145B77">
        <w:rPr>
          <w:rFonts w:ascii="Arial" w:hAnsi="Arial" w:cs="Arial"/>
          <w:b/>
          <w:bCs/>
          <w:color w:val="FF0000"/>
          <w:sz w:val="24"/>
          <w:szCs w:val="24"/>
        </w:rPr>
        <w:t xml:space="preserve"> </w:t>
      </w:r>
      <w:r w:rsidR="00CA0C7C" w:rsidRPr="00145B77">
        <w:rPr>
          <w:rFonts w:ascii="Arial" w:hAnsi="Arial" w:cs="Arial"/>
          <w:sz w:val="24"/>
          <w:szCs w:val="24"/>
        </w:rPr>
        <w:t xml:space="preserve">with Section 19 </w:t>
      </w:r>
      <w:r w:rsidRPr="00145B77">
        <w:rPr>
          <w:rFonts w:ascii="Arial" w:hAnsi="Arial" w:cs="Arial"/>
          <w:sz w:val="24"/>
          <w:szCs w:val="24"/>
        </w:rPr>
        <w:t xml:space="preserve">hereof or been </w:t>
      </w:r>
      <w:r w:rsidR="00E80E53" w:rsidRPr="00145B77">
        <w:rPr>
          <w:rFonts w:ascii="Arial" w:hAnsi="Arial" w:cs="Arial"/>
          <w:sz w:val="24"/>
          <w:szCs w:val="24"/>
        </w:rPr>
        <w:t>term</w:t>
      </w:r>
      <w:r w:rsidRPr="00145B77">
        <w:rPr>
          <w:rFonts w:ascii="Arial" w:hAnsi="Arial" w:cs="Arial"/>
          <w:sz w:val="24"/>
          <w:szCs w:val="24"/>
        </w:rPr>
        <w:t xml:space="preserve">inated pursuant to Section </w:t>
      </w:r>
      <w:r w:rsidR="0091744B" w:rsidRPr="00145B77">
        <w:rPr>
          <w:rFonts w:ascii="Arial" w:hAnsi="Arial" w:cs="Arial"/>
          <w:sz w:val="24"/>
          <w:szCs w:val="24"/>
        </w:rPr>
        <w:t>20</w:t>
      </w:r>
      <w:r w:rsidR="0091744B" w:rsidRPr="00145B77">
        <w:rPr>
          <w:rFonts w:ascii="Arial" w:hAnsi="Arial" w:cs="Arial"/>
          <w:b/>
          <w:bCs/>
          <w:color w:val="FF0000"/>
          <w:sz w:val="24"/>
          <w:szCs w:val="24"/>
        </w:rPr>
        <w:t xml:space="preserve"> </w:t>
      </w:r>
      <w:r w:rsidRPr="00145B77">
        <w:rPr>
          <w:rFonts w:ascii="Arial" w:hAnsi="Arial" w:cs="Arial"/>
          <w:sz w:val="24"/>
          <w:szCs w:val="24"/>
        </w:rPr>
        <w:t>hereof</w:t>
      </w:r>
      <w:r w:rsidR="00CA0C7C" w:rsidRPr="00145B77">
        <w:rPr>
          <w:rFonts w:ascii="Arial" w:hAnsi="Arial" w:cs="Arial"/>
          <w:sz w:val="24"/>
          <w:szCs w:val="24"/>
        </w:rPr>
        <w:t>.</w:t>
      </w:r>
    </w:p>
    <w:p w14:paraId="49666547" w14:textId="77777777" w:rsidR="00FF0F2A" w:rsidRPr="00145B77" w:rsidRDefault="00FF0F2A" w:rsidP="00145B77">
      <w:pPr>
        <w:pStyle w:val="BodyText"/>
        <w:spacing w:line="259" w:lineRule="auto"/>
        <w:ind w:firstLine="720"/>
        <w:rPr>
          <w:rFonts w:ascii="Arial" w:hAnsi="Arial" w:cs="Arial"/>
          <w:sz w:val="24"/>
          <w:szCs w:val="24"/>
        </w:rPr>
      </w:pPr>
    </w:p>
    <w:p w14:paraId="0B1A60F6" w14:textId="23199748" w:rsidR="00E14530" w:rsidRPr="00291A25" w:rsidRDefault="00E14530" w:rsidP="00145B77">
      <w:pPr>
        <w:pStyle w:val="BodyText"/>
        <w:spacing w:line="259" w:lineRule="auto"/>
        <w:ind w:firstLine="720"/>
        <w:rPr>
          <w:rFonts w:ascii="Arial" w:hAnsi="Arial" w:cs="Arial"/>
          <w:color w:val="FF0000"/>
          <w:sz w:val="24"/>
          <w:szCs w:val="24"/>
        </w:rPr>
      </w:pPr>
      <w:r w:rsidRPr="00291A25">
        <w:rPr>
          <w:rFonts w:ascii="Arial" w:hAnsi="Arial" w:cs="Arial"/>
          <w:sz w:val="24"/>
          <w:szCs w:val="24"/>
        </w:rPr>
        <w:t>The term “Member Entity” may also include any entity added as a New Member pursuant to Section 18 hereof.</w:t>
      </w:r>
    </w:p>
    <w:p w14:paraId="5CFFA43E" w14:textId="77777777" w:rsidR="00BA59B8" w:rsidRPr="00145B77" w:rsidRDefault="00BA59B8" w:rsidP="00145B77">
      <w:pPr>
        <w:pStyle w:val="Heading3"/>
        <w:spacing w:line="259" w:lineRule="auto"/>
        <w:ind w:left="0" w:firstLine="720"/>
        <w:jc w:val="left"/>
        <w:rPr>
          <w:rFonts w:ascii="Arial" w:hAnsi="Arial" w:cs="Arial"/>
          <w:sz w:val="24"/>
          <w:szCs w:val="24"/>
          <w:u w:val="thick"/>
        </w:rPr>
      </w:pPr>
    </w:p>
    <w:p w14:paraId="564CD6EF" w14:textId="401BC3FA" w:rsidR="00DA73EC" w:rsidRPr="00145B77" w:rsidRDefault="00A75994" w:rsidP="00145B77">
      <w:pPr>
        <w:pStyle w:val="Heading3"/>
        <w:spacing w:line="259" w:lineRule="auto"/>
        <w:ind w:left="0" w:firstLine="720"/>
        <w:jc w:val="left"/>
        <w:rPr>
          <w:rFonts w:ascii="Arial" w:hAnsi="Arial" w:cs="Arial"/>
          <w:b w:val="0"/>
          <w:bCs w:val="0"/>
          <w:sz w:val="24"/>
          <w:szCs w:val="24"/>
          <w:u w:val="none"/>
        </w:rPr>
      </w:pPr>
      <w:r w:rsidRPr="00145B77">
        <w:rPr>
          <w:rFonts w:ascii="Arial" w:hAnsi="Arial" w:cs="Arial"/>
          <w:sz w:val="24"/>
          <w:szCs w:val="24"/>
          <w:u w:val="thick"/>
        </w:rPr>
        <w:t xml:space="preserve">Nonprofit Corporation; Nonprofit </w:t>
      </w:r>
      <w:r w:rsidRPr="00145B77">
        <w:rPr>
          <w:rFonts w:ascii="Arial" w:hAnsi="Arial" w:cs="Arial"/>
          <w:sz w:val="24"/>
          <w:szCs w:val="24"/>
        </w:rPr>
        <w:t>Corporations</w:t>
      </w:r>
      <w:r w:rsidR="00454A57" w:rsidRPr="00145B77">
        <w:rPr>
          <w:rFonts w:ascii="Arial" w:hAnsi="Arial" w:cs="Arial"/>
          <w:sz w:val="24"/>
          <w:szCs w:val="24"/>
        </w:rPr>
        <w:t>.</w:t>
      </w:r>
      <w:r w:rsidR="007A35E9" w:rsidRPr="00145B77">
        <w:rPr>
          <w:rFonts w:ascii="Arial" w:hAnsi="Arial" w:cs="Arial"/>
          <w:sz w:val="24"/>
          <w:szCs w:val="24"/>
          <w:u w:val="none"/>
        </w:rPr>
        <w:t xml:space="preserve">   </w:t>
      </w:r>
      <w:r w:rsidRPr="00145B77">
        <w:rPr>
          <w:rFonts w:ascii="Arial" w:hAnsi="Arial" w:cs="Arial"/>
          <w:b w:val="0"/>
          <w:bCs w:val="0"/>
          <w:sz w:val="24"/>
          <w:szCs w:val="24"/>
          <w:u w:val="none"/>
        </w:rPr>
        <w:t>The terms "Nonprofit Corporation" or "Nonprofit Corporations" shall mean a nonprofit corporation or nonprofit corporations, organized and existing under the laws of the State of California</w:t>
      </w:r>
      <w:r w:rsidR="003C4037" w:rsidRPr="00145B77">
        <w:rPr>
          <w:rFonts w:ascii="Arial" w:hAnsi="Arial" w:cs="Arial"/>
          <w:b w:val="0"/>
          <w:bCs w:val="0"/>
          <w:sz w:val="24"/>
          <w:szCs w:val="24"/>
          <w:u w:val="none"/>
        </w:rPr>
        <w:t xml:space="preserve">. </w:t>
      </w:r>
    </w:p>
    <w:p w14:paraId="05B01D54" w14:textId="77777777" w:rsidR="00FF0F2A" w:rsidRPr="00145B77" w:rsidRDefault="00FF0F2A" w:rsidP="00145B77">
      <w:pPr>
        <w:pStyle w:val="BodyText"/>
        <w:spacing w:line="259" w:lineRule="auto"/>
        <w:ind w:firstLine="720"/>
        <w:rPr>
          <w:rFonts w:ascii="Arial" w:hAnsi="Arial" w:cs="Arial"/>
          <w:b/>
          <w:bCs/>
          <w:sz w:val="24"/>
          <w:szCs w:val="24"/>
          <w:u w:val="thick"/>
        </w:rPr>
      </w:pPr>
    </w:p>
    <w:p w14:paraId="5CDE7BB2" w14:textId="4F85A875" w:rsidR="007A35E9" w:rsidRPr="00145B77" w:rsidRDefault="007A35E9" w:rsidP="00145B77">
      <w:pPr>
        <w:pStyle w:val="BodyText"/>
        <w:spacing w:line="259" w:lineRule="auto"/>
        <w:ind w:firstLine="720"/>
        <w:rPr>
          <w:rFonts w:ascii="Arial" w:hAnsi="Arial" w:cs="Arial"/>
          <w:sz w:val="24"/>
          <w:szCs w:val="24"/>
        </w:rPr>
      </w:pPr>
      <w:r w:rsidRPr="00145B77">
        <w:rPr>
          <w:rFonts w:ascii="Arial" w:hAnsi="Arial" w:cs="Arial"/>
          <w:b/>
          <w:bCs/>
          <w:sz w:val="24"/>
          <w:szCs w:val="24"/>
          <w:u w:val="thick"/>
        </w:rPr>
        <w:t>Participating Entity; Participating Entities.</w:t>
      </w:r>
      <w:r w:rsidRPr="00145B77">
        <w:rPr>
          <w:rFonts w:ascii="Arial" w:hAnsi="Arial" w:cs="Arial"/>
          <w:sz w:val="24"/>
          <w:szCs w:val="24"/>
        </w:rPr>
        <w:t xml:space="preserve">   The terms </w:t>
      </w:r>
      <w:r w:rsidR="006C1EB4" w:rsidRPr="00145B77">
        <w:rPr>
          <w:rFonts w:ascii="Arial" w:hAnsi="Arial" w:cs="Arial"/>
          <w:sz w:val="24"/>
          <w:szCs w:val="24"/>
        </w:rPr>
        <w:t>“Participating</w:t>
      </w:r>
      <w:r w:rsidRPr="00145B77">
        <w:rPr>
          <w:rFonts w:ascii="Arial" w:hAnsi="Arial" w:cs="Arial"/>
          <w:sz w:val="24"/>
          <w:szCs w:val="24"/>
        </w:rPr>
        <w:t xml:space="preserve"> Entity" or "</w:t>
      </w:r>
      <w:r w:rsidR="006C1EB4" w:rsidRPr="00145B77">
        <w:rPr>
          <w:rFonts w:ascii="Arial" w:hAnsi="Arial" w:cs="Arial"/>
          <w:sz w:val="24"/>
          <w:szCs w:val="24"/>
        </w:rPr>
        <w:t>Participating</w:t>
      </w:r>
      <w:r w:rsidRPr="00145B77">
        <w:rPr>
          <w:rFonts w:ascii="Arial" w:hAnsi="Arial" w:cs="Arial"/>
          <w:sz w:val="24"/>
          <w:szCs w:val="24"/>
        </w:rPr>
        <w:t xml:space="preserve"> Entities" shall mean</w:t>
      </w:r>
      <w:r w:rsidR="00725315" w:rsidRPr="00145B77">
        <w:rPr>
          <w:rFonts w:ascii="Arial" w:hAnsi="Arial" w:cs="Arial"/>
          <w:sz w:val="24"/>
          <w:szCs w:val="24"/>
        </w:rPr>
        <w:t xml:space="preserve"> any of the following</w:t>
      </w:r>
      <w:r w:rsidR="003C4037" w:rsidRPr="00145B77">
        <w:rPr>
          <w:rFonts w:ascii="Arial" w:hAnsi="Arial" w:cs="Arial"/>
          <w:sz w:val="24"/>
          <w:szCs w:val="24"/>
        </w:rPr>
        <w:t xml:space="preserve"> admitted to the authority pursuant to Section 18</w:t>
      </w:r>
      <w:r w:rsidR="00725315" w:rsidRPr="00145B77">
        <w:rPr>
          <w:rFonts w:ascii="Arial" w:hAnsi="Arial" w:cs="Arial"/>
          <w:sz w:val="24"/>
          <w:szCs w:val="24"/>
        </w:rPr>
        <w:t>:</w:t>
      </w:r>
      <w:r w:rsidRPr="00145B77">
        <w:rPr>
          <w:rFonts w:ascii="Arial" w:hAnsi="Arial" w:cs="Arial"/>
          <w:sz w:val="24"/>
          <w:szCs w:val="24"/>
        </w:rPr>
        <w:t xml:space="preserve"> </w:t>
      </w:r>
    </w:p>
    <w:p w14:paraId="52333F9A" w14:textId="77777777" w:rsidR="00FF0F2A" w:rsidRPr="00145B77" w:rsidRDefault="00FF0F2A" w:rsidP="00145B77">
      <w:pPr>
        <w:pStyle w:val="BodyText"/>
        <w:spacing w:line="259" w:lineRule="auto"/>
        <w:ind w:firstLine="720"/>
        <w:rPr>
          <w:rFonts w:ascii="Arial" w:hAnsi="Arial" w:cs="Arial"/>
          <w:sz w:val="24"/>
          <w:szCs w:val="24"/>
        </w:rPr>
      </w:pPr>
    </w:p>
    <w:p w14:paraId="5E3C3294" w14:textId="77777777" w:rsidR="007A35E9" w:rsidRPr="00145B77" w:rsidRDefault="00725315" w:rsidP="00145B77">
      <w:pPr>
        <w:pStyle w:val="ListParagraph"/>
        <w:numPr>
          <w:ilvl w:val="0"/>
          <w:numId w:val="17"/>
        </w:numPr>
        <w:spacing w:line="259" w:lineRule="auto"/>
        <w:ind w:left="720" w:firstLine="720"/>
        <w:jc w:val="left"/>
        <w:rPr>
          <w:rFonts w:ascii="Arial" w:hAnsi="Arial" w:cs="Arial"/>
          <w:sz w:val="24"/>
          <w:szCs w:val="24"/>
        </w:rPr>
      </w:pPr>
      <w:r w:rsidRPr="00145B77">
        <w:rPr>
          <w:rFonts w:ascii="Arial" w:hAnsi="Arial" w:cs="Arial"/>
          <w:sz w:val="24"/>
          <w:szCs w:val="24"/>
        </w:rPr>
        <w:t>A</w:t>
      </w:r>
      <w:r w:rsidR="007A35E9" w:rsidRPr="00145B77">
        <w:rPr>
          <w:rFonts w:ascii="Arial" w:hAnsi="Arial" w:cs="Arial"/>
          <w:sz w:val="24"/>
          <w:szCs w:val="24"/>
        </w:rPr>
        <w:t>ny District</w:t>
      </w:r>
      <w:r w:rsidRPr="00145B77">
        <w:rPr>
          <w:rFonts w:ascii="Arial" w:hAnsi="Arial" w:cs="Arial"/>
          <w:sz w:val="24"/>
          <w:szCs w:val="24"/>
        </w:rPr>
        <w:t xml:space="preserve"> and any Citrus Fruit Fair on behalf of which the Department has joined the Authority, but only with respect to those programs in which the District or Citrus Fruit Fair participates.</w:t>
      </w:r>
    </w:p>
    <w:p w14:paraId="466D4C94" w14:textId="6DF314C4" w:rsidR="007A35E9" w:rsidRPr="00145B77" w:rsidRDefault="0095459B" w:rsidP="00145B77">
      <w:pPr>
        <w:pStyle w:val="ListParagraph"/>
        <w:numPr>
          <w:ilvl w:val="0"/>
          <w:numId w:val="17"/>
        </w:numPr>
        <w:spacing w:line="259" w:lineRule="auto"/>
        <w:ind w:left="720" w:firstLine="720"/>
        <w:jc w:val="left"/>
        <w:rPr>
          <w:rFonts w:ascii="Arial" w:hAnsi="Arial" w:cs="Arial"/>
          <w:sz w:val="24"/>
          <w:szCs w:val="24"/>
        </w:rPr>
      </w:pPr>
      <w:r w:rsidRPr="00145B77">
        <w:rPr>
          <w:rFonts w:ascii="Arial" w:hAnsi="Arial" w:cs="Arial"/>
          <w:sz w:val="24"/>
          <w:szCs w:val="24"/>
        </w:rPr>
        <w:t xml:space="preserve">Any County Fair or </w:t>
      </w:r>
      <w:r w:rsidRPr="00291A25">
        <w:rPr>
          <w:rFonts w:ascii="Arial" w:hAnsi="Arial" w:cs="Arial"/>
          <w:sz w:val="24"/>
          <w:szCs w:val="24"/>
        </w:rPr>
        <w:t>entity</w:t>
      </w:r>
      <w:r w:rsidRPr="00145B77">
        <w:rPr>
          <w:rFonts w:ascii="Arial" w:hAnsi="Arial" w:cs="Arial"/>
          <w:sz w:val="24"/>
          <w:szCs w:val="24"/>
        </w:rPr>
        <w:t xml:space="preserve"> which directly operates </w:t>
      </w:r>
      <w:r w:rsidR="00E12F8D" w:rsidRPr="00145B77">
        <w:rPr>
          <w:rFonts w:ascii="Arial" w:hAnsi="Arial" w:cs="Arial"/>
          <w:sz w:val="24"/>
          <w:szCs w:val="24"/>
        </w:rPr>
        <w:t>a fair, but only with respect to those programs in which the County Fair or entity participates</w:t>
      </w:r>
      <w:r w:rsidR="007A35E9" w:rsidRPr="00145B77">
        <w:rPr>
          <w:rFonts w:ascii="Arial" w:hAnsi="Arial" w:cs="Arial"/>
          <w:sz w:val="24"/>
          <w:szCs w:val="24"/>
        </w:rPr>
        <w:t>;</w:t>
      </w:r>
    </w:p>
    <w:p w14:paraId="6A1FAA6C" w14:textId="77777777" w:rsidR="007A35E9" w:rsidRPr="00145B77" w:rsidRDefault="007A35E9" w:rsidP="00145B77">
      <w:pPr>
        <w:pStyle w:val="ListParagraph"/>
        <w:numPr>
          <w:ilvl w:val="0"/>
          <w:numId w:val="17"/>
        </w:numPr>
        <w:spacing w:line="259" w:lineRule="auto"/>
        <w:ind w:left="720" w:firstLine="720"/>
        <w:jc w:val="left"/>
        <w:rPr>
          <w:rFonts w:ascii="Arial" w:hAnsi="Arial" w:cs="Arial"/>
          <w:sz w:val="24"/>
          <w:szCs w:val="24"/>
        </w:rPr>
      </w:pPr>
      <w:r w:rsidRPr="00145B77">
        <w:rPr>
          <w:rFonts w:ascii="Arial" w:hAnsi="Arial" w:cs="Arial"/>
          <w:sz w:val="24"/>
          <w:szCs w:val="24"/>
        </w:rPr>
        <w:t xml:space="preserve">Any </w:t>
      </w:r>
      <w:r w:rsidR="00E12F8D" w:rsidRPr="00145B77">
        <w:rPr>
          <w:rFonts w:ascii="Arial" w:hAnsi="Arial" w:cs="Arial"/>
          <w:sz w:val="24"/>
          <w:szCs w:val="24"/>
        </w:rPr>
        <w:t>Nonprofit Corporation that operates a fair, but only with respect to those programs in which the Nonprofit Corporation participates</w:t>
      </w:r>
      <w:r w:rsidRPr="00145B77">
        <w:rPr>
          <w:rFonts w:ascii="Arial" w:hAnsi="Arial" w:cs="Arial"/>
          <w:sz w:val="24"/>
          <w:szCs w:val="24"/>
        </w:rPr>
        <w:t xml:space="preserve">; </w:t>
      </w:r>
    </w:p>
    <w:p w14:paraId="5BD9D736" w14:textId="77777777" w:rsidR="00E12F8D" w:rsidRPr="00145B77" w:rsidRDefault="007A35E9" w:rsidP="00145B77">
      <w:pPr>
        <w:pStyle w:val="ListParagraph"/>
        <w:numPr>
          <w:ilvl w:val="0"/>
          <w:numId w:val="17"/>
        </w:numPr>
        <w:spacing w:line="259" w:lineRule="auto"/>
        <w:ind w:left="720" w:firstLine="720"/>
        <w:jc w:val="left"/>
        <w:rPr>
          <w:rFonts w:ascii="Arial" w:hAnsi="Arial" w:cs="Arial"/>
          <w:sz w:val="24"/>
          <w:szCs w:val="24"/>
        </w:rPr>
      </w:pPr>
      <w:r w:rsidRPr="00145B77">
        <w:rPr>
          <w:rFonts w:ascii="Arial" w:hAnsi="Arial" w:cs="Arial"/>
          <w:sz w:val="24"/>
          <w:szCs w:val="24"/>
        </w:rPr>
        <w:t>The California Exposition and State Fair</w:t>
      </w:r>
      <w:r w:rsidR="00E12F8D" w:rsidRPr="00145B77">
        <w:rPr>
          <w:rFonts w:ascii="Arial" w:hAnsi="Arial" w:cs="Arial"/>
          <w:sz w:val="24"/>
          <w:szCs w:val="24"/>
        </w:rPr>
        <w:t xml:space="preserve">, but only with respect to those programs in which the California Exposition and State Fair participates; </w:t>
      </w:r>
    </w:p>
    <w:p w14:paraId="4F22149F" w14:textId="77777777" w:rsidR="007A35E9" w:rsidRPr="00145B77" w:rsidRDefault="007A35E9" w:rsidP="00145B77">
      <w:pPr>
        <w:pStyle w:val="ListParagraph"/>
        <w:numPr>
          <w:ilvl w:val="0"/>
          <w:numId w:val="17"/>
        </w:numPr>
        <w:spacing w:line="259" w:lineRule="auto"/>
        <w:ind w:left="720" w:firstLine="720"/>
        <w:jc w:val="left"/>
        <w:rPr>
          <w:rFonts w:ascii="Arial" w:hAnsi="Arial" w:cs="Arial"/>
          <w:sz w:val="24"/>
          <w:szCs w:val="24"/>
        </w:rPr>
      </w:pPr>
      <w:r w:rsidRPr="00145B77">
        <w:rPr>
          <w:rFonts w:ascii="Arial" w:hAnsi="Arial" w:cs="Arial"/>
          <w:sz w:val="24"/>
          <w:szCs w:val="24"/>
        </w:rPr>
        <w:t>Any other "public agency" (as defined in California Government Code Section 6500)</w:t>
      </w:r>
      <w:r w:rsidR="00271172" w:rsidRPr="00145B77">
        <w:rPr>
          <w:rFonts w:ascii="Arial" w:hAnsi="Arial" w:cs="Arial"/>
          <w:sz w:val="24"/>
          <w:szCs w:val="24"/>
        </w:rPr>
        <w:t xml:space="preserve">, but only </w:t>
      </w:r>
      <w:r w:rsidR="000D23F4" w:rsidRPr="00145B77">
        <w:rPr>
          <w:rFonts w:ascii="Arial" w:hAnsi="Arial" w:cs="Arial"/>
          <w:sz w:val="24"/>
          <w:szCs w:val="24"/>
        </w:rPr>
        <w:t>with respect to those programs in which the “public agency” participates.</w:t>
      </w:r>
    </w:p>
    <w:p w14:paraId="697E0814" w14:textId="77777777" w:rsidR="00271172" w:rsidRPr="00145B77" w:rsidRDefault="00271172" w:rsidP="00145B77">
      <w:pPr>
        <w:pStyle w:val="ListParagraph"/>
        <w:numPr>
          <w:ilvl w:val="0"/>
          <w:numId w:val="17"/>
        </w:numPr>
        <w:spacing w:line="259" w:lineRule="auto"/>
        <w:ind w:left="720" w:firstLine="720"/>
        <w:jc w:val="left"/>
        <w:rPr>
          <w:rFonts w:ascii="Arial" w:hAnsi="Arial" w:cs="Arial"/>
          <w:sz w:val="24"/>
          <w:szCs w:val="24"/>
        </w:rPr>
      </w:pPr>
      <w:r w:rsidRPr="00145B77">
        <w:rPr>
          <w:rFonts w:ascii="Arial" w:hAnsi="Arial" w:cs="Arial"/>
          <w:sz w:val="24"/>
          <w:szCs w:val="24"/>
        </w:rPr>
        <w:t>Any entity which enters into a written agreement with the Authority for participation in any program or service of the Authority where such participation is authorized by law.</w:t>
      </w:r>
    </w:p>
    <w:p w14:paraId="2308CBD2" w14:textId="77777777" w:rsidR="00DA73EC" w:rsidRPr="00145B77" w:rsidRDefault="00DA73EC" w:rsidP="00145B77">
      <w:pPr>
        <w:pStyle w:val="Heading3"/>
        <w:spacing w:line="259" w:lineRule="auto"/>
        <w:ind w:left="0" w:firstLine="720"/>
        <w:jc w:val="left"/>
        <w:rPr>
          <w:rFonts w:ascii="Arial" w:hAnsi="Arial" w:cs="Arial"/>
          <w:sz w:val="24"/>
          <w:szCs w:val="24"/>
          <w:u w:val="thick"/>
        </w:rPr>
      </w:pPr>
    </w:p>
    <w:p w14:paraId="238007FD" w14:textId="2B2CEE27" w:rsidR="000D23F4" w:rsidRPr="00145B77" w:rsidRDefault="00A75994" w:rsidP="00145B77">
      <w:pPr>
        <w:pStyle w:val="Heading3"/>
        <w:spacing w:line="259" w:lineRule="auto"/>
        <w:ind w:left="0" w:firstLine="720"/>
        <w:jc w:val="left"/>
        <w:rPr>
          <w:rFonts w:ascii="Arial" w:hAnsi="Arial" w:cs="Arial"/>
          <w:b w:val="0"/>
          <w:bCs w:val="0"/>
          <w:sz w:val="24"/>
          <w:szCs w:val="24"/>
          <w:u w:val="none"/>
        </w:rPr>
      </w:pPr>
      <w:r w:rsidRPr="00145B77">
        <w:rPr>
          <w:rFonts w:ascii="Arial" w:hAnsi="Arial" w:cs="Arial"/>
          <w:sz w:val="24"/>
          <w:szCs w:val="24"/>
          <w:u w:val="thick"/>
        </w:rPr>
        <w:t>Service Program; Service Programs</w:t>
      </w:r>
      <w:r w:rsidR="00405614" w:rsidRPr="00145B77">
        <w:rPr>
          <w:rFonts w:ascii="Arial" w:hAnsi="Arial" w:cs="Arial"/>
          <w:sz w:val="24"/>
          <w:szCs w:val="24"/>
          <w:u w:val="thick"/>
        </w:rPr>
        <w:t>.</w:t>
      </w:r>
      <w:r w:rsidR="00FF0F2A" w:rsidRPr="00145B77">
        <w:rPr>
          <w:rFonts w:ascii="Arial" w:hAnsi="Arial" w:cs="Arial"/>
          <w:sz w:val="24"/>
          <w:szCs w:val="24"/>
          <w:u w:val="none"/>
        </w:rPr>
        <w:t xml:space="preserve">   </w:t>
      </w:r>
      <w:r w:rsidRPr="00145B77">
        <w:rPr>
          <w:rFonts w:ascii="Arial" w:hAnsi="Arial" w:cs="Arial"/>
          <w:b w:val="0"/>
          <w:bCs w:val="0"/>
          <w:sz w:val="24"/>
          <w:szCs w:val="24"/>
          <w:u w:val="none"/>
        </w:rPr>
        <w:t>The terms "Service Program" or "Service Programs" shall mean a program or programs of the Authority.</w:t>
      </w:r>
    </w:p>
    <w:p w14:paraId="0E58FD86" w14:textId="77777777" w:rsidR="00F140EF" w:rsidRPr="00145B77" w:rsidRDefault="00F140EF" w:rsidP="00145B77">
      <w:pPr>
        <w:pStyle w:val="Heading3"/>
        <w:spacing w:line="259" w:lineRule="auto"/>
        <w:ind w:left="0" w:firstLine="720"/>
        <w:jc w:val="left"/>
        <w:rPr>
          <w:rFonts w:ascii="Arial" w:hAnsi="Arial" w:cs="Arial"/>
          <w:sz w:val="24"/>
          <w:szCs w:val="24"/>
        </w:rPr>
      </w:pPr>
    </w:p>
    <w:p w14:paraId="01BF4071" w14:textId="3C231A17" w:rsidR="00E72BED" w:rsidRPr="00145B77" w:rsidRDefault="00E72BED" w:rsidP="00145B77">
      <w:pPr>
        <w:pStyle w:val="Heading3"/>
        <w:spacing w:line="259" w:lineRule="auto"/>
        <w:ind w:left="0" w:firstLine="720"/>
        <w:jc w:val="left"/>
        <w:rPr>
          <w:rFonts w:ascii="Arial" w:hAnsi="Arial" w:cs="Arial"/>
          <w:b w:val="0"/>
          <w:bCs w:val="0"/>
          <w:sz w:val="24"/>
          <w:szCs w:val="24"/>
          <w:u w:val="none"/>
        </w:rPr>
      </w:pPr>
      <w:r w:rsidRPr="00145B77">
        <w:rPr>
          <w:rFonts w:ascii="Arial" w:hAnsi="Arial" w:cs="Arial"/>
          <w:sz w:val="24"/>
          <w:szCs w:val="24"/>
        </w:rPr>
        <w:t>State</w:t>
      </w:r>
      <w:r w:rsidRPr="00145B77">
        <w:rPr>
          <w:rFonts w:ascii="Arial" w:hAnsi="Arial" w:cs="Arial"/>
          <w:sz w:val="24"/>
          <w:szCs w:val="24"/>
          <w:u w:val="none"/>
        </w:rPr>
        <w:t>.</w:t>
      </w:r>
      <w:r w:rsidR="00FF0F2A" w:rsidRPr="00145B77">
        <w:rPr>
          <w:rFonts w:ascii="Arial" w:hAnsi="Arial" w:cs="Arial"/>
          <w:sz w:val="24"/>
          <w:szCs w:val="24"/>
          <w:u w:val="none"/>
        </w:rPr>
        <w:t xml:space="preserve">   </w:t>
      </w:r>
      <w:r w:rsidRPr="00145B77">
        <w:rPr>
          <w:rFonts w:ascii="Arial" w:hAnsi="Arial" w:cs="Arial"/>
          <w:b w:val="0"/>
          <w:bCs w:val="0"/>
          <w:sz w:val="24"/>
          <w:szCs w:val="24"/>
          <w:u w:val="none"/>
        </w:rPr>
        <w:t>The term “State” shall mean the State of California.</w:t>
      </w:r>
    </w:p>
    <w:p w14:paraId="2117E620" w14:textId="77777777" w:rsidR="000660E1" w:rsidRPr="00145B77" w:rsidRDefault="000660E1" w:rsidP="00145B77">
      <w:pPr>
        <w:pStyle w:val="BodyText"/>
        <w:spacing w:line="259" w:lineRule="auto"/>
        <w:ind w:firstLine="720"/>
        <w:rPr>
          <w:rFonts w:ascii="Arial" w:hAnsi="Arial" w:cs="Arial"/>
          <w:sz w:val="24"/>
          <w:szCs w:val="24"/>
        </w:rPr>
      </w:pPr>
    </w:p>
    <w:p w14:paraId="2CE42083"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2.  </w:t>
      </w:r>
      <w:r w:rsidRPr="00145B77">
        <w:rPr>
          <w:rFonts w:ascii="Arial" w:hAnsi="Arial" w:cs="Arial"/>
          <w:sz w:val="24"/>
          <w:szCs w:val="24"/>
          <w:u w:val="thick"/>
        </w:rPr>
        <w:t>Purpose</w:t>
      </w:r>
    </w:p>
    <w:p w14:paraId="642E88A5" w14:textId="77777777" w:rsidR="00FF0F2A" w:rsidRPr="00145B77" w:rsidRDefault="00FF0F2A" w:rsidP="00145B77">
      <w:pPr>
        <w:pStyle w:val="BodyText"/>
        <w:spacing w:line="259" w:lineRule="auto"/>
        <w:ind w:firstLine="720"/>
        <w:rPr>
          <w:rFonts w:ascii="Arial" w:hAnsi="Arial" w:cs="Arial"/>
          <w:sz w:val="24"/>
          <w:szCs w:val="24"/>
        </w:rPr>
      </w:pPr>
    </w:p>
    <w:p w14:paraId="46C005A0" w14:textId="29ACC5D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This Agreement is made pursuant to the California Government Code to provide for the joint exercise of powers common to the Member Entities and for the exercise of all additional powers granted to the Authority by the laws of the State of California. Those powers which are common to the Member Entities shall be jointly exercised in the manner hereinafter set forth.</w:t>
      </w:r>
    </w:p>
    <w:p w14:paraId="06C1F743" w14:textId="77777777" w:rsidR="00FF0F2A" w:rsidRPr="00145B77" w:rsidRDefault="00FF0F2A" w:rsidP="00145B77">
      <w:pPr>
        <w:pStyle w:val="BodyText"/>
        <w:spacing w:line="259" w:lineRule="auto"/>
        <w:ind w:firstLine="720"/>
        <w:rPr>
          <w:rFonts w:ascii="Arial" w:hAnsi="Arial" w:cs="Arial"/>
          <w:sz w:val="24"/>
          <w:szCs w:val="24"/>
        </w:rPr>
      </w:pPr>
    </w:p>
    <w:p w14:paraId="4FA4A244" w14:textId="683CFCFA"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primary purpose of the Authority is to </w:t>
      </w:r>
      <w:r w:rsidR="003F172C" w:rsidRPr="00145B77">
        <w:rPr>
          <w:rFonts w:ascii="Arial" w:hAnsi="Arial" w:cs="Arial"/>
          <w:sz w:val="24"/>
          <w:szCs w:val="24"/>
        </w:rPr>
        <w:t>develop and</w:t>
      </w:r>
      <w:r w:rsidR="003F172C" w:rsidRPr="00145B77">
        <w:rPr>
          <w:rFonts w:ascii="Arial" w:hAnsi="Arial" w:cs="Arial"/>
          <w:b/>
          <w:bCs/>
          <w:color w:val="FF0000"/>
          <w:sz w:val="24"/>
          <w:szCs w:val="24"/>
        </w:rPr>
        <w:t xml:space="preserve"> </w:t>
      </w:r>
      <w:r w:rsidR="0091407C" w:rsidRPr="00145B77">
        <w:rPr>
          <w:rFonts w:ascii="Arial" w:hAnsi="Arial" w:cs="Arial"/>
          <w:sz w:val="24"/>
          <w:szCs w:val="24"/>
        </w:rPr>
        <w:t xml:space="preserve">provide </w:t>
      </w:r>
      <w:r w:rsidR="003F172C" w:rsidRPr="00145B77">
        <w:rPr>
          <w:rFonts w:ascii="Arial" w:hAnsi="Arial" w:cs="Arial"/>
          <w:sz w:val="24"/>
          <w:szCs w:val="24"/>
        </w:rPr>
        <w:t>service programs and</w:t>
      </w:r>
      <w:r w:rsidR="003F172C" w:rsidRPr="00145B77">
        <w:rPr>
          <w:rFonts w:ascii="Arial" w:hAnsi="Arial" w:cs="Arial"/>
          <w:b/>
          <w:bCs/>
          <w:color w:val="FF0000"/>
          <w:sz w:val="24"/>
          <w:szCs w:val="24"/>
        </w:rPr>
        <w:t xml:space="preserve"> </w:t>
      </w:r>
      <w:r w:rsidR="0091407C" w:rsidRPr="00145B77">
        <w:rPr>
          <w:rFonts w:ascii="Arial" w:hAnsi="Arial" w:cs="Arial"/>
          <w:sz w:val="24"/>
          <w:szCs w:val="24"/>
        </w:rPr>
        <w:t xml:space="preserve">a central administration </w:t>
      </w:r>
      <w:r w:rsidR="003F172C" w:rsidRPr="00145B77">
        <w:rPr>
          <w:rFonts w:ascii="Arial" w:hAnsi="Arial" w:cs="Arial"/>
          <w:sz w:val="24"/>
          <w:szCs w:val="24"/>
        </w:rPr>
        <w:t>to further</w:t>
      </w:r>
      <w:r w:rsidR="003F172C" w:rsidRPr="00145B77">
        <w:rPr>
          <w:rFonts w:ascii="Arial" w:hAnsi="Arial" w:cs="Arial"/>
          <w:b/>
          <w:bCs/>
          <w:color w:val="FF0000"/>
          <w:sz w:val="24"/>
          <w:szCs w:val="24"/>
        </w:rPr>
        <w:t xml:space="preserve"> </w:t>
      </w:r>
      <w:r w:rsidR="0091407C" w:rsidRPr="00145B77">
        <w:rPr>
          <w:rFonts w:ascii="Arial" w:hAnsi="Arial" w:cs="Arial"/>
          <w:sz w:val="24"/>
          <w:szCs w:val="24"/>
        </w:rPr>
        <w:t xml:space="preserve">the common interests of the Member Entities and </w:t>
      </w:r>
      <w:r w:rsidR="00B00B92" w:rsidRPr="00145B77">
        <w:rPr>
          <w:rFonts w:ascii="Arial" w:hAnsi="Arial" w:cs="Arial"/>
          <w:sz w:val="24"/>
          <w:szCs w:val="24"/>
        </w:rPr>
        <w:t>Participating Entities</w:t>
      </w:r>
      <w:r w:rsidR="003F172C" w:rsidRPr="00145B77">
        <w:rPr>
          <w:rFonts w:ascii="Arial" w:hAnsi="Arial" w:cs="Arial"/>
          <w:b/>
          <w:bCs/>
          <w:color w:val="FF0000"/>
          <w:sz w:val="24"/>
          <w:szCs w:val="24"/>
        </w:rPr>
        <w:t xml:space="preserve"> </w:t>
      </w:r>
      <w:r w:rsidR="003F172C" w:rsidRPr="00145B77">
        <w:rPr>
          <w:rFonts w:ascii="Arial" w:hAnsi="Arial" w:cs="Arial"/>
          <w:color w:val="000000" w:themeColor="text1"/>
          <w:sz w:val="24"/>
          <w:szCs w:val="24"/>
        </w:rPr>
        <w:t>to</w:t>
      </w:r>
      <w:r w:rsidR="00DA73EC" w:rsidRPr="00145B77">
        <w:rPr>
          <w:rFonts w:ascii="Arial" w:hAnsi="Arial" w:cs="Arial"/>
          <w:sz w:val="24"/>
          <w:szCs w:val="24"/>
        </w:rPr>
        <w:t xml:space="preserve"> manage and operate fairgrounds in California pursuant to California Law.  </w:t>
      </w:r>
    </w:p>
    <w:p w14:paraId="79F1EE0E" w14:textId="77777777" w:rsidR="00D839B5" w:rsidRPr="00145B77" w:rsidRDefault="00D839B5" w:rsidP="00145B77">
      <w:pPr>
        <w:pStyle w:val="Heading1"/>
        <w:spacing w:before="0" w:line="259" w:lineRule="auto"/>
        <w:ind w:left="0" w:right="0" w:firstLine="720"/>
        <w:jc w:val="left"/>
        <w:rPr>
          <w:rFonts w:ascii="Arial" w:hAnsi="Arial" w:cs="Arial"/>
          <w:sz w:val="24"/>
          <w:szCs w:val="24"/>
          <w:u w:val="none"/>
        </w:rPr>
      </w:pPr>
    </w:p>
    <w:p w14:paraId="514689BE"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3.  </w:t>
      </w:r>
      <w:r w:rsidRPr="00145B77">
        <w:rPr>
          <w:rFonts w:ascii="Arial" w:hAnsi="Arial" w:cs="Arial"/>
          <w:sz w:val="24"/>
          <w:szCs w:val="24"/>
          <w:u w:val="thick"/>
        </w:rPr>
        <w:t>Authority</w:t>
      </w:r>
    </w:p>
    <w:p w14:paraId="1EAF69C1" w14:textId="77777777" w:rsidR="00FF0F2A" w:rsidRPr="00145B77" w:rsidRDefault="00FF0F2A" w:rsidP="00145B77">
      <w:pPr>
        <w:pStyle w:val="BodyText"/>
        <w:spacing w:line="259" w:lineRule="auto"/>
        <w:ind w:firstLine="720"/>
        <w:rPr>
          <w:rFonts w:ascii="Arial" w:hAnsi="Arial" w:cs="Arial"/>
          <w:sz w:val="24"/>
          <w:szCs w:val="24"/>
        </w:rPr>
      </w:pPr>
    </w:p>
    <w:p w14:paraId="1A1F2534" w14:textId="11BF8EA0"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Authority shall be known as the "California Fair</w:t>
      </w:r>
      <w:r w:rsidR="00DA73EC" w:rsidRPr="00145B77">
        <w:rPr>
          <w:rFonts w:ascii="Arial" w:hAnsi="Arial" w:cs="Arial"/>
          <w:sz w:val="24"/>
          <w:szCs w:val="24"/>
        </w:rPr>
        <w:t xml:space="preserve">grounds </w:t>
      </w:r>
      <w:r w:rsidRPr="00145B77">
        <w:rPr>
          <w:rFonts w:ascii="Arial" w:hAnsi="Arial" w:cs="Arial"/>
          <w:sz w:val="24"/>
          <w:szCs w:val="24"/>
        </w:rPr>
        <w:t xml:space="preserve">Authority." The Authority shall be a public entity separate from each of the parties hereto. The debts, liabilities and obligations of the Authority shall not constitute the debts, liabilities or obligations of the State of California, or any agency thereof, any District, any County, </w:t>
      </w:r>
      <w:r w:rsidR="00E80E53" w:rsidRPr="00145B77">
        <w:rPr>
          <w:rFonts w:ascii="Arial" w:hAnsi="Arial" w:cs="Arial"/>
          <w:sz w:val="24"/>
          <w:szCs w:val="24"/>
        </w:rPr>
        <w:t>any Citrus Fr</w:t>
      </w:r>
      <w:r w:rsidRPr="00145B77">
        <w:rPr>
          <w:rFonts w:ascii="Arial" w:hAnsi="Arial" w:cs="Arial"/>
          <w:sz w:val="24"/>
          <w:szCs w:val="24"/>
        </w:rPr>
        <w:t xml:space="preserve">uit Fair, </w:t>
      </w:r>
      <w:r w:rsidR="003F172C" w:rsidRPr="00145B77">
        <w:rPr>
          <w:rFonts w:ascii="Arial" w:hAnsi="Arial" w:cs="Arial"/>
          <w:sz w:val="24"/>
          <w:szCs w:val="24"/>
        </w:rPr>
        <w:t>the California Exposition and State Fair,</w:t>
      </w:r>
      <w:r w:rsidR="003F172C" w:rsidRPr="00145B77">
        <w:rPr>
          <w:rFonts w:ascii="Arial" w:hAnsi="Arial" w:cs="Arial"/>
          <w:b/>
          <w:bCs/>
          <w:color w:val="FF0000"/>
          <w:sz w:val="24"/>
          <w:szCs w:val="24"/>
        </w:rPr>
        <w:t xml:space="preserve"> </w:t>
      </w:r>
      <w:r w:rsidRPr="00145B77">
        <w:rPr>
          <w:rFonts w:ascii="Arial" w:hAnsi="Arial" w:cs="Arial"/>
          <w:sz w:val="24"/>
          <w:szCs w:val="24"/>
        </w:rPr>
        <w:t xml:space="preserve">any Nonprofit Corporation or any other Member Entity or </w:t>
      </w:r>
      <w:r w:rsidR="00567F70" w:rsidRPr="00291A25">
        <w:rPr>
          <w:rFonts w:ascii="Arial" w:hAnsi="Arial" w:cs="Arial"/>
          <w:sz w:val="24"/>
          <w:szCs w:val="24"/>
        </w:rPr>
        <w:t>P</w:t>
      </w:r>
      <w:r w:rsidR="003F172C" w:rsidRPr="00291A25">
        <w:rPr>
          <w:rFonts w:ascii="Arial" w:hAnsi="Arial" w:cs="Arial"/>
          <w:sz w:val="24"/>
          <w:szCs w:val="24"/>
        </w:rPr>
        <w:t xml:space="preserve">articipating </w:t>
      </w:r>
      <w:r w:rsidR="00567F70" w:rsidRPr="00291A25">
        <w:rPr>
          <w:rFonts w:ascii="Arial" w:hAnsi="Arial" w:cs="Arial"/>
          <w:sz w:val="24"/>
          <w:szCs w:val="24"/>
        </w:rPr>
        <w:t>E</w:t>
      </w:r>
      <w:r w:rsidR="003F172C" w:rsidRPr="00291A25">
        <w:rPr>
          <w:rFonts w:ascii="Arial" w:hAnsi="Arial" w:cs="Arial"/>
          <w:sz w:val="24"/>
          <w:szCs w:val="24"/>
        </w:rPr>
        <w:t>ntity</w:t>
      </w:r>
      <w:r w:rsidRPr="00145B77">
        <w:rPr>
          <w:rFonts w:ascii="Arial" w:hAnsi="Arial" w:cs="Arial"/>
          <w:sz w:val="24"/>
          <w:szCs w:val="24"/>
        </w:rPr>
        <w:t>.</w:t>
      </w:r>
    </w:p>
    <w:p w14:paraId="37E2F3F0" w14:textId="77777777" w:rsidR="000660E1" w:rsidRPr="00145B77" w:rsidRDefault="000660E1" w:rsidP="00145B77">
      <w:pPr>
        <w:pStyle w:val="BodyText"/>
        <w:spacing w:line="259" w:lineRule="auto"/>
        <w:ind w:firstLine="720"/>
        <w:rPr>
          <w:rFonts w:ascii="Arial" w:hAnsi="Arial" w:cs="Arial"/>
          <w:sz w:val="24"/>
          <w:szCs w:val="24"/>
        </w:rPr>
      </w:pPr>
    </w:p>
    <w:p w14:paraId="18B512EF"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4.  </w:t>
      </w:r>
      <w:r w:rsidRPr="00145B77">
        <w:rPr>
          <w:rFonts w:ascii="Arial" w:hAnsi="Arial" w:cs="Arial"/>
          <w:sz w:val="24"/>
          <w:szCs w:val="24"/>
          <w:u w:val="thick"/>
        </w:rPr>
        <w:t>Term</w:t>
      </w:r>
    </w:p>
    <w:p w14:paraId="170C1BAB" w14:textId="77777777" w:rsidR="00FF0F2A" w:rsidRPr="00145B77" w:rsidRDefault="00FF0F2A" w:rsidP="00145B77">
      <w:pPr>
        <w:pStyle w:val="BodyText"/>
        <w:spacing w:line="259" w:lineRule="auto"/>
        <w:ind w:firstLine="720"/>
        <w:rPr>
          <w:rFonts w:ascii="Arial" w:hAnsi="Arial" w:cs="Arial"/>
          <w:sz w:val="24"/>
          <w:szCs w:val="24"/>
        </w:rPr>
      </w:pPr>
    </w:p>
    <w:p w14:paraId="75A41F02" w14:textId="4A78CAE2"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This Agreement shall become effective on </w:t>
      </w:r>
      <w:r w:rsidR="00DA73EC" w:rsidRPr="00145B77">
        <w:rPr>
          <w:rFonts w:ascii="Arial" w:hAnsi="Arial" w:cs="Arial"/>
          <w:sz w:val="24"/>
          <w:szCs w:val="24"/>
        </w:rPr>
        <w:t>______________</w:t>
      </w:r>
      <w:r w:rsidRPr="00145B77">
        <w:rPr>
          <w:rFonts w:ascii="Arial" w:hAnsi="Arial" w:cs="Arial"/>
          <w:sz w:val="24"/>
          <w:szCs w:val="24"/>
        </w:rPr>
        <w:t xml:space="preserve">, and shall continue in full force and effect until terminated in accordance with Section </w:t>
      </w:r>
      <w:r w:rsidR="0091744B" w:rsidRPr="00145B77">
        <w:rPr>
          <w:rFonts w:ascii="Arial" w:hAnsi="Arial" w:cs="Arial"/>
          <w:sz w:val="24"/>
          <w:szCs w:val="24"/>
        </w:rPr>
        <w:t>22</w:t>
      </w:r>
      <w:r w:rsidR="0091744B" w:rsidRPr="00145B77">
        <w:rPr>
          <w:rFonts w:ascii="Arial" w:hAnsi="Arial" w:cs="Arial"/>
          <w:b/>
          <w:bCs/>
          <w:color w:val="FF0000"/>
          <w:sz w:val="24"/>
          <w:szCs w:val="24"/>
        </w:rPr>
        <w:t xml:space="preserve"> </w:t>
      </w:r>
      <w:r w:rsidRPr="00145B77">
        <w:rPr>
          <w:rFonts w:ascii="Arial" w:hAnsi="Arial" w:cs="Arial"/>
          <w:sz w:val="24"/>
          <w:szCs w:val="24"/>
        </w:rPr>
        <w:t>hereof; or such time thereafter as any Bonds then outstanding and the interest thereon shall have been paid in full, or provision for such payment shall have been made.</w:t>
      </w:r>
    </w:p>
    <w:p w14:paraId="344674CE" w14:textId="77777777" w:rsidR="000660E1" w:rsidRPr="00145B77" w:rsidRDefault="000660E1" w:rsidP="00145B77">
      <w:pPr>
        <w:pStyle w:val="BodyText"/>
        <w:spacing w:line="259" w:lineRule="auto"/>
        <w:ind w:firstLine="720"/>
        <w:rPr>
          <w:rFonts w:ascii="Arial" w:hAnsi="Arial" w:cs="Arial"/>
          <w:sz w:val="24"/>
          <w:szCs w:val="24"/>
        </w:rPr>
      </w:pPr>
    </w:p>
    <w:p w14:paraId="0DFBDE07"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5. </w:t>
      </w:r>
      <w:r w:rsidRPr="00145B77">
        <w:rPr>
          <w:rFonts w:ascii="Arial" w:hAnsi="Arial" w:cs="Arial"/>
          <w:sz w:val="24"/>
          <w:szCs w:val="24"/>
          <w:u w:val="thick"/>
        </w:rPr>
        <w:t>Parties to Agreement</w:t>
      </w:r>
    </w:p>
    <w:p w14:paraId="559E5B95" w14:textId="77777777" w:rsidR="00FF0F2A" w:rsidRPr="00145B77" w:rsidRDefault="00FF0F2A" w:rsidP="00145B77">
      <w:pPr>
        <w:pStyle w:val="BodyText"/>
        <w:spacing w:line="259" w:lineRule="auto"/>
        <w:ind w:firstLine="720"/>
        <w:rPr>
          <w:rFonts w:ascii="Arial" w:hAnsi="Arial" w:cs="Arial"/>
          <w:sz w:val="24"/>
          <w:szCs w:val="24"/>
        </w:rPr>
      </w:pPr>
    </w:p>
    <w:p w14:paraId="12816832" w14:textId="4EAF53F6"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Each Member Entity, as a party to this Agreement, certifies that it intends to and does contract with all other Member Entities as parties to this Agreement. Each Member Entity also certifies that the withdrawal of any party from this Agreement shall not affect this Agreement or such Member Entity's ability to contract with any other Member Entity or </w:t>
      </w:r>
      <w:r w:rsidR="002164C7">
        <w:rPr>
          <w:rFonts w:ascii="Arial" w:hAnsi="Arial" w:cs="Arial"/>
          <w:sz w:val="24"/>
          <w:szCs w:val="24"/>
        </w:rPr>
        <w:t xml:space="preserve">Participating </w:t>
      </w:r>
      <w:r w:rsidRPr="00145B77">
        <w:rPr>
          <w:rFonts w:ascii="Arial" w:hAnsi="Arial" w:cs="Arial"/>
          <w:sz w:val="24"/>
          <w:szCs w:val="24"/>
        </w:rPr>
        <w:t>entity.</w:t>
      </w:r>
    </w:p>
    <w:p w14:paraId="0986FBBE" w14:textId="77777777" w:rsidR="000660E1" w:rsidRPr="00145B77" w:rsidRDefault="000660E1" w:rsidP="00145B77">
      <w:pPr>
        <w:pStyle w:val="BodyText"/>
        <w:spacing w:line="259" w:lineRule="auto"/>
        <w:ind w:firstLine="720"/>
        <w:rPr>
          <w:rFonts w:ascii="Arial" w:hAnsi="Arial" w:cs="Arial"/>
          <w:sz w:val="24"/>
          <w:szCs w:val="24"/>
        </w:rPr>
      </w:pPr>
    </w:p>
    <w:p w14:paraId="1A7456A2"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6. </w:t>
      </w:r>
      <w:r w:rsidRPr="00145B77">
        <w:rPr>
          <w:rFonts w:ascii="Arial" w:hAnsi="Arial" w:cs="Arial"/>
          <w:sz w:val="24"/>
          <w:szCs w:val="24"/>
          <w:u w:val="thick"/>
        </w:rPr>
        <w:t>Powers of the Authority</w:t>
      </w:r>
    </w:p>
    <w:p w14:paraId="36B8CCF1" w14:textId="77777777" w:rsidR="00FF0F2A" w:rsidRPr="00145B77" w:rsidRDefault="00FF0F2A" w:rsidP="00145B77">
      <w:pPr>
        <w:pStyle w:val="BodyText"/>
        <w:spacing w:line="259" w:lineRule="auto"/>
        <w:ind w:firstLine="720"/>
        <w:rPr>
          <w:rFonts w:ascii="Arial" w:hAnsi="Arial" w:cs="Arial"/>
          <w:sz w:val="24"/>
          <w:szCs w:val="24"/>
        </w:rPr>
      </w:pPr>
    </w:p>
    <w:p w14:paraId="7C2C3793" w14:textId="372C39F9"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Authority is authorized, in its own name, to do all acts necessary for the exercise of the powers common to the Member Entities and all additional powers set forth </w:t>
      </w:r>
      <w:r w:rsidRPr="00145B77">
        <w:rPr>
          <w:rFonts w:ascii="Arial" w:hAnsi="Arial" w:cs="Arial"/>
          <w:bCs/>
          <w:sz w:val="24"/>
          <w:szCs w:val="24"/>
        </w:rPr>
        <w:t>in</w:t>
      </w:r>
      <w:r w:rsidRPr="00145B77">
        <w:rPr>
          <w:rFonts w:ascii="Arial" w:hAnsi="Arial" w:cs="Arial"/>
          <w:b/>
          <w:sz w:val="24"/>
          <w:szCs w:val="24"/>
        </w:rPr>
        <w:t xml:space="preserve"> </w:t>
      </w:r>
      <w:r w:rsidRPr="00145B77">
        <w:rPr>
          <w:rFonts w:ascii="Arial" w:hAnsi="Arial" w:cs="Arial"/>
          <w:sz w:val="24"/>
          <w:szCs w:val="24"/>
        </w:rPr>
        <w:t>the law of the State of California, including, but not limited to, any or all of the following:</w:t>
      </w:r>
    </w:p>
    <w:p w14:paraId="5627A455" w14:textId="77777777" w:rsidR="00FF0F2A" w:rsidRPr="00145B77" w:rsidRDefault="00FF0F2A" w:rsidP="00145B77">
      <w:pPr>
        <w:pStyle w:val="ListParagraph"/>
        <w:spacing w:line="259" w:lineRule="auto"/>
        <w:ind w:left="935" w:firstLine="505"/>
        <w:rPr>
          <w:rFonts w:ascii="Arial" w:hAnsi="Arial" w:cs="Arial"/>
          <w:sz w:val="24"/>
          <w:szCs w:val="24"/>
        </w:rPr>
      </w:pPr>
    </w:p>
    <w:p w14:paraId="475D017B" w14:textId="6A9AF7F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make and enter into contracts;</w:t>
      </w:r>
    </w:p>
    <w:p w14:paraId="560EA7EB"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employ, or contract for, administrative, technical, and support staff, and consultants and contractors of any kind;</w:t>
      </w:r>
    </w:p>
    <w:p w14:paraId="0B4CD337"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acquire, construct, manage, maintain, and operate any building, works, or improvements;</w:t>
      </w:r>
    </w:p>
    <w:p w14:paraId="1D4FAD97"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acquire, hold or dispose of</w:t>
      </w:r>
      <w:r w:rsidR="00E80E53" w:rsidRPr="00145B77">
        <w:rPr>
          <w:rFonts w:ascii="Arial" w:hAnsi="Arial" w:cs="Arial"/>
          <w:sz w:val="24"/>
          <w:szCs w:val="24"/>
        </w:rPr>
        <w:t xml:space="preserve"> </w:t>
      </w:r>
      <w:r w:rsidRPr="00145B77">
        <w:rPr>
          <w:rFonts w:ascii="Arial" w:hAnsi="Arial" w:cs="Arial"/>
          <w:sz w:val="24"/>
          <w:szCs w:val="24"/>
        </w:rPr>
        <w:t>real property;</w:t>
      </w:r>
    </w:p>
    <w:p w14:paraId="14C32DB5"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lease or sublease real property;</w:t>
      </w:r>
    </w:p>
    <w:p w14:paraId="1EBD46E8"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acquire, lease, sublease, operate, maintain, and dispose of materials, supplies, equipment, and other personal property;</w:t>
      </w:r>
    </w:p>
    <w:p w14:paraId="5E55F710"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acquire and maintain insurance of all types and to self-insure;</w:t>
      </w:r>
    </w:p>
    <w:p w14:paraId="22F41747"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 xml:space="preserve">To accept, hold, invest (pursuant to law, including, without limitation, Government Code Section 6509.5 and Government Code Section 53600, </w:t>
      </w:r>
      <w:r w:rsidRPr="00145B77">
        <w:rPr>
          <w:rFonts w:ascii="Arial" w:hAnsi="Arial" w:cs="Arial"/>
          <w:i/>
          <w:sz w:val="24"/>
          <w:szCs w:val="24"/>
        </w:rPr>
        <w:t xml:space="preserve">et. seq.), </w:t>
      </w:r>
      <w:r w:rsidRPr="00145B77">
        <w:rPr>
          <w:rFonts w:ascii="Arial" w:hAnsi="Arial" w:cs="Arial"/>
          <w:sz w:val="24"/>
          <w:szCs w:val="24"/>
        </w:rPr>
        <w:t>manage, and expend monies;</w:t>
      </w:r>
    </w:p>
    <w:p w14:paraId="092DB8F1" w14:textId="77777777" w:rsidR="000660E1"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incur debts, liabilities, or obligations which do not constitute debts, liabilities, or obligations of the parties hereto;</w:t>
      </w:r>
    </w:p>
    <w:p w14:paraId="3A1CA73B" w14:textId="77777777" w:rsidR="002633F8"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sue and be sued in its own name;</w:t>
      </w:r>
    </w:p>
    <w:p w14:paraId="1AE583E9" w14:textId="21709565" w:rsidR="00567F70" w:rsidRPr="00145B77" w:rsidRDefault="00A75994" w:rsidP="00145B77">
      <w:pPr>
        <w:pStyle w:val="ListParagraph"/>
        <w:numPr>
          <w:ilvl w:val="1"/>
          <w:numId w:val="15"/>
        </w:numPr>
        <w:spacing w:line="259" w:lineRule="auto"/>
        <w:ind w:left="720" w:firstLine="720"/>
        <w:rPr>
          <w:rFonts w:ascii="Arial" w:hAnsi="Arial" w:cs="Arial"/>
          <w:sz w:val="24"/>
          <w:szCs w:val="24"/>
        </w:rPr>
      </w:pPr>
      <w:r w:rsidRPr="00145B77">
        <w:rPr>
          <w:rFonts w:ascii="Arial" w:hAnsi="Arial" w:cs="Arial"/>
          <w:sz w:val="24"/>
          <w:szCs w:val="24"/>
        </w:rPr>
        <w:t>To receive and use contributions and advances from Member Entities as provided in</w:t>
      </w:r>
      <w:r w:rsidR="00754C54" w:rsidRPr="00145B77">
        <w:rPr>
          <w:rFonts w:ascii="Arial" w:hAnsi="Arial" w:cs="Arial"/>
          <w:sz w:val="24"/>
          <w:szCs w:val="24"/>
        </w:rPr>
        <w:t xml:space="preserve"> </w:t>
      </w:r>
      <w:r w:rsidRPr="00145B77">
        <w:rPr>
          <w:rFonts w:ascii="Arial" w:hAnsi="Arial" w:cs="Arial"/>
          <w:sz w:val="24"/>
          <w:szCs w:val="24"/>
        </w:rPr>
        <w:t>Section 6504 of the California Government Code, including contributions or advances of personnel, equipment, or property; and</w:t>
      </w:r>
    </w:p>
    <w:p w14:paraId="07BE80FF" w14:textId="77777777" w:rsidR="000660E1" w:rsidRPr="00C15DE3" w:rsidRDefault="00A75994" w:rsidP="00C15DE3">
      <w:pPr>
        <w:pStyle w:val="ListParagraph"/>
        <w:numPr>
          <w:ilvl w:val="1"/>
          <w:numId w:val="15"/>
        </w:numPr>
        <w:spacing w:line="259" w:lineRule="auto"/>
        <w:ind w:left="720" w:firstLine="720"/>
        <w:rPr>
          <w:rFonts w:ascii="Arial" w:hAnsi="Arial" w:cs="Arial"/>
          <w:sz w:val="24"/>
          <w:szCs w:val="24"/>
        </w:rPr>
      </w:pPr>
      <w:r w:rsidRPr="00C15DE3">
        <w:rPr>
          <w:rFonts w:ascii="Arial" w:hAnsi="Arial" w:cs="Arial"/>
          <w:sz w:val="24"/>
          <w:szCs w:val="24"/>
        </w:rPr>
        <w:t>To exercise all powers incidental to the foregoing and all powers necessary to carry out all provisions of this Agreement.</w:t>
      </w:r>
    </w:p>
    <w:p w14:paraId="1050D2EE" w14:textId="77777777" w:rsidR="00145B77" w:rsidRPr="00145B77" w:rsidRDefault="00145B77" w:rsidP="00145B77">
      <w:pPr>
        <w:pStyle w:val="BodyText"/>
        <w:spacing w:line="259" w:lineRule="auto"/>
        <w:ind w:firstLine="505"/>
        <w:rPr>
          <w:rFonts w:ascii="Arial" w:hAnsi="Arial" w:cs="Arial"/>
          <w:sz w:val="24"/>
          <w:szCs w:val="24"/>
        </w:rPr>
      </w:pPr>
    </w:p>
    <w:p w14:paraId="32677BF2" w14:textId="3457331E"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Authority's exercise of powers common to its Member Entities shall be subject to the restrictions upon the manner of exercising such powers as are imposed upon the County of </w:t>
      </w:r>
      <w:r w:rsidR="005A5454" w:rsidRPr="00145B77">
        <w:rPr>
          <w:rFonts w:ascii="Arial" w:hAnsi="Arial" w:cs="Arial"/>
          <w:sz w:val="24"/>
          <w:szCs w:val="24"/>
        </w:rPr>
        <w:t>____________</w:t>
      </w:r>
      <w:r w:rsidRPr="00145B77">
        <w:rPr>
          <w:rFonts w:ascii="Arial" w:hAnsi="Arial" w:cs="Arial"/>
          <w:sz w:val="24"/>
          <w:szCs w:val="24"/>
        </w:rPr>
        <w:t xml:space="preserve"> in the exercise of similar powers, as provided in Section 6509 of the California Government Code, provided however, that upon an affirmative vote of </w:t>
      </w:r>
      <w:r w:rsidR="00754C54" w:rsidRPr="00145B77">
        <w:rPr>
          <w:rFonts w:ascii="Arial" w:hAnsi="Arial" w:cs="Arial"/>
          <w:sz w:val="24"/>
          <w:szCs w:val="24"/>
        </w:rPr>
        <w:t>_______________</w:t>
      </w:r>
      <w:r w:rsidRPr="00145B77">
        <w:rPr>
          <w:rFonts w:ascii="Arial" w:hAnsi="Arial" w:cs="Arial"/>
          <w:sz w:val="24"/>
          <w:szCs w:val="24"/>
        </w:rPr>
        <w:t xml:space="preserve"> members of the Board, specific powers shall be exercised subject only to the restrictions upon the </w:t>
      </w:r>
      <w:r w:rsidR="00754C54" w:rsidRPr="00145B77">
        <w:rPr>
          <w:rFonts w:ascii="Arial" w:hAnsi="Arial" w:cs="Arial"/>
          <w:sz w:val="24"/>
          <w:szCs w:val="24"/>
        </w:rPr>
        <w:t>_____________</w:t>
      </w:r>
      <w:r w:rsidRPr="00145B77">
        <w:rPr>
          <w:rFonts w:ascii="Arial" w:hAnsi="Arial" w:cs="Arial"/>
          <w:sz w:val="24"/>
          <w:szCs w:val="24"/>
        </w:rPr>
        <w:t xml:space="preserve"> of exercising such specific powers as are imposed on the State of California or on any other Member Entity in the exercise of similar powers.</w:t>
      </w:r>
    </w:p>
    <w:p w14:paraId="1D1026E7" w14:textId="77777777" w:rsidR="00145B77" w:rsidRPr="00145B77" w:rsidRDefault="00145B77" w:rsidP="00145B77">
      <w:pPr>
        <w:pStyle w:val="BodyText"/>
        <w:spacing w:line="259" w:lineRule="auto"/>
        <w:ind w:firstLine="720"/>
        <w:rPr>
          <w:rFonts w:ascii="Arial" w:hAnsi="Arial" w:cs="Arial"/>
          <w:sz w:val="24"/>
          <w:szCs w:val="24"/>
        </w:rPr>
      </w:pPr>
    </w:p>
    <w:p w14:paraId="470ACD6D" w14:textId="675AAF9E"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Authority may adopt rules, regulations, orders, policies, and guidelines in implementing its powers.</w:t>
      </w:r>
    </w:p>
    <w:p w14:paraId="0477B8A0" w14:textId="77777777" w:rsidR="000660E1" w:rsidRPr="00145B77" w:rsidRDefault="000660E1" w:rsidP="00145B77">
      <w:pPr>
        <w:pStyle w:val="BodyText"/>
        <w:spacing w:line="259" w:lineRule="auto"/>
        <w:ind w:firstLine="720"/>
        <w:rPr>
          <w:rFonts w:ascii="Arial" w:hAnsi="Arial" w:cs="Arial"/>
          <w:sz w:val="24"/>
          <w:szCs w:val="24"/>
        </w:rPr>
      </w:pPr>
    </w:p>
    <w:p w14:paraId="7FF2866C"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7. </w:t>
      </w:r>
      <w:r w:rsidRPr="00145B77">
        <w:rPr>
          <w:rFonts w:ascii="Arial" w:hAnsi="Arial" w:cs="Arial"/>
          <w:sz w:val="24"/>
          <w:szCs w:val="24"/>
          <w:u w:val="thick"/>
        </w:rPr>
        <w:t>Bonds</w:t>
      </w:r>
    </w:p>
    <w:p w14:paraId="161B024F" w14:textId="77777777" w:rsidR="00145B77" w:rsidRPr="00145B77" w:rsidRDefault="00145B77" w:rsidP="00145B77">
      <w:pPr>
        <w:pStyle w:val="BodyText"/>
        <w:spacing w:line="259" w:lineRule="auto"/>
        <w:ind w:firstLine="720"/>
        <w:rPr>
          <w:rFonts w:ascii="Arial" w:hAnsi="Arial" w:cs="Arial"/>
          <w:sz w:val="24"/>
          <w:szCs w:val="24"/>
        </w:rPr>
      </w:pPr>
    </w:p>
    <w:p w14:paraId="161BD533" w14:textId="368136AB"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Authority shall have the power to issue Bonds.</w:t>
      </w:r>
    </w:p>
    <w:p w14:paraId="44CEB1A9" w14:textId="77777777" w:rsidR="000660E1" w:rsidRPr="00145B77" w:rsidRDefault="000660E1" w:rsidP="00145B77">
      <w:pPr>
        <w:pStyle w:val="BodyText"/>
        <w:spacing w:line="259" w:lineRule="auto"/>
        <w:ind w:firstLine="720"/>
        <w:rPr>
          <w:rFonts w:ascii="Arial" w:hAnsi="Arial" w:cs="Arial"/>
          <w:sz w:val="24"/>
          <w:szCs w:val="24"/>
        </w:rPr>
      </w:pPr>
    </w:p>
    <w:p w14:paraId="488279B5"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8. </w:t>
      </w:r>
      <w:r w:rsidRPr="00145B77">
        <w:rPr>
          <w:rFonts w:ascii="Arial" w:hAnsi="Arial" w:cs="Arial"/>
          <w:sz w:val="24"/>
          <w:szCs w:val="24"/>
          <w:u w:val="thick"/>
        </w:rPr>
        <w:t>Termination of Powers</w:t>
      </w:r>
    </w:p>
    <w:p w14:paraId="0493DA5A" w14:textId="77777777" w:rsidR="00145B77" w:rsidRDefault="00145B77" w:rsidP="00145B77">
      <w:pPr>
        <w:pStyle w:val="BodyText"/>
        <w:spacing w:line="259" w:lineRule="auto"/>
        <w:ind w:firstLine="720"/>
        <w:rPr>
          <w:rFonts w:ascii="Arial" w:hAnsi="Arial" w:cs="Arial"/>
          <w:sz w:val="24"/>
          <w:szCs w:val="24"/>
        </w:rPr>
      </w:pPr>
    </w:p>
    <w:p w14:paraId="50840260" w14:textId="1AA9F11E"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Authority shall continue to exercise the powers herein conferred upon it until the termination of this Agreement or until the parties hereto shall have mutually rescinded this Agreement, except that if (a) any Bonds are issued and delivered, then in no event shall the exercise of powers herein granted be </w:t>
      </w:r>
      <w:r w:rsidR="00E80E53" w:rsidRPr="00145B77">
        <w:rPr>
          <w:rFonts w:ascii="Arial" w:hAnsi="Arial" w:cs="Arial"/>
          <w:sz w:val="24"/>
          <w:szCs w:val="24"/>
        </w:rPr>
        <w:t>term</w:t>
      </w:r>
      <w:r w:rsidRPr="00145B77">
        <w:rPr>
          <w:rFonts w:ascii="Arial" w:hAnsi="Arial" w:cs="Arial"/>
          <w:sz w:val="24"/>
          <w:szCs w:val="24"/>
        </w:rPr>
        <w:t>inated until all Bonds so issued and delivered and the interest thereon and premium, if any, shall have been paid or provision for such payment shall have been made; or (b) any obligation of the Authority is then outstanding for which payment in full has not been provided, then in no event shall the exercise of the powers herein granted be terminated until payment in full or provision for such payment in full shall have been made.</w:t>
      </w:r>
    </w:p>
    <w:p w14:paraId="735BECBF" w14:textId="77777777" w:rsidR="00DB7986" w:rsidRPr="00145B77" w:rsidRDefault="00DB7986" w:rsidP="00145B77">
      <w:pPr>
        <w:pStyle w:val="BodyText"/>
        <w:spacing w:line="259" w:lineRule="auto"/>
        <w:ind w:firstLine="720"/>
        <w:rPr>
          <w:rFonts w:ascii="Arial" w:hAnsi="Arial" w:cs="Arial"/>
          <w:sz w:val="24"/>
          <w:szCs w:val="24"/>
        </w:rPr>
      </w:pPr>
    </w:p>
    <w:p w14:paraId="28964D5B" w14:textId="372C68FE" w:rsidR="000660E1" w:rsidRDefault="00A75994" w:rsidP="00145B77">
      <w:pPr>
        <w:pStyle w:val="Heading1"/>
        <w:spacing w:before="0" w:line="259" w:lineRule="auto"/>
        <w:ind w:left="0" w:right="0" w:firstLine="720"/>
        <w:jc w:val="left"/>
        <w:rPr>
          <w:rFonts w:ascii="Arial" w:hAnsi="Arial" w:cs="Arial"/>
          <w:sz w:val="24"/>
          <w:szCs w:val="24"/>
          <w:u w:val="thick"/>
        </w:rPr>
      </w:pPr>
      <w:r w:rsidRPr="00145B77">
        <w:rPr>
          <w:rFonts w:ascii="Arial" w:hAnsi="Arial" w:cs="Arial"/>
          <w:sz w:val="24"/>
          <w:szCs w:val="24"/>
          <w:u w:val="none"/>
        </w:rPr>
        <w:t xml:space="preserve">SECTION 9. </w:t>
      </w:r>
      <w:r w:rsidRPr="00145B77">
        <w:rPr>
          <w:rFonts w:ascii="Arial" w:hAnsi="Arial" w:cs="Arial"/>
          <w:sz w:val="24"/>
          <w:szCs w:val="24"/>
          <w:u w:val="thick"/>
        </w:rPr>
        <w:t>Governing Board</w:t>
      </w:r>
    </w:p>
    <w:p w14:paraId="3DC497E3" w14:textId="77777777" w:rsidR="00145B77" w:rsidRPr="00145B77" w:rsidRDefault="00145B77" w:rsidP="00145B77">
      <w:pPr>
        <w:pStyle w:val="Heading1"/>
        <w:spacing w:before="0" w:line="259" w:lineRule="auto"/>
        <w:ind w:left="0" w:right="0" w:firstLine="720"/>
        <w:jc w:val="left"/>
        <w:rPr>
          <w:rFonts w:ascii="Arial" w:hAnsi="Arial" w:cs="Arial"/>
          <w:sz w:val="24"/>
          <w:szCs w:val="24"/>
          <w:u w:val="none"/>
        </w:rPr>
      </w:pPr>
    </w:p>
    <w:p w14:paraId="29225A2D" w14:textId="77777777" w:rsidR="000660E1" w:rsidRPr="00145B77" w:rsidRDefault="00A75994" w:rsidP="00145B77">
      <w:pPr>
        <w:pStyle w:val="ListParagraph"/>
        <w:numPr>
          <w:ilvl w:val="0"/>
          <w:numId w:val="13"/>
        </w:numPr>
        <w:spacing w:line="259" w:lineRule="auto"/>
        <w:ind w:left="0" w:firstLine="720"/>
        <w:jc w:val="left"/>
        <w:rPr>
          <w:rFonts w:ascii="Arial" w:hAnsi="Arial" w:cs="Arial"/>
          <w:sz w:val="24"/>
          <w:szCs w:val="24"/>
        </w:rPr>
      </w:pPr>
      <w:r w:rsidRPr="00145B77">
        <w:rPr>
          <w:rFonts w:ascii="Arial" w:hAnsi="Arial" w:cs="Arial"/>
          <w:sz w:val="24"/>
          <w:szCs w:val="24"/>
        </w:rPr>
        <w:t xml:space="preserve">Composition of Board. The Authority shall be governed by the Board, located </w:t>
      </w:r>
      <w:r w:rsidRPr="00145B77">
        <w:rPr>
          <w:rFonts w:ascii="Arial" w:hAnsi="Arial" w:cs="Arial"/>
          <w:bCs/>
          <w:sz w:val="24"/>
          <w:szCs w:val="24"/>
        </w:rPr>
        <w:t>in</w:t>
      </w:r>
      <w:r w:rsidRPr="00145B77">
        <w:rPr>
          <w:rFonts w:ascii="Arial" w:hAnsi="Arial" w:cs="Arial"/>
          <w:b/>
          <w:sz w:val="24"/>
          <w:szCs w:val="24"/>
        </w:rPr>
        <w:t xml:space="preserve"> </w:t>
      </w:r>
      <w:r w:rsidRPr="00145B77">
        <w:rPr>
          <w:rFonts w:ascii="Arial" w:hAnsi="Arial" w:cs="Arial"/>
          <w:sz w:val="24"/>
          <w:szCs w:val="24"/>
        </w:rPr>
        <w:t>Sacramento, which shall be composed of</w:t>
      </w:r>
      <w:r w:rsidR="00587BAF" w:rsidRPr="00145B77">
        <w:rPr>
          <w:rFonts w:ascii="Arial" w:hAnsi="Arial" w:cs="Arial"/>
          <w:sz w:val="24"/>
          <w:szCs w:val="24"/>
        </w:rPr>
        <w:t xml:space="preserve"> </w:t>
      </w:r>
      <w:r w:rsidR="00467A46" w:rsidRPr="00145B77">
        <w:rPr>
          <w:rFonts w:ascii="Arial" w:hAnsi="Arial" w:cs="Arial"/>
          <w:sz w:val="24"/>
          <w:szCs w:val="24"/>
        </w:rPr>
        <w:t xml:space="preserve">eleven </w:t>
      </w:r>
      <w:r w:rsidR="00587BAF" w:rsidRPr="00145B77">
        <w:rPr>
          <w:rFonts w:ascii="Arial" w:hAnsi="Arial" w:cs="Arial"/>
          <w:sz w:val="24"/>
          <w:szCs w:val="24"/>
        </w:rPr>
        <w:t>(1</w:t>
      </w:r>
      <w:r w:rsidR="00467A46" w:rsidRPr="00145B77">
        <w:rPr>
          <w:rFonts w:ascii="Arial" w:hAnsi="Arial" w:cs="Arial"/>
          <w:sz w:val="24"/>
          <w:szCs w:val="24"/>
        </w:rPr>
        <w:t>1</w:t>
      </w:r>
      <w:r w:rsidR="00587BAF" w:rsidRPr="00145B77">
        <w:rPr>
          <w:rFonts w:ascii="Arial" w:hAnsi="Arial" w:cs="Arial"/>
          <w:sz w:val="24"/>
          <w:szCs w:val="24"/>
        </w:rPr>
        <w:t>)</w:t>
      </w:r>
      <w:r w:rsidRPr="00145B77">
        <w:rPr>
          <w:rFonts w:ascii="Arial" w:hAnsi="Arial" w:cs="Arial"/>
          <w:sz w:val="24"/>
          <w:szCs w:val="24"/>
        </w:rPr>
        <w:t xml:space="preserve"> members, each serving </w:t>
      </w:r>
      <w:r w:rsidRPr="00145B77">
        <w:rPr>
          <w:rFonts w:ascii="Arial" w:hAnsi="Arial" w:cs="Arial"/>
          <w:bCs/>
          <w:sz w:val="24"/>
          <w:szCs w:val="24"/>
        </w:rPr>
        <w:t>in</w:t>
      </w:r>
      <w:r w:rsidRPr="00145B77">
        <w:rPr>
          <w:rFonts w:ascii="Arial" w:hAnsi="Arial" w:cs="Arial"/>
          <w:b/>
          <w:sz w:val="24"/>
          <w:szCs w:val="24"/>
        </w:rPr>
        <w:t xml:space="preserve"> </w:t>
      </w:r>
      <w:r w:rsidRPr="00145B77">
        <w:rPr>
          <w:rFonts w:ascii="Arial" w:hAnsi="Arial" w:cs="Arial"/>
          <w:sz w:val="24"/>
          <w:szCs w:val="24"/>
        </w:rPr>
        <w:t>his or her individual capacity.</w:t>
      </w:r>
    </w:p>
    <w:p w14:paraId="25C2E0EB" w14:textId="6609D1F7" w:rsidR="000660E1" w:rsidRPr="00145B77" w:rsidRDefault="00467A46" w:rsidP="00145B77">
      <w:pPr>
        <w:pStyle w:val="ListParagraph"/>
        <w:numPr>
          <w:ilvl w:val="1"/>
          <w:numId w:val="13"/>
        </w:numPr>
        <w:spacing w:line="259" w:lineRule="auto"/>
        <w:ind w:left="720" w:firstLine="720"/>
        <w:jc w:val="left"/>
        <w:rPr>
          <w:rFonts w:ascii="Arial" w:hAnsi="Arial" w:cs="Arial"/>
          <w:sz w:val="24"/>
          <w:szCs w:val="24"/>
        </w:rPr>
      </w:pPr>
      <w:r w:rsidRPr="00145B77">
        <w:rPr>
          <w:rFonts w:ascii="Arial" w:hAnsi="Arial" w:cs="Arial"/>
          <w:sz w:val="24"/>
          <w:szCs w:val="24"/>
        </w:rPr>
        <w:t xml:space="preserve">Seven </w:t>
      </w:r>
      <w:r w:rsidR="00587BAF" w:rsidRPr="00145B77">
        <w:rPr>
          <w:rFonts w:ascii="Arial" w:hAnsi="Arial" w:cs="Arial"/>
          <w:sz w:val="24"/>
          <w:szCs w:val="24"/>
        </w:rPr>
        <w:t>(</w:t>
      </w:r>
      <w:r w:rsidRPr="00145B77">
        <w:rPr>
          <w:rFonts w:ascii="Arial" w:hAnsi="Arial" w:cs="Arial"/>
          <w:sz w:val="24"/>
          <w:szCs w:val="24"/>
        </w:rPr>
        <w:t>7</w:t>
      </w:r>
      <w:r w:rsidR="00587BAF" w:rsidRPr="00145B77">
        <w:rPr>
          <w:rFonts w:ascii="Arial" w:hAnsi="Arial" w:cs="Arial"/>
          <w:sz w:val="24"/>
          <w:szCs w:val="24"/>
        </w:rPr>
        <w:t>)</w:t>
      </w:r>
      <w:r w:rsidR="00A75994" w:rsidRPr="00145B77">
        <w:rPr>
          <w:rFonts w:ascii="Arial" w:hAnsi="Arial" w:cs="Arial"/>
          <w:sz w:val="24"/>
          <w:szCs w:val="24"/>
        </w:rPr>
        <w:t xml:space="preserve"> members of the Board shall be elected </w:t>
      </w:r>
      <w:r w:rsidRPr="00145B77">
        <w:rPr>
          <w:rFonts w:ascii="Arial" w:hAnsi="Arial" w:cs="Arial"/>
          <w:sz w:val="24"/>
          <w:szCs w:val="24"/>
        </w:rPr>
        <w:t>from the</w:t>
      </w:r>
      <w:r w:rsidR="00145B77" w:rsidRPr="00145B77">
        <w:rPr>
          <w:rFonts w:ascii="Arial" w:hAnsi="Arial" w:cs="Arial"/>
          <w:sz w:val="24"/>
          <w:szCs w:val="24"/>
        </w:rPr>
        <w:t xml:space="preserve"> </w:t>
      </w:r>
      <w:r w:rsidRPr="00145B77">
        <w:rPr>
          <w:rFonts w:ascii="Arial" w:hAnsi="Arial" w:cs="Arial"/>
          <w:sz w:val="24"/>
          <w:szCs w:val="24"/>
        </w:rPr>
        <w:t xml:space="preserve">Areas, with one board member representing each Area.  </w:t>
      </w:r>
    </w:p>
    <w:p w14:paraId="403B4E12" w14:textId="77777777" w:rsidR="000660E1" w:rsidRPr="00145B77" w:rsidRDefault="00A75994" w:rsidP="00145B77">
      <w:pPr>
        <w:pStyle w:val="ListParagraph"/>
        <w:numPr>
          <w:ilvl w:val="1"/>
          <w:numId w:val="13"/>
        </w:numPr>
        <w:tabs>
          <w:tab w:val="left" w:pos="2386"/>
        </w:tabs>
        <w:spacing w:line="259" w:lineRule="auto"/>
        <w:ind w:left="720" w:firstLine="720"/>
        <w:jc w:val="left"/>
        <w:rPr>
          <w:rFonts w:ascii="Arial" w:hAnsi="Arial" w:cs="Arial"/>
          <w:sz w:val="24"/>
          <w:szCs w:val="24"/>
        </w:rPr>
      </w:pPr>
      <w:r w:rsidRPr="00145B77">
        <w:rPr>
          <w:rFonts w:ascii="Arial" w:hAnsi="Arial" w:cs="Arial"/>
          <w:sz w:val="24"/>
          <w:szCs w:val="24"/>
        </w:rPr>
        <w:t>One (1) member of the Board shall be</w:t>
      </w:r>
      <w:r w:rsidR="00467A46" w:rsidRPr="00145B77">
        <w:rPr>
          <w:rFonts w:ascii="Arial" w:hAnsi="Arial" w:cs="Arial"/>
          <w:sz w:val="24"/>
          <w:szCs w:val="24"/>
        </w:rPr>
        <w:t xml:space="preserve"> a Public Member </w:t>
      </w:r>
      <w:r w:rsidRPr="00145B77">
        <w:rPr>
          <w:rFonts w:ascii="Arial" w:hAnsi="Arial" w:cs="Arial"/>
          <w:sz w:val="24"/>
          <w:szCs w:val="24"/>
        </w:rPr>
        <w:t xml:space="preserve"> appointed by the affirmative vote of</w:t>
      </w:r>
      <w:r w:rsidR="00467A46" w:rsidRPr="00145B77">
        <w:rPr>
          <w:rFonts w:ascii="Arial" w:hAnsi="Arial" w:cs="Arial"/>
          <w:sz w:val="24"/>
          <w:szCs w:val="24"/>
        </w:rPr>
        <w:t xml:space="preserve"> four</w:t>
      </w:r>
      <w:r w:rsidRPr="00145B77">
        <w:rPr>
          <w:rFonts w:ascii="Arial" w:hAnsi="Arial" w:cs="Arial"/>
          <w:sz w:val="24"/>
          <w:szCs w:val="24"/>
        </w:rPr>
        <w:t xml:space="preserve"> (</w:t>
      </w:r>
      <w:r w:rsidR="00467A46" w:rsidRPr="00145B77">
        <w:rPr>
          <w:rFonts w:ascii="Arial" w:hAnsi="Arial" w:cs="Arial"/>
          <w:sz w:val="24"/>
          <w:szCs w:val="24"/>
        </w:rPr>
        <w:t>4</w:t>
      </w:r>
      <w:r w:rsidRPr="00145B77">
        <w:rPr>
          <w:rFonts w:ascii="Arial" w:hAnsi="Arial" w:cs="Arial"/>
          <w:sz w:val="24"/>
          <w:szCs w:val="24"/>
        </w:rPr>
        <w:t xml:space="preserve">) of the </w:t>
      </w:r>
      <w:r w:rsidR="00467A46" w:rsidRPr="00145B77">
        <w:rPr>
          <w:rFonts w:ascii="Arial" w:hAnsi="Arial" w:cs="Arial"/>
          <w:sz w:val="24"/>
          <w:szCs w:val="24"/>
        </w:rPr>
        <w:t xml:space="preserve">Area </w:t>
      </w:r>
      <w:r w:rsidRPr="00145B77">
        <w:rPr>
          <w:rFonts w:ascii="Arial" w:hAnsi="Arial" w:cs="Arial"/>
          <w:sz w:val="24"/>
          <w:szCs w:val="24"/>
        </w:rPr>
        <w:t>Board members, provided that at the time of said appointment the appointing Board members determine that the appointee is knowledgeable in</w:t>
      </w:r>
      <w:r w:rsidR="006A3D74" w:rsidRPr="00145B77">
        <w:rPr>
          <w:rFonts w:ascii="Arial" w:hAnsi="Arial" w:cs="Arial"/>
          <w:sz w:val="24"/>
          <w:szCs w:val="24"/>
        </w:rPr>
        <w:t xml:space="preserve"> fairgrounds, </w:t>
      </w:r>
      <w:r w:rsidR="0062536C" w:rsidRPr="00145B77">
        <w:rPr>
          <w:rFonts w:ascii="Arial" w:hAnsi="Arial" w:cs="Arial"/>
          <w:sz w:val="24"/>
          <w:szCs w:val="24"/>
        </w:rPr>
        <w:t xml:space="preserve">facility management, or event management </w:t>
      </w:r>
      <w:r w:rsidRPr="00145B77">
        <w:rPr>
          <w:rFonts w:ascii="Arial" w:hAnsi="Arial" w:cs="Arial"/>
          <w:sz w:val="24"/>
          <w:szCs w:val="24"/>
        </w:rPr>
        <w:t>related to the conduct of the Authority ("the Public Board member"). The Public Board member shall not be selected from the pool of</w:t>
      </w:r>
      <w:r w:rsidR="00E80E53" w:rsidRPr="00145B77">
        <w:rPr>
          <w:rFonts w:ascii="Arial" w:hAnsi="Arial" w:cs="Arial"/>
          <w:sz w:val="24"/>
          <w:szCs w:val="24"/>
        </w:rPr>
        <w:t xml:space="preserve"> </w:t>
      </w:r>
      <w:r w:rsidRPr="00145B77">
        <w:rPr>
          <w:rFonts w:ascii="Arial" w:hAnsi="Arial" w:cs="Arial"/>
          <w:sz w:val="24"/>
          <w:szCs w:val="24"/>
        </w:rPr>
        <w:t>individuals eligible to serve as Fair Classification System Board members.</w:t>
      </w:r>
    </w:p>
    <w:p w14:paraId="255F4F8E" w14:textId="378383AC" w:rsidR="000660E1" w:rsidRPr="00145B77" w:rsidRDefault="00A75994" w:rsidP="00145B77">
      <w:pPr>
        <w:pStyle w:val="ListParagraph"/>
        <w:numPr>
          <w:ilvl w:val="1"/>
          <w:numId w:val="13"/>
        </w:numPr>
        <w:spacing w:line="259" w:lineRule="auto"/>
        <w:ind w:left="720" w:firstLine="720"/>
        <w:jc w:val="left"/>
        <w:rPr>
          <w:rFonts w:ascii="Arial" w:hAnsi="Arial" w:cs="Arial"/>
          <w:sz w:val="24"/>
          <w:szCs w:val="24"/>
        </w:rPr>
      </w:pPr>
      <w:r w:rsidRPr="00145B77">
        <w:rPr>
          <w:rFonts w:ascii="Arial" w:hAnsi="Arial" w:cs="Arial"/>
          <w:sz w:val="24"/>
          <w:szCs w:val="24"/>
        </w:rPr>
        <w:t>One (1) member of the Board shall be appointed by the</w:t>
      </w:r>
      <w:r w:rsidR="00145B77" w:rsidRPr="00145B77">
        <w:rPr>
          <w:rFonts w:ascii="Arial" w:hAnsi="Arial" w:cs="Arial"/>
          <w:sz w:val="24"/>
          <w:szCs w:val="24"/>
        </w:rPr>
        <w:t xml:space="preserve"> </w:t>
      </w:r>
      <w:r w:rsidR="0062536C" w:rsidRPr="00145B77">
        <w:rPr>
          <w:rFonts w:ascii="Arial" w:hAnsi="Arial" w:cs="Arial"/>
          <w:sz w:val="24"/>
          <w:szCs w:val="24"/>
        </w:rPr>
        <w:t xml:space="preserve">Secretary of the Department of Food and Agriculture.  </w:t>
      </w:r>
      <w:r w:rsidRPr="00145B77">
        <w:rPr>
          <w:rFonts w:ascii="Arial" w:hAnsi="Arial" w:cs="Arial"/>
          <w:sz w:val="24"/>
          <w:szCs w:val="24"/>
        </w:rPr>
        <w:t>The</w:t>
      </w:r>
      <w:r w:rsidR="00467A46" w:rsidRPr="00145B77">
        <w:rPr>
          <w:rFonts w:ascii="Arial" w:hAnsi="Arial" w:cs="Arial"/>
          <w:sz w:val="24"/>
          <w:szCs w:val="24"/>
        </w:rPr>
        <w:t xml:space="preserve"> </w:t>
      </w:r>
      <w:r w:rsidR="0062536C" w:rsidRPr="00145B77">
        <w:rPr>
          <w:rFonts w:ascii="Arial" w:hAnsi="Arial" w:cs="Arial"/>
          <w:sz w:val="24"/>
          <w:szCs w:val="24"/>
        </w:rPr>
        <w:t>Secretary’s</w:t>
      </w:r>
      <w:r w:rsidRPr="00145B77">
        <w:rPr>
          <w:rFonts w:ascii="Arial" w:hAnsi="Arial" w:cs="Arial"/>
          <w:sz w:val="24"/>
          <w:szCs w:val="24"/>
        </w:rPr>
        <w:t xml:space="preserve"> appointment shall be an individual with experience in or knowledge of the fair industry, the agricultural industry or a related industry or governmental agency.</w:t>
      </w:r>
    </w:p>
    <w:p w14:paraId="287DE5BA" w14:textId="7D05C5F0" w:rsidR="0062536C" w:rsidRPr="00145B77" w:rsidRDefault="0062536C" w:rsidP="00145B77">
      <w:pPr>
        <w:pStyle w:val="ListParagraph"/>
        <w:numPr>
          <w:ilvl w:val="1"/>
          <w:numId w:val="13"/>
        </w:numPr>
        <w:tabs>
          <w:tab w:val="left" w:pos="2371"/>
        </w:tabs>
        <w:spacing w:line="259" w:lineRule="auto"/>
        <w:ind w:left="720" w:firstLine="720"/>
        <w:jc w:val="left"/>
        <w:rPr>
          <w:rFonts w:ascii="Arial" w:hAnsi="Arial" w:cs="Arial"/>
          <w:sz w:val="24"/>
          <w:szCs w:val="24"/>
        </w:rPr>
      </w:pPr>
      <w:r w:rsidRPr="00145B77">
        <w:rPr>
          <w:rFonts w:ascii="Arial" w:hAnsi="Arial" w:cs="Arial"/>
          <w:sz w:val="24"/>
          <w:szCs w:val="24"/>
        </w:rPr>
        <w:t>One (1) member of the Board shall be appointed by the</w:t>
      </w:r>
      <w:r w:rsidR="00145B77" w:rsidRPr="00145B77">
        <w:rPr>
          <w:rFonts w:ascii="Arial" w:hAnsi="Arial" w:cs="Arial"/>
          <w:sz w:val="24"/>
          <w:szCs w:val="24"/>
        </w:rPr>
        <w:t xml:space="preserve"> </w:t>
      </w:r>
      <w:r w:rsidRPr="00145B77">
        <w:rPr>
          <w:rFonts w:ascii="Arial" w:hAnsi="Arial" w:cs="Arial"/>
          <w:sz w:val="24"/>
          <w:szCs w:val="24"/>
        </w:rPr>
        <w:t>Director of the Department of Finance.  The Director’s appointment shall be an individual with experience in or knowledge of bonds, banking, finance or general business matters related to the agricultural industry or a related industry or governmental agency.</w:t>
      </w:r>
    </w:p>
    <w:p w14:paraId="19A6EE15" w14:textId="5BC4CDBE" w:rsidR="0062536C" w:rsidRPr="00145B77" w:rsidRDefault="00587BAF" w:rsidP="00145B77">
      <w:pPr>
        <w:pStyle w:val="ListParagraph"/>
        <w:numPr>
          <w:ilvl w:val="1"/>
          <w:numId w:val="13"/>
        </w:numPr>
        <w:tabs>
          <w:tab w:val="left" w:pos="2371"/>
        </w:tabs>
        <w:spacing w:line="259" w:lineRule="auto"/>
        <w:ind w:left="720" w:firstLine="720"/>
        <w:jc w:val="left"/>
        <w:rPr>
          <w:rFonts w:ascii="Arial" w:hAnsi="Arial" w:cs="Arial"/>
          <w:sz w:val="24"/>
          <w:szCs w:val="24"/>
        </w:rPr>
      </w:pPr>
      <w:r w:rsidRPr="00145B77">
        <w:rPr>
          <w:rFonts w:ascii="Arial" w:hAnsi="Arial" w:cs="Arial"/>
          <w:sz w:val="24"/>
          <w:szCs w:val="24"/>
        </w:rPr>
        <w:t>One (1) member of the Board shall be appointed by the</w:t>
      </w:r>
      <w:r w:rsidR="00145B77" w:rsidRPr="00145B77">
        <w:rPr>
          <w:rFonts w:ascii="Arial" w:hAnsi="Arial" w:cs="Arial"/>
          <w:sz w:val="24"/>
          <w:szCs w:val="24"/>
        </w:rPr>
        <w:t xml:space="preserve"> </w:t>
      </w:r>
      <w:r w:rsidRPr="00145B77">
        <w:rPr>
          <w:rFonts w:ascii="Arial" w:hAnsi="Arial" w:cs="Arial"/>
          <w:sz w:val="24"/>
          <w:szCs w:val="24"/>
        </w:rPr>
        <w:t>R</w:t>
      </w:r>
      <w:r w:rsidR="00F51BA8" w:rsidRPr="00145B77">
        <w:rPr>
          <w:rFonts w:ascii="Arial" w:hAnsi="Arial" w:cs="Arial"/>
          <w:sz w:val="24"/>
          <w:szCs w:val="24"/>
        </w:rPr>
        <w:t xml:space="preserve">ural County Representatives of California </w:t>
      </w:r>
      <w:r w:rsidRPr="00145B77">
        <w:rPr>
          <w:rFonts w:ascii="Arial" w:hAnsi="Arial" w:cs="Arial"/>
          <w:sz w:val="24"/>
          <w:szCs w:val="24"/>
        </w:rPr>
        <w:t xml:space="preserve">(RCRC).  The RCRC appointment shall be an individual with experience in local government.  </w:t>
      </w:r>
    </w:p>
    <w:p w14:paraId="1A37CEF7" w14:textId="77777777" w:rsidR="00145B77" w:rsidRDefault="00145B77" w:rsidP="00145B77">
      <w:pPr>
        <w:spacing w:line="259" w:lineRule="auto"/>
        <w:ind w:firstLine="720"/>
        <w:rPr>
          <w:rFonts w:ascii="Arial" w:hAnsi="Arial" w:cs="Arial"/>
          <w:sz w:val="24"/>
          <w:szCs w:val="24"/>
        </w:rPr>
      </w:pPr>
    </w:p>
    <w:p w14:paraId="340853E7" w14:textId="07118E9A" w:rsidR="0095512A" w:rsidRPr="00145B77" w:rsidRDefault="00A75994" w:rsidP="00145B77">
      <w:pPr>
        <w:pStyle w:val="ListParagraph"/>
        <w:numPr>
          <w:ilvl w:val="0"/>
          <w:numId w:val="13"/>
        </w:numPr>
        <w:spacing w:line="259" w:lineRule="auto"/>
        <w:ind w:left="0" w:firstLine="720"/>
        <w:rPr>
          <w:rFonts w:ascii="Arial" w:hAnsi="Arial" w:cs="Arial"/>
          <w:sz w:val="24"/>
          <w:szCs w:val="24"/>
        </w:rPr>
      </w:pPr>
      <w:r w:rsidRPr="00145B77">
        <w:rPr>
          <w:rFonts w:ascii="Arial" w:hAnsi="Arial" w:cs="Arial"/>
          <w:sz w:val="24"/>
          <w:szCs w:val="24"/>
          <w:u w:val="thick"/>
        </w:rPr>
        <w:t>Elections.</w:t>
      </w:r>
      <w:r w:rsidRPr="00145B77">
        <w:rPr>
          <w:rFonts w:ascii="Arial" w:hAnsi="Arial" w:cs="Arial"/>
          <w:sz w:val="24"/>
          <w:szCs w:val="24"/>
        </w:rPr>
        <w:t xml:space="preserve"> The election of </w:t>
      </w:r>
      <w:r w:rsidR="00467A46" w:rsidRPr="00145B77">
        <w:rPr>
          <w:rFonts w:ascii="Arial" w:hAnsi="Arial" w:cs="Arial"/>
          <w:sz w:val="24"/>
          <w:szCs w:val="24"/>
        </w:rPr>
        <w:t xml:space="preserve">Area </w:t>
      </w:r>
      <w:r w:rsidRPr="00145B77">
        <w:rPr>
          <w:rFonts w:ascii="Arial" w:hAnsi="Arial" w:cs="Arial"/>
          <w:sz w:val="24"/>
          <w:szCs w:val="24"/>
        </w:rPr>
        <w:t>Board members shall be made as follows:</w:t>
      </w:r>
    </w:p>
    <w:p w14:paraId="3E8793B5" w14:textId="772016A2" w:rsidR="000660E1" w:rsidRPr="00C15DE3" w:rsidRDefault="00A75994" w:rsidP="00C15DE3">
      <w:pPr>
        <w:pStyle w:val="ListParagraph"/>
        <w:numPr>
          <w:ilvl w:val="1"/>
          <w:numId w:val="12"/>
        </w:numPr>
        <w:tabs>
          <w:tab w:val="left" w:pos="2367"/>
          <w:tab w:val="left" w:pos="2368"/>
        </w:tabs>
        <w:spacing w:line="259" w:lineRule="auto"/>
        <w:ind w:left="720" w:firstLine="720"/>
        <w:jc w:val="left"/>
        <w:rPr>
          <w:rFonts w:ascii="Arial" w:hAnsi="Arial" w:cs="Arial"/>
          <w:sz w:val="24"/>
          <w:szCs w:val="24"/>
        </w:rPr>
      </w:pPr>
      <w:r w:rsidRPr="00810F3A">
        <w:rPr>
          <w:rFonts w:ascii="Arial" w:hAnsi="Arial" w:cs="Arial"/>
          <w:sz w:val="24"/>
          <w:szCs w:val="24"/>
          <w:u w:val="thick"/>
        </w:rPr>
        <w:t>Expired Term Elections.</w:t>
      </w:r>
      <w:r w:rsidRPr="00810F3A">
        <w:rPr>
          <w:rFonts w:ascii="Arial" w:hAnsi="Arial" w:cs="Arial"/>
          <w:sz w:val="24"/>
          <w:szCs w:val="24"/>
        </w:rPr>
        <w:t xml:space="preserve"> Within one hundred and eighty (180) days</w:t>
      </w:r>
      <w:r w:rsidR="00145B77" w:rsidRPr="00810F3A">
        <w:rPr>
          <w:rFonts w:ascii="Arial" w:hAnsi="Arial" w:cs="Arial"/>
          <w:sz w:val="24"/>
          <w:szCs w:val="24"/>
        </w:rPr>
        <w:t xml:space="preserve"> </w:t>
      </w:r>
      <w:r w:rsidRPr="00C15DE3">
        <w:rPr>
          <w:rFonts w:ascii="Arial" w:hAnsi="Arial" w:cs="Arial"/>
          <w:sz w:val="24"/>
          <w:szCs w:val="24"/>
        </w:rPr>
        <w:t>prior to</w:t>
      </w:r>
      <w:r w:rsidR="00C01289" w:rsidRPr="00C15DE3">
        <w:rPr>
          <w:rFonts w:ascii="Arial" w:hAnsi="Arial" w:cs="Arial"/>
          <w:sz w:val="24"/>
          <w:szCs w:val="24"/>
        </w:rPr>
        <w:t xml:space="preserve"> </w:t>
      </w:r>
      <w:r w:rsidRPr="00C15DE3">
        <w:rPr>
          <w:rFonts w:ascii="Arial" w:hAnsi="Arial" w:cs="Arial"/>
          <w:sz w:val="24"/>
          <w:szCs w:val="24"/>
        </w:rPr>
        <w:t xml:space="preserve">the expiration of the term in question, the Executive </w:t>
      </w:r>
      <w:r w:rsidR="00F071B2" w:rsidRPr="00C15DE3">
        <w:rPr>
          <w:rFonts w:ascii="Arial" w:hAnsi="Arial" w:cs="Arial"/>
          <w:sz w:val="24"/>
          <w:szCs w:val="24"/>
        </w:rPr>
        <w:t>Officer</w:t>
      </w:r>
      <w:r w:rsidR="00F071B2" w:rsidRPr="00C15DE3">
        <w:rPr>
          <w:rFonts w:ascii="Arial" w:hAnsi="Arial" w:cs="Arial"/>
          <w:b/>
          <w:bCs/>
          <w:color w:val="FF0000"/>
          <w:sz w:val="24"/>
          <w:szCs w:val="24"/>
        </w:rPr>
        <w:t xml:space="preserve"> </w:t>
      </w:r>
      <w:r w:rsidRPr="00C15DE3">
        <w:rPr>
          <w:rFonts w:ascii="Arial" w:hAnsi="Arial" w:cs="Arial"/>
          <w:sz w:val="24"/>
          <w:szCs w:val="24"/>
        </w:rPr>
        <w:t>shall send a notice</w:t>
      </w:r>
      <w:r w:rsidR="00145B77" w:rsidRPr="00810F3A">
        <w:rPr>
          <w:rFonts w:ascii="Arial" w:hAnsi="Arial" w:cs="Arial"/>
          <w:sz w:val="24"/>
          <w:szCs w:val="24"/>
        </w:rPr>
        <w:t xml:space="preserve"> </w:t>
      </w:r>
      <w:r w:rsidRPr="00C15DE3">
        <w:rPr>
          <w:rFonts w:ascii="Arial" w:hAnsi="Arial" w:cs="Arial"/>
          <w:sz w:val="24"/>
          <w:szCs w:val="24"/>
        </w:rPr>
        <w:t xml:space="preserve">of election (the"Notice") to the </w:t>
      </w:r>
      <w:r w:rsidR="008E4D04" w:rsidRPr="00C15DE3">
        <w:rPr>
          <w:rFonts w:ascii="Arial" w:hAnsi="Arial" w:cs="Arial"/>
          <w:sz w:val="24"/>
          <w:szCs w:val="24"/>
        </w:rPr>
        <w:t xml:space="preserve">members </w:t>
      </w:r>
      <w:r w:rsidRPr="00C15DE3">
        <w:rPr>
          <w:rFonts w:ascii="Arial" w:hAnsi="Arial" w:cs="Arial"/>
          <w:sz w:val="24"/>
          <w:szCs w:val="24"/>
        </w:rPr>
        <w:t xml:space="preserve">within the </w:t>
      </w:r>
      <w:r w:rsidR="008E4D04" w:rsidRPr="00C15DE3">
        <w:rPr>
          <w:rFonts w:ascii="Arial" w:hAnsi="Arial" w:cs="Arial"/>
          <w:sz w:val="24"/>
          <w:szCs w:val="24"/>
        </w:rPr>
        <w:t>Area</w:t>
      </w:r>
      <w:r w:rsidRPr="00C15DE3">
        <w:rPr>
          <w:rFonts w:ascii="Arial" w:hAnsi="Arial" w:cs="Arial"/>
          <w:sz w:val="24"/>
          <w:szCs w:val="24"/>
        </w:rPr>
        <w:t>. Within sixty</w:t>
      </w:r>
      <w:r w:rsidR="00452BBC" w:rsidRPr="00C15DE3">
        <w:rPr>
          <w:rFonts w:ascii="Arial" w:hAnsi="Arial" w:cs="Arial"/>
          <w:sz w:val="24"/>
          <w:szCs w:val="24"/>
        </w:rPr>
        <w:t xml:space="preserve"> </w:t>
      </w:r>
      <w:r w:rsidRPr="00C15DE3">
        <w:rPr>
          <w:rFonts w:ascii="Arial" w:hAnsi="Arial" w:cs="Arial"/>
          <w:sz w:val="24"/>
          <w:szCs w:val="24"/>
        </w:rPr>
        <w:t>(60) days</w:t>
      </w:r>
      <w:r w:rsidR="00810F3A" w:rsidRPr="00810F3A">
        <w:rPr>
          <w:rFonts w:ascii="Arial" w:hAnsi="Arial" w:cs="Arial"/>
          <w:sz w:val="24"/>
          <w:szCs w:val="24"/>
        </w:rPr>
        <w:t xml:space="preserve"> </w:t>
      </w:r>
      <w:r w:rsidRPr="00C15DE3">
        <w:rPr>
          <w:rFonts w:ascii="Arial" w:hAnsi="Arial" w:cs="Arial"/>
          <w:sz w:val="24"/>
          <w:szCs w:val="24"/>
        </w:rPr>
        <w:t xml:space="preserve">following the date of the Notice, </w:t>
      </w:r>
      <w:r w:rsidR="004F6B6D" w:rsidRPr="00C15DE3">
        <w:rPr>
          <w:rFonts w:ascii="Arial" w:hAnsi="Arial" w:cs="Arial"/>
          <w:sz w:val="24"/>
          <w:szCs w:val="24"/>
        </w:rPr>
        <w:t>any member seeking a Board position shall send</w:t>
      </w:r>
      <w:r w:rsidR="00810F3A" w:rsidRPr="00810F3A">
        <w:rPr>
          <w:rFonts w:ascii="Arial" w:hAnsi="Arial" w:cs="Arial"/>
          <w:sz w:val="24"/>
          <w:szCs w:val="24"/>
        </w:rPr>
        <w:t xml:space="preserve"> </w:t>
      </w:r>
      <w:r w:rsidR="004F6B6D" w:rsidRPr="00C15DE3">
        <w:rPr>
          <w:rFonts w:ascii="Arial" w:hAnsi="Arial" w:cs="Arial"/>
          <w:sz w:val="24"/>
          <w:szCs w:val="24"/>
        </w:rPr>
        <w:t xml:space="preserve">notice to the Executive </w:t>
      </w:r>
      <w:r w:rsidR="00F071B2" w:rsidRPr="00C15DE3">
        <w:rPr>
          <w:rFonts w:ascii="Arial" w:hAnsi="Arial" w:cs="Arial"/>
          <w:sz w:val="24"/>
          <w:szCs w:val="24"/>
        </w:rPr>
        <w:t>Officer</w:t>
      </w:r>
      <w:r w:rsidR="004F6B6D" w:rsidRPr="00C15DE3">
        <w:rPr>
          <w:rFonts w:ascii="Arial" w:hAnsi="Arial" w:cs="Arial"/>
          <w:sz w:val="24"/>
          <w:szCs w:val="24"/>
        </w:rPr>
        <w:t xml:space="preserve">.  </w:t>
      </w:r>
    </w:p>
    <w:p w14:paraId="060ECF25" w14:textId="77777777" w:rsidR="00810F3A" w:rsidRDefault="00810F3A" w:rsidP="00145B77">
      <w:pPr>
        <w:pStyle w:val="BodyText"/>
        <w:spacing w:line="259" w:lineRule="auto"/>
        <w:ind w:firstLine="720"/>
        <w:rPr>
          <w:rFonts w:ascii="Arial" w:hAnsi="Arial" w:cs="Arial"/>
          <w:sz w:val="24"/>
          <w:szCs w:val="24"/>
        </w:rPr>
      </w:pPr>
    </w:p>
    <w:p w14:paraId="723A4D39" w14:textId="19950C8A" w:rsidR="000660E1" w:rsidRPr="00145B77" w:rsidRDefault="00A75994" w:rsidP="00810F3A">
      <w:pPr>
        <w:pStyle w:val="BodyText"/>
        <w:spacing w:line="259" w:lineRule="auto"/>
        <w:ind w:left="720" w:firstLine="720"/>
        <w:rPr>
          <w:rFonts w:ascii="Arial" w:hAnsi="Arial" w:cs="Arial"/>
          <w:sz w:val="24"/>
          <w:szCs w:val="24"/>
        </w:rPr>
      </w:pPr>
      <w:r w:rsidRPr="00145B77">
        <w:rPr>
          <w:rFonts w:ascii="Arial" w:hAnsi="Arial" w:cs="Arial"/>
          <w:sz w:val="24"/>
          <w:szCs w:val="24"/>
        </w:rPr>
        <w:t xml:space="preserve">Within sixty (60) days following the date of the Notice, the Chair of the Board shall form, and serve as Chair of, a "Nominating Committee." The Nominating Committee shall be composed of the Chair and an </w:t>
      </w:r>
      <w:r w:rsidR="008E4D04" w:rsidRPr="00145B77">
        <w:rPr>
          <w:rFonts w:ascii="Arial" w:hAnsi="Arial" w:cs="Arial"/>
          <w:sz w:val="24"/>
          <w:szCs w:val="24"/>
        </w:rPr>
        <w:t>individual from each Area</w:t>
      </w:r>
      <w:r w:rsidR="004F6B6D" w:rsidRPr="00145B77">
        <w:rPr>
          <w:rFonts w:ascii="Arial" w:hAnsi="Arial" w:cs="Arial"/>
          <w:sz w:val="24"/>
          <w:szCs w:val="24"/>
        </w:rPr>
        <w:t>, not currently serving as a Board member</w:t>
      </w:r>
      <w:r w:rsidR="008E4D04" w:rsidRPr="00145B77">
        <w:rPr>
          <w:rFonts w:ascii="Arial" w:hAnsi="Arial" w:cs="Arial"/>
          <w:sz w:val="24"/>
          <w:szCs w:val="24"/>
        </w:rPr>
        <w:t xml:space="preserve">.  </w:t>
      </w:r>
    </w:p>
    <w:p w14:paraId="492462C6" w14:textId="77777777" w:rsidR="00810F3A" w:rsidRDefault="00810F3A" w:rsidP="00145B77">
      <w:pPr>
        <w:pStyle w:val="BodyText"/>
        <w:spacing w:line="259" w:lineRule="auto"/>
        <w:ind w:firstLine="720"/>
        <w:rPr>
          <w:rFonts w:ascii="Arial" w:hAnsi="Arial" w:cs="Arial"/>
          <w:sz w:val="24"/>
          <w:szCs w:val="24"/>
        </w:rPr>
      </w:pPr>
    </w:p>
    <w:p w14:paraId="41B16A5C" w14:textId="012D7D16" w:rsidR="000660E1" w:rsidRPr="00145B77" w:rsidRDefault="00A75994" w:rsidP="00810F3A">
      <w:pPr>
        <w:pStyle w:val="BodyText"/>
        <w:spacing w:line="259" w:lineRule="auto"/>
        <w:ind w:left="720" w:firstLine="720"/>
        <w:rPr>
          <w:rFonts w:ascii="Arial" w:hAnsi="Arial" w:cs="Arial"/>
          <w:b/>
          <w:sz w:val="24"/>
          <w:szCs w:val="24"/>
        </w:rPr>
      </w:pPr>
      <w:r w:rsidRPr="00145B77">
        <w:rPr>
          <w:rFonts w:ascii="Arial" w:hAnsi="Arial" w:cs="Arial"/>
          <w:sz w:val="24"/>
          <w:szCs w:val="24"/>
        </w:rPr>
        <w:t>Within ninety (90) days following the date of the Notice, the Nominating Committee shall com</w:t>
      </w:r>
      <w:r w:rsidR="0062536C" w:rsidRPr="00145B77">
        <w:rPr>
          <w:rFonts w:ascii="Arial" w:hAnsi="Arial" w:cs="Arial"/>
          <w:sz w:val="24"/>
          <w:szCs w:val="24"/>
        </w:rPr>
        <w:t>munica</w:t>
      </w:r>
      <w:r w:rsidRPr="00145B77">
        <w:rPr>
          <w:rFonts w:ascii="Arial" w:hAnsi="Arial" w:cs="Arial"/>
          <w:sz w:val="24"/>
          <w:szCs w:val="24"/>
        </w:rPr>
        <w:t xml:space="preserve">te to the Executive </w:t>
      </w:r>
      <w:r w:rsidR="008545DA" w:rsidRPr="00145B77">
        <w:rPr>
          <w:rFonts w:ascii="Arial" w:hAnsi="Arial" w:cs="Arial"/>
          <w:sz w:val="24"/>
          <w:szCs w:val="24"/>
        </w:rPr>
        <w:t>Officer</w:t>
      </w:r>
      <w:r w:rsidR="008545DA" w:rsidRPr="00145B77">
        <w:rPr>
          <w:rFonts w:ascii="Arial" w:hAnsi="Arial" w:cs="Arial"/>
          <w:color w:val="FF0000"/>
          <w:sz w:val="24"/>
          <w:szCs w:val="24"/>
        </w:rPr>
        <w:t xml:space="preserve"> </w:t>
      </w:r>
      <w:r w:rsidRPr="00145B77">
        <w:rPr>
          <w:rFonts w:ascii="Arial" w:hAnsi="Arial" w:cs="Arial"/>
          <w:sz w:val="24"/>
          <w:szCs w:val="24"/>
        </w:rPr>
        <w:t xml:space="preserve">the selection of at least two (2) individuals from among the </w:t>
      </w:r>
      <w:r w:rsidR="004F6B6D" w:rsidRPr="00145B77">
        <w:rPr>
          <w:rFonts w:ascii="Arial" w:hAnsi="Arial" w:cs="Arial"/>
          <w:sz w:val="24"/>
          <w:szCs w:val="24"/>
        </w:rPr>
        <w:t xml:space="preserve">members </w:t>
      </w:r>
      <w:r w:rsidR="008E4D04" w:rsidRPr="00145B77">
        <w:rPr>
          <w:rFonts w:ascii="Arial" w:hAnsi="Arial" w:cs="Arial"/>
          <w:sz w:val="24"/>
          <w:szCs w:val="24"/>
        </w:rPr>
        <w:t xml:space="preserve">within each </w:t>
      </w:r>
      <w:r w:rsidR="004F6B6D" w:rsidRPr="00145B77">
        <w:rPr>
          <w:rFonts w:ascii="Arial" w:hAnsi="Arial" w:cs="Arial"/>
          <w:sz w:val="24"/>
          <w:szCs w:val="24"/>
        </w:rPr>
        <w:t>A</w:t>
      </w:r>
      <w:r w:rsidR="008E4D04" w:rsidRPr="00145B77">
        <w:rPr>
          <w:rFonts w:ascii="Arial" w:hAnsi="Arial" w:cs="Arial"/>
          <w:sz w:val="24"/>
          <w:szCs w:val="24"/>
        </w:rPr>
        <w:t xml:space="preserve">rea. </w:t>
      </w:r>
    </w:p>
    <w:p w14:paraId="312BC6DE" w14:textId="77777777" w:rsidR="00810F3A" w:rsidRDefault="00810F3A" w:rsidP="00145B77">
      <w:pPr>
        <w:pStyle w:val="BodyText"/>
        <w:spacing w:line="259" w:lineRule="auto"/>
        <w:ind w:firstLine="720"/>
        <w:rPr>
          <w:rFonts w:ascii="Arial" w:hAnsi="Arial" w:cs="Arial"/>
          <w:sz w:val="24"/>
          <w:szCs w:val="24"/>
        </w:rPr>
      </w:pPr>
    </w:p>
    <w:p w14:paraId="4E4A1F91" w14:textId="41FB4435" w:rsidR="000660E1" w:rsidRPr="00145B77" w:rsidRDefault="00A75994" w:rsidP="00810F3A">
      <w:pPr>
        <w:pStyle w:val="BodyText"/>
        <w:spacing w:line="259" w:lineRule="auto"/>
        <w:ind w:left="720" w:firstLine="720"/>
        <w:rPr>
          <w:rFonts w:ascii="Arial" w:hAnsi="Arial" w:cs="Arial"/>
          <w:sz w:val="24"/>
          <w:szCs w:val="24"/>
        </w:rPr>
      </w:pPr>
      <w:r w:rsidRPr="00145B77">
        <w:rPr>
          <w:rFonts w:ascii="Arial" w:hAnsi="Arial" w:cs="Arial"/>
          <w:sz w:val="24"/>
          <w:szCs w:val="24"/>
        </w:rPr>
        <w:t xml:space="preserve">No later than ninety-five (95) days following the date of the Notice, the Executive </w:t>
      </w:r>
      <w:r w:rsidR="008545DA" w:rsidRPr="00145B77">
        <w:rPr>
          <w:rFonts w:ascii="Arial" w:hAnsi="Arial" w:cs="Arial"/>
          <w:sz w:val="24"/>
          <w:szCs w:val="24"/>
        </w:rPr>
        <w:t>Officer</w:t>
      </w:r>
      <w:r w:rsidR="008545DA" w:rsidRPr="00145B77">
        <w:rPr>
          <w:rFonts w:ascii="Arial" w:hAnsi="Arial" w:cs="Arial"/>
          <w:b/>
          <w:bCs/>
          <w:color w:val="FF0000"/>
          <w:sz w:val="24"/>
          <w:szCs w:val="24"/>
        </w:rPr>
        <w:t xml:space="preserve"> </w:t>
      </w:r>
      <w:r w:rsidRPr="00145B77">
        <w:rPr>
          <w:rFonts w:ascii="Arial" w:hAnsi="Arial" w:cs="Arial"/>
          <w:sz w:val="24"/>
          <w:szCs w:val="24"/>
        </w:rPr>
        <w:t xml:space="preserve">shall send a list containing the names of the pertinent Nominees and write-in slots (the "Ballot") to all </w:t>
      </w:r>
      <w:r w:rsidR="004F6B6D" w:rsidRPr="00145B77">
        <w:rPr>
          <w:rFonts w:ascii="Arial" w:hAnsi="Arial" w:cs="Arial"/>
          <w:sz w:val="24"/>
          <w:szCs w:val="24"/>
        </w:rPr>
        <w:t>members in an Area</w:t>
      </w:r>
      <w:r w:rsidRPr="00145B77">
        <w:rPr>
          <w:rFonts w:ascii="Arial" w:hAnsi="Arial" w:cs="Arial"/>
          <w:sz w:val="24"/>
          <w:szCs w:val="24"/>
        </w:rPr>
        <w:t xml:space="preserve">. Within fourteen (14) days following the date of the </w:t>
      </w:r>
      <w:r w:rsidR="00511601" w:rsidRPr="00145B77">
        <w:rPr>
          <w:rFonts w:ascii="Arial" w:hAnsi="Arial" w:cs="Arial"/>
          <w:sz w:val="24"/>
          <w:szCs w:val="24"/>
        </w:rPr>
        <w:t xml:space="preserve">issuance of the </w:t>
      </w:r>
      <w:r w:rsidRPr="00145B77">
        <w:rPr>
          <w:rFonts w:ascii="Arial" w:hAnsi="Arial" w:cs="Arial"/>
          <w:sz w:val="24"/>
          <w:szCs w:val="24"/>
        </w:rPr>
        <w:t xml:space="preserve">Ballot, each </w:t>
      </w:r>
      <w:r w:rsidR="004F6B6D" w:rsidRPr="00145B77">
        <w:rPr>
          <w:rFonts w:ascii="Arial" w:hAnsi="Arial" w:cs="Arial"/>
          <w:sz w:val="24"/>
          <w:szCs w:val="24"/>
        </w:rPr>
        <w:t>member</w:t>
      </w:r>
      <w:r w:rsidRPr="00145B77">
        <w:rPr>
          <w:rFonts w:ascii="Arial" w:hAnsi="Arial" w:cs="Arial"/>
          <w:sz w:val="24"/>
          <w:szCs w:val="24"/>
        </w:rPr>
        <w:t xml:space="preserve"> shall vote for </w:t>
      </w:r>
      <w:r w:rsidR="004F6B6D" w:rsidRPr="00145B77">
        <w:rPr>
          <w:rFonts w:ascii="Arial" w:hAnsi="Arial" w:cs="Arial"/>
          <w:sz w:val="24"/>
          <w:szCs w:val="24"/>
        </w:rPr>
        <w:t xml:space="preserve">no more than one </w:t>
      </w:r>
      <w:r w:rsidRPr="00145B77">
        <w:rPr>
          <w:rFonts w:ascii="Arial" w:hAnsi="Arial" w:cs="Arial"/>
          <w:sz w:val="24"/>
          <w:szCs w:val="24"/>
        </w:rPr>
        <w:t xml:space="preserve">individual </w:t>
      </w:r>
      <w:r w:rsidR="004F6B6D" w:rsidRPr="00145B77">
        <w:rPr>
          <w:rFonts w:ascii="Arial" w:hAnsi="Arial" w:cs="Arial"/>
          <w:sz w:val="24"/>
          <w:szCs w:val="24"/>
        </w:rPr>
        <w:t xml:space="preserve">in each area </w:t>
      </w:r>
      <w:r w:rsidRPr="00145B77">
        <w:rPr>
          <w:rFonts w:ascii="Arial" w:hAnsi="Arial" w:cs="Arial"/>
          <w:sz w:val="24"/>
          <w:szCs w:val="24"/>
        </w:rPr>
        <w:t xml:space="preserve">and </w:t>
      </w:r>
      <w:r w:rsidR="004F6B6D" w:rsidRPr="00145B77">
        <w:rPr>
          <w:rFonts w:ascii="Arial" w:hAnsi="Arial" w:cs="Arial"/>
          <w:sz w:val="24"/>
          <w:szCs w:val="24"/>
        </w:rPr>
        <w:t>return</w:t>
      </w:r>
      <w:r w:rsidRPr="00145B77">
        <w:rPr>
          <w:rFonts w:ascii="Arial" w:hAnsi="Arial" w:cs="Arial"/>
          <w:sz w:val="24"/>
          <w:szCs w:val="24"/>
        </w:rPr>
        <w:t xml:space="preserve"> the completed Ballot to the Executive </w:t>
      </w:r>
      <w:r w:rsidR="009620C2" w:rsidRPr="00291A25">
        <w:rPr>
          <w:rFonts w:ascii="Arial" w:hAnsi="Arial" w:cs="Arial"/>
          <w:sz w:val="24"/>
          <w:szCs w:val="24"/>
        </w:rPr>
        <w:t>Officer</w:t>
      </w:r>
      <w:r w:rsidRPr="00145B77">
        <w:rPr>
          <w:rFonts w:ascii="Arial" w:hAnsi="Arial" w:cs="Arial"/>
          <w:sz w:val="24"/>
          <w:szCs w:val="24"/>
        </w:rPr>
        <w:t xml:space="preserve">. The individual receiving the most votes on the Ballot shall become the </w:t>
      </w:r>
      <w:r w:rsidR="004F6B6D" w:rsidRPr="00145B77">
        <w:rPr>
          <w:rFonts w:ascii="Arial" w:hAnsi="Arial" w:cs="Arial"/>
          <w:sz w:val="24"/>
          <w:szCs w:val="24"/>
        </w:rPr>
        <w:t xml:space="preserve">Area </w:t>
      </w:r>
      <w:r w:rsidRPr="00145B77">
        <w:rPr>
          <w:rFonts w:ascii="Arial" w:hAnsi="Arial" w:cs="Arial"/>
          <w:sz w:val="24"/>
          <w:szCs w:val="24"/>
        </w:rPr>
        <w:t xml:space="preserve">Board member for that </w:t>
      </w:r>
      <w:r w:rsidR="004F6B6D" w:rsidRPr="00145B77">
        <w:rPr>
          <w:rFonts w:ascii="Arial" w:hAnsi="Arial" w:cs="Arial"/>
          <w:sz w:val="24"/>
          <w:szCs w:val="24"/>
        </w:rPr>
        <w:t>Area</w:t>
      </w:r>
      <w:r w:rsidRPr="00145B77">
        <w:rPr>
          <w:rFonts w:ascii="Arial" w:hAnsi="Arial" w:cs="Arial"/>
          <w:sz w:val="24"/>
          <w:szCs w:val="24"/>
        </w:rPr>
        <w:t>.</w:t>
      </w:r>
    </w:p>
    <w:p w14:paraId="786B39E4" w14:textId="77777777" w:rsidR="00810F3A" w:rsidRDefault="00810F3A" w:rsidP="00145B77">
      <w:pPr>
        <w:pStyle w:val="BodyText"/>
        <w:spacing w:line="259" w:lineRule="auto"/>
        <w:ind w:firstLine="720"/>
        <w:rPr>
          <w:rFonts w:ascii="Arial" w:hAnsi="Arial" w:cs="Arial"/>
          <w:sz w:val="24"/>
          <w:szCs w:val="24"/>
        </w:rPr>
      </w:pPr>
    </w:p>
    <w:p w14:paraId="0CA9D6D8" w14:textId="777902BE" w:rsidR="000660E1" w:rsidRPr="00145B77" w:rsidRDefault="00A75994" w:rsidP="00810F3A">
      <w:pPr>
        <w:pStyle w:val="BodyText"/>
        <w:spacing w:line="259" w:lineRule="auto"/>
        <w:ind w:left="720" w:firstLine="720"/>
        <w:rPr>
          <w:rFonts w:ascii="Arial" w:hAnsi="Arial" w:cs="Arial"/>
          <w:sz w:val="24"/>
          <w:szCs w:val="24"/>
        </w:rPr>
      </w:pPr>
      <w:r w:rsidRPr="00145B77">
        <w:rPr>
          <w:rFonts w:ascii="Arial" w:hAnsi="Arial" w:cs="Arial"/>
          <w:sz w:val="24"/>
          <w:szCs w:val="24"/>
        </w:rPr>
        <w:t xml:space="preserve">In the event of a tie between two or more individuals receiving the highest number of votes, the Executive </w:t>
      </w:r>
      <w:r w:rsidR="008545DA" w:rsidRPr="00145B77">
        <w:rPr>
          <w:rFonts w:ascii="Arial" w:hAnsi="Arial" w:cs="Arial"/>
          <w:sz w:val="24"/>
          <w:szCs w:val="24"/>
        </w:rPr>
        <w:t>Officer</w:t>
      </w:r>
      <w:r w:rsidR="008545DA" w:rsidRPr="00145B77">
        <w:rPr>
          <w:rFonts w:ascii="Arial" w:hAnsi="Arial" w:cs="Arial"/>
          <w:b/>
          <w:bCs/>
          <w:color w:val="FF0000"/>
          <w:sz w:val="24"/>
          <w:szCs w:val="24"/>
        </w:rPr>
        <w:t xml:space="preserve"> </w:t>
      </w:r>
      <w:r w:rsidRPr="00145B77">
        <w:rPr>
          <w:rFonts w:ascii="Arial" w:hAnsi="Arial" w:cs="Arial"/>
          <w:sz w:val="24"/>
          <w:szCs w:val="24"/>
        </w:rPr>
        <w:t xml:space="preserve">shall send a second list (the "Second Ballot") containing only the names of those individuals who received the highest number of votes. Within fourteen (14) days following the date of </w:t>
      </w:r>
      <w:r w:rsidRPr="00291A25">
        <w:rPr>
          <w:rFonts w:ascii="Arial" w:hAnsi="Arial" w:cs="Arial"/>
          <w:sz w:val="24"/>
          <w:szCs w:val="24"/>
        </w:rPr>
        <w:t>the</w:t>
      </w:r>
      <w:r w:rsidR="00511601" w:rsidRPr="00291A25">
        <w:rPr>
          <w:rFonts w:ascii="Arial" w:hAnsi="Arial" w:cs="Arial"/>
          <w:sz w:val="24"/>
          <w:szCs w:val="24"/>
        </w:rPr>
        <w:t xml:space="preserve"> issuance of the</w:t>
      </w:r>
      <w:r w:rsidRPr="00145B77">
        <w:rPr>
          <w:rFonts w:ascii="Arial" w:hAnsi="Arial" w:cs="Arial"/>
          <w:sz w:val="24"/>
          <w:szCs w:val="24"/>
        </w:rPr>
        <w:t xml:space="preserve"> Second Ballot, each </w:t>
      </w:r>
      <w:r w:rsidR="004F6B6D" w:rsidRPr="00145B77">
        <w:rPr>
          <w:rFonts w:ascii="Arial" w:hAnsi="Arial" w:cs="Arial"/>
          <w:sz w:val="24"/>
          <w:szCs w:val="24"/>
        </w:rPr>
        <w:t xml:space="preserve">member </w:t>
      </w:r>
      <w:r w:rsidRPr="00145B77">
        <w:rPr>
          <w:rFonts w:ascii="Arial" w:hAnsi="Arial" w:cs="Arial"/>
          <w:sz w:val="24"/>
          <w:szCs w:val="24"/>
        </w:rPr>
        <w:t xml:space="preserve">shall vote for one </w:t>
      </w:r>
      <w:r w:rsidRPr="00145B77">
        <w:rPr>
          <w:rFonts w:ascii="Arial" w:hAnsi="Arial" w:cs="Arial"/>
          <w:bCs/>
          <w:sz w:val="24"/>
          <w:szCs w:val="24"/>
        </w:rPr>
        <w:t>(1)</w:t>
      </w:r>
      <w:r w:rsidRPr="00145B77">
        <w:rPr>
          <w:rFonts w:ascii="Arial" w:hAnsi="Arial" w:cs="Arial"/>
          <w:b/>
          <w:sz w:val="24"/>
          <w:szCs w:val="24"/>
        </w:rPr>
        <w:t xml:space="preserve"> </w:t>
      </w:r>
      <w:r w:rsidRPr="00145B77">
        <w:rPr>
          <w:rFonts w:ascii="Arial" w:hAnsi="Arial" w:cs="Arial"/>
          <w:sz w:val="24"/>
          <w:szCs w:val="24"/>
        </w:rPr>
        <w:t xml:space="preserve">individual on the Second Ballot and </w:t>
      </w:r>
      <w:r w:rsidR="004F6B6D" w:rsidRPr="00145B77">
        <w:rPr>
          <w:rFonts w:ascii="Arial" w:hAnsi="Arial" w:cs="Arial"/>
          <w:sz w:val="24"/>
          <w:szCs w:val="24"/>
        </w:rPr>
        <w:t xml:space="preserve">return </w:t>
      </w:r>
      <w:r w:rsidRPr="00145B77">
        <w:rPr>
          <w:rFonts w:ascii="Arial" w:hAnsi="Arial" w:cs="Arial"/>
          <w:sz w:val="24"/>
          <w:szCs w:val="24"/>
        </w:rPr>
        <w:t xml:space="preserve">the completed Second Ballot to the Executive </w:t>
      </w:r>
      <w:r w:rsidR="008545DA" w:rsidRPr="00145B77">
        <w:rPr>
          <w:rFonts w:ascii="Arial" w:hAnsi="Arial" w:cs="Arial"/>
          <w:sz w:val="24"/>
          <w:szCs w:val="24"/>
        </w:rPr>
        <w:t>Officer</w:t>
      </w:r>
      <w:r w:rsidRPr="00145B77">
        <w:rPr>
          <w:rFonts w:ascii="Arial" w:hAnsi="Arial" w:cs="Arial"/>
          <w:sz w:val="24"/>
          <w:szCs w:val="24"/>
        </w:rPr>
        <w:t xml:space="preserve">. The one (1) individual receiving the most votes on the Second Ballot shall become the </w:t>
      </w:r>
      <w:r w:rsidR="004F6B6D" w:rsidRPr="00291A25">
        <w:rPr>
          <w:rFonts w:ascii="Arial" w:hAnsi="Arial" w:cs="Arial"/>
          <w:sz w:val="24"/>
          <w:szCs w:val="24"/>
        </w:rPr>
        <w:t>Area</w:t>
      </w:r>
      <w:r w:rsidR="004F6B6D" w:rsidRPr="00145B77">
        <w:rPr>
          <w:rFonts w:ascii="Arial" w:hAnsi="Arial" w:cs="Arial"/>
          <w:sz w:val="24"/>
          <w:szCs w:val="24"/>
        </w:rPr>
        <w:t xml:space="preserve"> </w:t>
      </w:r>
      <w:r w:rsidRPr="00145B77">
        <w:rPr>
          <w:rFonts w:ascii="Arial" w:hAnsi="Arial" w:cs="Arial"/>
          <w:sz w:val="24"/>
          <w:szCs w:val="24"/>
        </w:rPr>
        <w:t>Board member for that</w:t>
      </w:r>
      <w:r w:rsidR="004F6B6D" w:rsidRPr="00145B77">
        <w:rPr>
          <w:rFonts w:ascii="Arial" w:hAnsi="Arial" w:cs="Arial"/>
          <w:sz w:val="24"/>
          <w:szCs w:val="24"/>
        </w:rPr>
        <w:t xml:space="preserve"> Area. </w:t>
      </w:r>
      <w:r w:rsidRPr="00145B77">
        <w:rPr>
          <w:rFonts w:ascii="Arial" w:hAnsi="Arial" w:cs="Arial"/>
          <w:sz w:val="24"/>
          <w:szCs w:val="24"/>
        </w:rPr>
        <w:t>In the event of one or more additional ties, reballoting shall continue in accordance with the procedures outlined above, until the tie is broken.</w:t>
      </w:r>
    </w:p>
    <w:p w14:paraId="379267C2" w14:textId="77777777" w:rsidR="00810F3A" w:rsidRDefault="00810F3A" w:rsidP="00145B77">
      <w:pPr>
        <w:pStyle w:val="BodyText"/>
        <w:spacing w:line="259" w:lineRule="auto"/>
        <w:ind w:firstLine="720"/>
        <w:rPr>
          <w:rFonts w:ascii="Arial" w:hAnsi="Arial" w:cs="Arial"/>
          <w:sz w:val="24"/>
          <w:szCs w:val="24"/>
        </w:rPr>
      </w:pPr>
    </w:p>
    <w:p w14:paraId="6AA3D5C9" w14:textId="41E6C0C8" w:rsidR="000660E1" w:rsidRPr="00145B77" w:rsidRDefault="00A75994" w:rsidP="00810F3A">
      <w:pPr>
        <w:pStyle w:val="BodyText"/>
        <w:spacing w:line="259" w:lineRule="auto"/>
        <w:ind w:left="720" w:firstLine="720"/>
        <w:rPr>
          <w:rFonts w:ascii="Arial" w:hAnsi="Arial" w:cs="Arial"/>
          <w:sz w:val="24"/>
          <w:szCs w:val="24"/>
        </w:rPr>
      </w:pPr>
      <w:r w:rsidRPr="00145B77">
        <w:rPr>
          <w:rFonts w:ascii="Arial" w:hAnsi="Arial" w:cs="Arial"/>
          <w:sz w:val="24"/>
          <w:szCs w:val="24"/>
        </w:rPr>
        <w:t>(2)</w:t>
      </w:r>
      <w:r w:rsidR="00810F3A">
        <w:rPr>
          <w:rFonts w:ascii="Arial" w:hAnsi="Arial" w:cs="Arial"/>
          <w:sz w:val="24"/>
          <w:szCs w:val="24"/>
        </w:rPr>
        <w:tab/>
      </w:r>
      <w:r w:rsidR="00E80E53" w:rsidRPr="00145B77">
        <w:rPr>
          <w:rFonts w:ascii="Arial" w:hAnsi="Arial" w:cs="Arial"/>
          <w:sz w:val="24"/>
          <w:szCs w:val="24"/>
          <w:u w:val="thick"/>
        </w:rPr>
        <w:t>Mid-Term V</w:t>
      </w:r>
      <w:r w:rsidRPr="00145B77">
        <w:rPr>
          <w:rFonts w:ascii="Arial" w:hAnsi="Arial" w:cs="Arial"/>
          <w:sz w:val="24"/>
          <w:szCs w:val="24"/>
          <w:u w:val="thick"/>
        </w:rPr>
        <w:t>acancy Elections.</w:t>
      </w:r>
      <w:r w:rsidRPr="00145B77">
        <w:rPr>
          <w:rFonts w:ascii="Arial" w:hAnsi="Arial" w:cs="Arial"/>
          <w:sz w:val="24"/>
          <w:szCs w:val="24"/>
        </w:rPr>
        <w:t xml:space="preserve"> Where a</w:t>
      </w:r>
      <w:r w:rsidR="00547112" w:rsidRPr="00145B77">
        <w:rPr>
          <w:rFonts w:ascii="Arial" w:hAnsi="Arial" w:cs="Arial"/>
          <w:sz w:val="24"/>
          <w:szCs w:val="24"/>
        </w:rPr>
        <w:t>n</w:t>
      </w:r>
      <w:r w:rsidRPr="00145B77">
        <w:rPr>
          <w:rFonts w:ascii="Arial" w:hAnsi="Arial" w:cs="Arial"/>
          <w:sz w:val="24"/>
          <w:szCs w:val="24"/>
        </w:rPr>
        <w:t xml:space="preserve"> </w:t>
      </w:r>
      <w:r w:rsidR="00547112" w:rsidRPr="00145B77">
        <w:rPr>
          <w:rFonts w:ascii="Arial" w:hAnsi="Arial" w:cs="Arial"/>
          <w:sz w:val="24"/>
          <w:szCs w:val="24"/>
        </w:rPr>
        <w:t xml:space="preserve">Area </w:t>
      </w:r>
      <w:r w:rsidRPr="00145B77">
        <w:rPr>
          <w:rFonts w:ascii="Arial" w:hAnsi="Arial" w:cs="Arial"/>
          <w:sz w:val="24"/>
          <w:szCs w:val="24"/>
        </w:rPr>
        <w:t xml:space="preserve">Board member is </w:t>
      </w:r>
      <w:r w:rsidR="00547112" w:rsidRPr="00145B77">
        <w:rPr>
          <w:rFonts w:ascii="Arial" w:hAnsi="Arial" w:cs="Arial"/>
          <w:sz w:val="24"/>
          <w:szCs w:val="24"/>
        </w:rPr>
        <w:t xml:space="preserve">to be </w:t>
      </w:r>
      <w:r w:rsidRPr="00145B77">
        <w:rPr>
          <w:rFonts w:ascii="Arial" w:hAnsi="Arial" w:cs="Arial"/>
          <w:sz w:val="24"/>
          <w:szCs w:val="24"/>
        </w:rPr>
        <w:t>elected to</w:t>
      </w:r>
      <w:r w:rsidR="00E80E53" w:rsidRPr="00145B77">
        <w:rPr>
          <w:rFonts w:ascii="Arial" w:hAnsi="Arial" w:cs="Arial"/>
          <w:sz w:val="24"/>
          <w:szCs w:val="24"/>
        </w:rPr>
        <w:t xml:space="preserve"> fill a mid-term</w:t>
      </w:r>
      <w:r w:rsidRPr="00145B77">
        <w:rPr>
          <w:rFonts w:ascii="Arial" w:hAnsi="Arial" w:cs="Arial"/>
          <w:sz w:val="24"/>
          <w:szCs w:val="24"/>
        </w:rPr>
        <w:t xml:space="preserve"> vacancy in office, within fourteen (14) days from notification of that vacancy, the Chair of the Board shall form, and serve as Chair of, a Nominating Committee. The Nominating Committee shall be composed of the Chair and not less than two (2) and no more than six (6) individuals from the </w:t>
      </w:r>
      <w:r w:rsidR="00547112" w:rsidRPr="00145B77">
        <w:rPr>
          <w:rFonts w:ascii="Arial" w:hAnsi="Arial" w:cs="Arial"/>
          <w:sz w:val="24"/>
          <w:szCs w:val="24"/>
        </w:rPr>
        <w:t>Area filling the vacancy</w:t>
      </w:r>
      <w:r w:rsidRPr="00145B77">
        <w:rPr>
          <w:rFonts w:ascii="Arial" w:hAnsi="Arial" w:cs="Arial"/>
          <w:sz w:val="24"/>
          <w:szCs w:val="24"/>
        </w:rPr>
        <w:t xml:space="preserve">. Within twenty-one (21) days of the notification of vacancy, the Nominating Committee shall select and communicate to the Executive </w:t>
      </w:r>
      <w:r w:rsidR="008545DA" w:rsidRPr="00145B77">
        <w:rPr>
          <w:rFonts w:ascii="Arial" w:hAnsi="Arial" w:cs="Arial"/>
          <w:sz w:val="24"/>
          <w:szCs w:val="24"/>
        </w:rPr>
        <w:t>Of</w:t>
      </w:r>
      <w:r w:rsidR="0095512A" w:rsidRPr="00145B77">
        <w:rPr>
          <w:rFonts w:ascii="Arial" w:hAnsi="Arial" w:cs="Arial"/>
          <w:sz w:val="24"/>
          <w:szCs w:val="24"/>
        </w:rPr>
        <w:t>ficer</w:t>
      </w:r>
      <w:r w:rsidR="0095512A" w:rsidRPr="00145B77">
        <w:rPr>
          <w:rFonts w:ascii="Arial" w:hAnsi="Arial" w:cs="Arial"/>
          <w:b/>
          <w:bCs/>
          <w:color w:val="FF0000"/>
          <w:sz w:val="24"/>
          <w:szCs w:val="24"/>
        </w:rPr>
        <w:t xml:space="preserve"> </w:t>
      </w:r>
      <w:r w:rsidRPr="00145B77">
        <w:rPr>
          <w:rFonts w:ascii="Arial" w:hAnsi="Arial" w:cs="Arial"/>
          <w:sz w:val="24"/>
          <w:szCs w:val="24"/>
        </w:rPr>
        <w:t xml:space="preserve">the name of at least one (1) individual from among the </w:t>
      </w:r>
      <w:r w:rsidR="00547112" w:rsidRPr="00145B77">
        <w:rPr>
          <w:rFonts w:ascii="Arial" w:hAnsi="Arial" w:cs="Arial"/>
          <w:sz w:val="24"/>
          <w:szCs w:val="24"/>
        </w:rPr>
        <w:t>Area members</w:t>
      </w:r>
      <w:r w:rsidRPr="00145B77">
        <w:rPr>
          <w:rFonts w:ascii="Arial" w:hAnsi="Arial" w:cs="Arial"/>
          <w:sz w:val="24"/>
          <w:szCs w:val="24"/>
        </w:rPr>
        <w:t xml:space="preserve">. Upon receipt of the name of the Nominee, the Executive </w:t>
      </w:r>
      <w:r w:rsidR="0095512A" w:rsidRPr="00145B77">
        <w:rPr>
          <w:rFonts w:ascii="Arial" w:hAnsi="Arial" w:cs="Arial"/>
          <w:sz w:val="24"/>
          <w:szCs w:val="24"/>
        </w:rPr>
        <w:t>Officer</w:t>
      </w:r>
      <w:r w:rsidR="0095512A" w:rsidRPr="00145B77">
        <w:rPr>
          <w:rFonts w:ascii="Arial" w:hAnsi="Arial" w:cs="Arial"/>
          <w:b/>
          <w:bCs/>
          <w:color w:val="FF0000"/>
          <w:sz w:val="24"/>
          <w:szCs w:val="24"/>
        </w:rPr>
        <w:t xml:space="preserve"> </w:t>
      </w:r>
      <w:r w:rsidRPr="00145B77">
        <w:rPr>
          <w:rFonts w:ascii="Arial" w:hAnsi="Arial" w:cs="Arial"/>
          <w:sz w:val="24"/>
          <w:szCs w:val="24"/>
        </w:rPr>
        <w:t xml:space="preserve">shall immediately send a list containing the name of the Nominee and write-in slots (the "Ballot") to the existing </w:t>
      </w:r>
      <w:r w:rsidR="00547112" w:rsidRPr="00145B77">
        <w:rPr>
          <w:rFonts w:ascii="Arial" w:hAnsi="Arial" w:cs="Arial"/>
          <w:sz w:val="24"/>
          <w:szCs w:val="24"/>
        </w:rPr>
        <w:t>Area members</w:t>
      </w:r>
      <w:r w:rsidRPr="00145B77">
        <w:rPr>
          <w:rFonts w:ascii="Arial" w:hAnsi="Arial" w:cs="Arial"/>
          <w:sz w:val="24"/>
          <w:szCs w:val="24"/>
        </w:rPr>
        <w:t>. The member elected to the Board by th</w:t>
      </w:r>
      <w:r w:rsidR="00547112" w:rsidRPr="00145B77">
        <w:rPr>
          <w:rFonts w:ascii="Arial" w:hAnsi="Arial" w:cs="Arial"/>
          <w:sz w:val="24"/>
          <w:szCs w:val="24"/>
        </w:rPr>
        <w:t xml:space="preserve">e Area members </w:t>
      </w:r>
      <w:r w:rsidRPr="00145B77">
        <w:rPr>
          <w:rFonts w:ascii="Arial" w:hAnsi="Arial" w:cs="Arial"/>
          <w:sz w:val="24"/>
          <w:szCs w:val="24"/>
        </w:rPr>
        <w:t>shall be the individual who receives the most votes on a Ballot pursuant to the procedure set forth in Section 9(b)(1) above.</w:t>
      </w:r>
    </w:p>
    <w:p w14:paraId="7F9421DB" w14:textId="77777777" w:rsidR="00810F3A" w:rsidRDefault="00810F3A" w:rsidP="00810F3A">
      <w:pPr>
        <w:tabs>
          <w:tab w:val="left" w:pos="1651"/>
        </w:tabs>
        <w:spacing w:line="259" w:lineRule="auto"/>
        <w:rPr>
          <w:rFonts w:ascii="Arial" w:hAnsi="Arial" w:cs="Arial"/>
          <w:sz w:val="24"/>
          <w:szCs w:val="24"/>
        </w:rPr>
      </w:pPr>
    </w:p>
    <w:p w14:paraId="2A4D7E80" w14:textId="34A98994" w:rsidR="000660E1" w:rsidRPr="00810F3A" w:rsidRDefault="00DB7986" w:rsidP="00810F3A">
      <w:pPr>
        <w:pStyle w:val="ListParagraph"/>
        <w:numPr>
          <w:ilvl w:val="0"/>
          <w:numId w:val="13"/>
        </w:numPr>
        <w:spacing w:line="259" w:lineRule="auto"/>
        <w:ind w:left="0" w:firstLine="720"/>
        <w:rPr>
          <w:rFonts w:ascii="Arial" w:hAnsi="Arial" w:cs="Arial"/>
          <w:sz w:val="24"/>
          <w:szCs w:val="24"/>
        </w:rPr>
      </w:pPr>
      <w:r w:rsidRPr="00810F3A">
        <w:rPr>
          <w:rFonts w:ascii="Arial" w:hAnsi="Arial" w:cs="Arial"/>
          <w:sz w:val="24"/>
          <w:szCs w:val="24"/>
        </w:rPr>
        <w:t xml:space="preserve"> </w:t>
      </w:r>
      <w:r w:rsidR="00A75994" w:rsidRPr="00810F3A">
        <w:rPr>
          <w:rFonts w:ascii="Arial" w:hAnsi="Arial" w:cs="Arial"/>
          <w:sz w:val="24"/>
          <w:szCs w:val="24"/>
          <w:u w:val="thick"/>
        </w:rPr>
        <w:t>Terms.</w:t>
      </w:r>
      <w:r w:rsidR="00A75994" w:rsidRPr="00810F3A">
        <w:rPr>
          <w:rFonts w:ascii="Arial" w:hAnsi="Arial" w:cs="Arial"/>
          <w:sz w:val="24"/>
          <w:szCs w:val="24"/>
        </w:rPr>
        <w:t xml:space="preserve"> The term of each </w:t>
      </w:r>
      <w:r w:rsidR="00547112" w:rsidRPr="00810F3A">
        <w:rPr>
          <w:rFonts w:ascii="Arial" w:hAnsi="Arial" w:cs="Arial"/>
          <w:sz w:val="24"/>
          <w:szCs w:val="24"/>
        </w:rPr>
        <w:t xml:space="preserve">Area </w:t>
      </w:r>
      <w:r w:rsidR="00A75994" w:rsidRPr="00810F3A">
        <w:rPr>
          <w:rFonts w:ascii="Arial" w:hAnsi="Arial" w:cs="Arial"/>
          <w:sz w:val="24"/>
          <w:szCs w:val="24"/>
        </w:rPr>
        <w:t>Board member, including the</w:t>
      </w:r>
      <w:r w:rsidRPr="00810F3A">
        <w:rPr>
          <w:rFonts w:ascii="Arial" w:hAnsi="Arial" w:cs="Arial"/>
          <w:sz w:val="24"/>
          <w:szCs w:val="24"/>
        </w:rPr>
        <w:t xml:space="preserve"> </w:t>
      </w:r>
      <w:r w:rsidR="00A75994" w:rsidRPr="00810F3A">
        <w:rPr>
          <w:rFonts w:ascii="Arial" w:hAnsi="Arial" w:cs="Arial"/>
          <w:sz w:val="24"/>
          <w:szCs w:val="24"/>
        </w:rPr>
        <w:t xml:space="preserve">Alternating </w:t>
      </w:r>
      <w:r w:rsidR="00547112" w:rsidRPr="00810F3A">
        <w:rPr>
          <w:rFonts w:ascii="Arial" w:hAnsi="Arial" w:cs="Arial"/>
          <w:sz w:val="24"/>
          <w:szCs w:val="24"/>
        </w:rPr>
        <w:t xml:space="preserve">Area </w:t>
      </w:r>
      <w:r w:rsidR="00A75994" w:rsidRPr="00810F3A">
        <w:rPr>
          <w:rFonts w:ascii="Arial" w:hAnsi="Arial" w:cs="Arial"/>
          <w:sz w:val="24"/>
          <w:szCs w:val="24"/>
        </w:rPr>
        <w:t xml:space="preserve">Board member, shall be for a term of four (4) years and such term shall formally commence upon the expiration of the term of the preceding office holder. The </w:t>
      </w:r>
      <w:r w:rsidR="00547112" w:rsidRPr="00810F3A">
        <w:rPr>
          <w:rFonts w:ascii="Arial" w:hAnsi="Arial" w:cs="Arial"/>
          <w:sz w:val="24"/>
          <w:szCs w:val="24"/>
        </w:rPr>
        <w:t xml:space="preserve">seven </w:t>
      </w:r>
      <w:r w:rsidR="00A75994" w:rsidRPr="00810F3A">
        <w:rPr>
          <w:rFonts w:ascii="Arial" w:hAnsi="Arial" w:cs="Arial"/>
          <w:sz w:val="24"/>
          <w:szCs w:val="24"/>
        </w:rPr>
        <w:t>(</w:t>
      </w:r>
      <w:r w:rsidR="00547112" w:rsidRPr="00810F3A">
        <w:rPr>
          <w:rFonts w:ascii="Arial" w:hAnsi="Arial" w:cs="Arial"/>
          <w:sz w:val="24"/>
          <w:szCs w:val="24"/>
        </w:rPr>
        <w:t>7</w:t>
      </w:r>
      <w:r w:rsidR="00A75994" w:rsidRPr="00810F3A">
        <w:rPr>
          <w:rFonts w:ascii="Arial" w:hAnsi="Arial" w:cs="Arial"/>
          <w:sz w:val="24"/>
          <w:szCs w:val="24"/>
        </w:rPr>
        <w:t xml:space="preserve">) </w:t>
      </w:r>
      <w:r w:rsidR="00547112" w:rsidRPr="00810F3A">
        <w:rPr>
          <w:rFonts w:ascii="Arial" w:hAnsi="Arial" w:cs="Arial"/>
          <w:sz w:val="24"/>
          <w:szCs w:val="24"/>
        </w:rPr>
        <w:t xml:space="preserve">Area </w:t>
      </w:r>
      <w:r w:rsidR="00A75994" w:rsidRPr="00810F3A">
        <w:rPr>
          <w:rFonts w:ascii="Arial" w:hAnsi="Arial" w:cs="Arial"/>
          <w:sz w:val="24"/>
          <w:szCs w:val="24"/>
        </w:rPr>
        <w:t xml:space="preserve">Board members shall serve at the pleasure of the </w:t>
      </w:r>
      <w:r w:rsidR="00547112" w:rsidRPr="00810F3A">
        <w:rPr>
          <w:rFonts w:ascii="Arial" w:hAnsi="Arial" w:cs="Arial"/>
          <w:sz w:val="24"/>
          <w:szCs w:val="24"/>
        </w:rPr>
        <w:t xml:space="preserve">Area members </w:t>
      </w:r>
      <w:r w:rsidR="00A75994" w:rsidRPr="00810F3A">
        <w:rPr>
          <w:rFonts w:ascii="Arial" w:hAnsi="Arial" w:cs="Arial"/>
          <w:sz w:val="24"/>
          <w:szCs w:val="24"/>
        </w:rPr>
        <w:t>from which each such member was elected.</w:t>
      </w:r>
    </w:p>
    <w:p w14:paraId="15EB251D" w14:textId="77777777" w:rsidR="00810F3A" w:rsidRDefault="00810F3A" w:rsidP="00145B77">
      <w:pPr>
        <w:pStyle w:val="BodyText"/>
        <w:spacing w:line="259" w:lineRule="auto"/>
        <w:ind w:firstLine="720"/>
        <w:rPr>
          <w:rFonts w:ascii="Arial" w:hAnsi="Arial" w:cs="Arial"/>
          <w:sz w:val="24"/>
          <w:szCs w:val="24"/>
        </w:rPr>
      </w:pPr>
    </w:p>
    <w:p w14:paraId="79FABF5A" w14:textId="3DF25D1E"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term of </w:t>
      </w:r>
      <w:r w:rsidR="00547112" w:rsidRPr="00145B77">
        <w:rPr>
          <w:rFonts w:ascii="Arial" w:hAnsi="Arial" w:cs="Arial"/>
          <w:sz w:val="24"/>
          <w:szCs w:val="24"/>
        </w:rPr>
        <w:t xml:space="preserve">the </w:t>
      </w:r>
      <w:r w:rsidRPr="00145B77">
        <w:rPr>
          <w:rFonts w:ascii="Arial" w:hAnsi="Arial" w:cs="Arial"/>
          <w:sz w:val="24"/>
          <w:szCs w:val="24"/>
        </w:rPr>
        <w:t xml:space="preserve">Public Board member shall be for a term of four (4) years and such term shall formally commence upon the expiration of the term of the preceding office holder. However, if necessary, a majority of the </w:t>
      </w:r>
      <w:r w:rsidR="00D32413" w:rsidRPr="00145B77">
        <w:rPr>
          <w:rFonts w:ascii="Arial" w:hAnsi="Arial" w:cs="Arial"/>
          <w:sz w:val="24"/>
          <w:szCs w:val="24"/>
        </w:rPr>
        <w:t xml:space="preserve">Area </w:t>
      </w:r>
      <w:r w:rsidRPr="00145B77">
        <w:rPr>
          <w:rFonts w:ascii="Arial" w:hAnsi="Arial" w:cs="Arial"/>
          <w:sz w:val="24"/>
          <w:szCs w:val="24"/>
        </w:rPr>
        <w:t xml:space="preserve">Board members may extend the term of an outgoing Public Board member for up to an additional six (6) months, until the appointment of a new Public Board member. The one (1) Public Board member shall serve at the pleasure of the majority of the </w:t>
      </w:r>
      <w:r w:rsidR="00D32413" w:rsidRPr="00145B77">
        <w:rPr>
          <w:rFonts w:ascii="Arial" w:hAnsi="Arial" w:cs="Arial"/>
          <w:sz w:val="24"/>
          <w:szCs w:val="24"/>
        </w:rPr>
        <w:t>Area B</w:t>
      </w:r>
      <w:r w:rsidRPr="00145B77">
        <w:rPr>
          <w:rFonts w:ascii="Arial" w:hAnsi="Arial" w:cs="Arial"/>
          <w:sz w:val="24"/>
          <w:szCs w:val="24"/>
        </w:rPr>
        <w:t>oard members.</w:t>
      </w:r>
    </w:p>
    <w:p w14:paraId="62BE3059" w14:textId="77777777" w:rsidR="00810F3A" w:rsidRDefault="00810F3A" w:rsidP="00145B77">
      <w:pPr>
        <w:pStyle w:val="BodyText"/>
        <w:spacing w:line="259" w:lineRule="auto"/>
        <w:ind w:firstLine="720"/>
        <w:rPr>
          <w:rFonts w:ascii="Arial" w:hAnsi="Arial" w:cs="Arial"/>
          <w:sz w:val="24"/>
          <w:szCs w:val="24"/>
        </w:rPr>
      </w:pPr>
    </w:p>
    <w:p w14:paraId="238BCB25" w14:textId="78FB7B82"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one (1) Board member appointed by the CDFA Secretary shall serve at the pleasure of the CDFA Secretary.</w:t>
      </w:r>
    </w:p>
    <w:p w14:paraId="18498059" w14:textId="77777777" w:rsidR="00810F3A" w:rsidRDefault="00810F3A" w:rsidP="00145B77">
      <w:pPr>
        <w:pStyle w:val="BodyText"/>
        <w:spacing w:line="259" w:lineRule="auto"/>
        <w:ind w:firstLine="720"/>
        <w:rPr>
          <w:rFonts w:ascii="Arial" w:hAnsi="Arial" w:cs="Arial"/>
          <w:sz w:val="24"/>
          <w:szCs w:val="24"/>
        </w:rPr>
      </w:pPr>
    </w:p>
    <w:p w14:paraId="44FD1033" w14:textId="3551A591" w:rsidR="008D6FAF" w:rsidRPr="00145B77" w:rsidRDefault="008D6FAF" w:rsidP="00145B77">
      <w:pPr>
        <w:pStyle w:val="BodyText"/>
        <w:spacing w:line="259" w:lineRule="auto"/>
        <w:ind w:firstLine="720"/>
        <w:rPr>
          <w:rFonts w:ascii="Arial" w:hAnsi="Arial" w:cs="Arial"/>
          <w:sz w:val="24"/>
          <w:szCs w:val="24"/>
        </w:rPr>
      </w:pPr>
      <w:r w:rsidRPr="00145B77">
        <w:rPr>
          <w:rFonts w:ascii="Arial" w:hAnsi="Arial" w:cs="Arial"/>
          <w:sz w:val="24"/>
          <w:szCs w:val="24"/>
        </w:rPr>
        <w:t>The one (1) Board member appointed by the Director of Finance shall serve at the pleasure of the Director of Finance.</w:t>
      </w:r>
    </w:p>
    <w:p w14:paraId="27A24B0F" w14:textId="77777777" w:rsidR="00810F3A" w:rsidRDefault="00810F3A" w:rsidP="00145B77">
      <w:pPr>
        <w:pStyle w:val="BodyText"/>
        <w:spacing w:line="259" w:lineRule="auto"/>
        <w:ind w:firstLine="720"/>
        <w:rPr>
          <w:rFonts w:ascii="Arial" w:hAnsi="Arial" w:cs="Arial"/>
          <w:sz w:val="24"/>
          <w:szCs w:val="24"/>
        </w:rPr>
      </w:pPr>
    </w:p>
    <w:p w14:paraId="3B63527D" w14:textId="02AA1F9D" w:rsidR="000660E1" w:rsidRPr="00145B77" w:rsidRDefault="00D32413" w:rsidP="00145B77">
      <w:pPr>
        <w:pStyle w:val="BodyText"/>
        <w:spacing w:line="259" w:lineRule="auto"/>
        <w:ind w:firstLine="720"/>
        <w:rPr>
          <w:rFonts w:ascii="Arial" w:hAnsi="Arial" w:cs="Arial"/>
          <w:sz w:val="24"/>
          <w:szCs w:val="24"/>
        </w:rPr>
      </w:pPr>
      <w:r w:rsidRPr="00145B77">
        <w:rPr>
          <w:rFonts w:ascii="Arial" w:hAnsi="Arial" w:cs="Arial"/>
          <w:sz w:val="24"/>
          <w:szCs w:val="24"/>
        </w:rPr>
        <w:t>The one (1) Board member appointed by the RC</w:t>
      </w:r>
      <w:r w:rsidR="00F975E8">
        <w:rPr>
          <w:rFonts w:ascii="Arial" w:hAnsi="Arial" w:cs="Arial"/>
          <w:sz w:val="24"/>
          <w:szCs w:val="24"/>
        </w:rPr>
        <w:t>RC</w:t>
      </w:r>
      <w:r w:rsidRPr="00145B77">
        <w:rPr>
          <w:rFonts w:ascii="Arial" w:hAnsi="Arial" w:cs="Arial"/>
          <w:sz w:val="24"/>
          <w:szCs w:val="24"/>
        </w:rPr>
        <w:t xml:space="preserve"> shall serve </w:t>
      </w:r>
      <w:r w:rsidR="00B93043" w:rsidRPr="00291A25">
        <w:rPr>
          <w:rFonts w:ascii="Arial" w:hAnsi="Arial" w:cs="Arial"/>
          <w:sz w:val="24"/>
          <w:szCs w:val="24"/>
        </w:rPr>
        <w:t>at</w:t>
      </w:r>
      <w:r w:rsidR="00B93043" w:rsidRPr="00145B77">
        <w:rPr>
          <w:rFonts w:ascii="Arial" w:hAnsi="Arial" w:cs="Arial"/>
          <w:b/>
          <w:bCs/>
          <w:color w:val="FF0000"/>
          <w:sz w:val="24"/>
          <w:szCs w:val="24"/>
        </w:rPr>
        <w:t xml:space="preserve"> </w:t>
      </w:r>
      <w:r w:rsidRPr="00145B77">
        <w:rPr>
          <w:rFonts w:ascii="Arial" w:hAnsi="Arial" w:cs="Arial"/>
          <w:sz w:val="24"/>
          <w:szCs w:val="24"/>
        </w:rPr>
        <w:t>the pleasure of the Board of the RC</w:t>
      </w:r>
      <w:r w:rsidR="00F975E8">
        <w:rPr>
          <w:rFonts w:ascii="Arial" w:hAnsi="Arial" w:cs="Arial"/>
          <w:sz w:val="24"/>
          <w:szCs w:val="24"/>
        </w:rPr>
        <w:t>RC</w:t>
      </w:r>
      <w:r w:rsidRPr="00145B77">
        <w:rPr>
          <w:rFonts w:ascii="Arial" w:hAnsi="Arial" w:cs="Arial"/>
          <w:sz w:val="24"/>
          <w:szCs w:val="24"/>
        </w:rPr>
        <w:t xml:space="preserve">.  </w:t>
      </w:r>
    </w:p>
    <w:p w14:paraId="32F2418A" w14:textId="77777777" w:rsidR="00810F3A" w:rsidRDefault="00810F3A" w:rsidP="00145B77">
      <w:pPr>
        <w:pStyle w:val="ListParagraph"/>
        <w:tabs>
          <w:tab w:val="left" w:pos="1692"/>
        </w:tabs>
        <w:spacing w:line="259" w:lineRule="auto"/>
        <w:ind w:left="0" w:firstLine="720"/>
        <w:rPr>
          <w:rFonts w:ascii="Arial" w:hAnsi="Arial" w:cs="Arial"/>
          <w:sz w:val="24"/>
          <w:szCs w:val="24"/>
        </w:rPr>
      </w:pPr>
    </w:p>
    <w:p w14:paraId="6C6056B4" w14:textId="0E00FC3C" w:rsidR="000660E1" w:rsidRPr="00145B77" w:rsidRDefault="00A75994" w:rsidP="00810F3A">
      <w:pPr>
        <w:pStyle w:val="ListParagraph"/>
        <w:numPr>
          <w:ilvl w:val="0"/>
          <w:numId w:val="13"/>
        </w:numPr>
        <w:spacing w:line="259" w:lineRule="auto"/>
        <w:ind w:left="0" w:firstLine="720"/>
        <w:rPr>
          <w:rFonts w:ascii="Arial" w:hAnsi="Arial" w:cs="Arial"/>
          <w:sz w:val="24"/>
          <w:szCs w:val="24"/>
        </w:rPr>
      </w:pPr>
      <w:r w:rsidRPr="00145B77">
        <w:rPr>
          <w:rFonts w:ascii="Arial" w:hAnsi="Arial" w:cs="Arial"/>
          <w:sz w:val="24"/>
          <w:szCs w:val="24"/>
          <w:u w:val="thick"/>
        </w:rPr>
        <w:t>Alternates.</w:t>
      </w:r>
      <w:r w:rsidRPr="00145B77">
        <w:rPr>
          <w:rFonts w:ascii="Arial" w:hAnsi="Arial" w:cs="Arial"/>
          <w:sz w:val="24"/>
          <w:szCs w:val="24"/>
        </w:rPr>
        <w:t xml:space="preserve"> Each Board member shall appoint an alternate member of the Board to serve in his or her temporary absence and to serve only so long as the appointing Board member serves. Each alternate Board member must hold the same qualifications as his or her appointing Board member and shall serve at the pleasure of the appointing Board member. Alternate Board members shall not participate in meetings at which their appointing Board member is participating, except as members of the public.</w:t>
      </w:r>
    </w:p>
    <w:p w14:paraId="46EB3AAA" w14:textId="77777777" w:rsidR="000660E1" w:rsidRPr="00145B77" w:rsidRDefault="000660E1" w:rsidP="00145B77">
      <w:pPr>
        <w:pStyle w:val="BodyText"/>
        <w:spacing w:line="259" w:lineRule="auto"/>
        <w:ind w:firstLine="720"/>
        <w:rPr>
          <w:rFonts w:ascii="Arial" w:hAnsi="Arial" w:cs="Arial"/>
          <w:sz w:val="24"/>
          <w:szCs w:val="24"/>
        </w:rPr>
      </w:pPr>
    </w:p>
    <w:p w14:paraId="49366E97" w14:textId="4EA1BCA0" w:rsidR="000660E1" w:rsidRDefault="00A75994" w:rsidP="00145B77">
      <w:pPr>
        <w:pStyle w:val="Heading1"/>
        <w:spacing w:before="0" w:line="259" w:lineRule="auto"/>
        <w:ind w:left="0" w:right="0" w:firstLine="720"/>
        <w:jc w:val="left"/>
        <w:rPr>
          <w:rFonts w:ascii="Arial" w:hAnsi="Arial" w:cs="Arial"/>
          <w:sz w:val="24"/>
          <w:szCs w:val="24"/>
          <w:u w:val="thick"/>
        </w:rPr>
      </w:pPr>
      <w:r w:rsidRPr="00145B77">
        <w:rPr>
          <w:rFonts w:ascii="Arial" w:hAnsi="Arial" w:cs="Arial"/>
          <w:sz w:val="24"/>
          <w:szCs w:val="24"/>
          <w:u w:val="none"/>
        </w:rPr>
        <w:t xml:space="preserve">SECTION 10. </w:t>
      </w:r>
      <w:r w:rsidRPr="00145B77">
        <w:rPr>
          <w:rFonts w:ascii="Arial" w:hAnsi="Arial" w:cs="Arial"/>
          <w:sz w:val="24"/>
          <w:szCs w:val="24"/>
          <w:u w:val="thick"/>
        </w:rPr>
        <w:t>Meetings of the Board</w:t>
      </w:r>
    </w:p>
    <w:p w14:paraId="2DCE14E0" w14:textId="77777777" w:rsidR="00810F3A" w:rsidRPr="00145B77" w:rsidRDefault="00810F3A" w:rsidP="00145B77">
      <w:pPr>
        <w:pStyle w:val="Heading1"/>
        <w:spacing w:before="0" w:line="259" w:lineRule="auto"/>
        <w:ind w:left="0" w:right="0" w:firstLine="720"/>
        <w:jc w:val="left"/>
        <w:rPr>
          <w:rFonts w:ascii="Arial" w:hAnsi="Arial" w:cs="Arial"/>
          <w:sz w:val="24"/>
          <w:szCs w:val="24"/>
          <w:u w:val="none"/>
        </w:rPr>
      </w:pPr>
    </w:p>
    <w:p w14:paraId="483D60BC" w14:textId="7686B915" w:rsidR="000660E1" w:rsidRDefault="00A75994" w:rsidP="00810F3A">
      <w:pPr>
        <w:pStyle w:val="ListParagraph"/>
        <w:numPr>
          <w:ilvl w:val="0"/>
          <w:numId w:val="11"/>
        </w:numPr>
        <w:spacing w:line="259" w:lineRule="auto"/>
        <w:ind w:left="0" w:firstLine="720"/>
        <w:jc w:val="left"/>
        <w:rPr>
          <w:rFonts w:ascii="Arial" w:hAnsi="Arial" w:cs="Arial"/>
          <w:sz w:val="24"/>
          <w:szCs w:val="24"/>
        </w:rPr>
      </w:pPr>
      <w:r w:rsidRPr="00145B77">
        <w:rPr>
          <w:rFonts w:ascii="Arial" w:hAnsi="Arial" w:cs="Arial"/>
          <w:sz w:val="24"/>
          <w:szCs w:val="24"/>
          <w:u w:val="thick"/>
        </w:rPr>
        <w:t>Regular Meetings.</w:t>
      </w:r>
      <w:r w:rsidRPr="00145B77">
        <w:rPr>
          <w:rFonts w:ascii="Arial" w:hAnsi="Arial" w:cs="Arial"/>
          <w:sz w:val="24"/>
          <w:szCs w:val="24"/>
        </w:rPr>
        <w:t xml:space="preserve"> The Board shall hold at least one regular meeting each year and, by resolution, may provide for the holding of regular meetings at more frequent intervals. The date upon which, and the hour and place at which, each such regular meeting shall be fixed by resolution of the Board. The bylaws referred to in Section </w:t>
      </w:r>
      <w:r w:rsidR="003329FD" w:rsidRPr="00145B77">
        <w:rPr>
          <w:rFonts w:ascii="Arial" w:hAnsi="Arial" w:cs="Arial"/>
          <w:sz w:val="24"/>
          <w:szCs w:val="24"/>
        </w:rPr>
        <w:t>11</w:t>
      </w:r>
      <w:r w:rsidR="003329FD" w:rsidRPr="00145B77">
        <w:rPr>
          <w:rFonts w:ascii="Arial" w:hAnsi="Arial" w:cs="Arial"/>
          <w:b/>
          <w:bCs/>
          <w:color w:val="FF0000"/>
          <w:sz w:val="24"/>
          <w:szCs w:val="24"/>
        </w:rPr>
        <w:t xml:space="preserve"> </w:t>
      </w:r>
      <w:r w:rsidRPr="00145B77">
        <w:rPr>
          <w:rFonts w:ascii="Arial" w:hAnsi="Arial" w:cs="Arial"/>
          <w:sz w:val="24"/>
          <w:szCs w:val="24"/>
        </w:rPr>
        <w:t>may provide for the conduct of regular meetings.</w:t>
      </w:r>
    </w:p>
    <w:p w14:paraId="2977573D" w14:textId="77777777" w:rsidR="00810F3A" w:rsidRPr="00145B77" w:rsidRDefault="00810F3A" w:rsidP="00810F3A">
      <w:pPr>
        <w:pStyle w:val="ListParagraph"/>
        <w:spacing w:line="259" w:lineRule="auto"/>
        <w:ind w:left="720" w:firstLine="0"/>
        <w:jc w:val="left"/>
        <w:rPr>
          <w:rFonts w:ascii="Arial" w:hAnsi="Arial" w:cs="Arial"/>
          <w:sz w:val="24"/>
          <w:szCs w:val="24"/>
        </w:rPr>
      </w:pPr>
    </w:p>
    <w:p w14:paraId="75B4E9E1" w14:textId="0C2938B8" w:rsidR="000660E1" w:rsidRDefault="00A75994" w:rsidP="00810F3A">
      <w:pPr>
        <w:pStyle w:val="ListParagraph"/>
        <w:numPr>
          <w:ilvl w:val="0"/>
          <w:numId w:val="11"/>
        </w:numPr>
        <w:spacing w:line="259" w:lineRule="auto"/>
        <w:ind w:left="0" w:firstLine="720"/>
        <w:jc w:val="left"/>
        <w:rPr>
          <w:rFonts w:ascii="Arial" w:hAnsi="Arial" w:cs="Arial"/>
          <w:sz w:val="24"/>
          <w:szCs w:val="24"/>
        </w:rPr>
      </w:pPr>
      <w:r w:rsidRPr="00145B77">
        <w:rPr>
          <w:rFonts w:ascii="Arial" w:hAnsi="Arial" w:cs="Arial"/>
          <w:sz w:val="24"/>
          <w:szCs w:val="24"/>
          <w:u w:val="thick"/>
        </w:rPr>
        <w:t>Special Meetings.</w:t>
      </w:r>
      <w:r w:rsidRPr="00145B77">
        <w:rPr>
          <w:rFonts w:ascii="Arial" w:hAnsi="Arial" w:cs="Arial"/>
          <w:sz w:val="24"/>
          <w:szCs w:val="24"/>
        </w:rPr>
        <w:t xml:space="preserve"> Special meetings of the Board </w:t>
      </w:r>
      <w:r w:rsidR="00B93043" w:rsidRPr="00291A25">
        <w:rPr>
          <w:rFonts w:ascii="Arial" w:hAnsi="Arial" w:cs="Arial"/>
          <w:sz w:val="24"/>
          <w:szCs w:val="24"/>
        </w:rPr>
        <w:t>may be</w:t>
      </w:r>
      <w:r w:rsidR="00B93043" w:rsidRPr="00145B77">
        <w:rPr>
          <w:rFonts w:ascii="Arial" w:hAnsi="Arial" w:cs="Arial"/>
          <w:b/>
          <w:bCs/>
          <w:color w:val="FF0000"/>
          <w:sz w:val="24"/>
          <w:szCs w:val="24"/>
        </w:rPr>
        <w:t xml:space="preserve"> </w:t>
      </w:r>
      <w:r w:rsidRPr="00145B77">
        <w:rPr>
          <w:rFonts w:ascii="Arial" w:hAnsi="Arial" w:cs="Arial"/>
          <w:sz w:val="24"/>
          <w:szCs w:val="24"/>
        </w:rPr>
        <w:t>called in accordance with the provisions of Section 54956 of the California Government Code or any other applicable law. The bylaws referred to in Section</w:t>
      </w:r>
      <w:r w:rsidR="003329FD" w:rsidRPr="00145B77">
        <w:rPr>
          <w:rFonts w:ascii="Arial" w:hAnsi="Arial" w:cs="Arial"/>
          <w:sz w:val="24"/>
          <w:szCs w:val="24"/>
        </w:rPr>
        <w:t xml:space="preserve"> </w:t>
      </w:r>
      <w:r w:rsidR="00B93043" w:rsidRPr="00291A25">
        <w:rPr>
          <w:rFonts w:ascii="Arial" w:hAnsi="Arial" w:cs="Arial"/>
          <w:sz w:val="24"/>
          <w:szCs w:val="24"/>
        </w:rPr>
        <w:t>11</w:t>
      </w:r>
      <w:r w:rsidR="00B93043" w:rsidRPr="00145B77">
        <w:rPr>
          <w:rFonts w:ascii="Arial" w:hAnsi="Arial" w:cs="Arial"/>
          <w:b/>
          <w:bCs/>
          <w:color w:val="FF0000"/>
          <w:sz w:val="24"/>
          <w:szCs w:val="24"/>
        </w:rPr>
        <w:t xml:space="preserve"> </w:t>
      </w:r>
      <w:r w:rsidRPr="00145B77">
        <w:rPr>
          <w:rFonts w:ascii="Arial" w:hAnsi="Arial" w:cs="Arial"/>
          <w:sz w:val="24"/>
          <w:szCs w:val="24"/>
        </w:rPr>
        <w:t>may provide for the conduct of special meetings.</w:t>
      </w:r>
      <w:r w:rsidR="00A73431" w:rsidRPr="00145B77">
        <w:rPr>
          <w:rFonts w:ascii="Arial" w:hAnsi="Arial" w:cs="Arial"/>
          <w:sz w:val="24"/>
          <w:szCs w:val="24"/>
        </w:rPr>
        <w:t xml:space="preserve">  </w:t>
      </w:r>
    </w:p>
    <w:p w14:paraId="0DFEC9EC" w14:textId="77777777" w:rsidR="00810F3A" w:rsidRPr="00810F3A" w:rsidRDefault="00810F3A" w:rsidP="00810F3A">
      <w:pPr>
        <w:pStyle w:val="ListParagraph"/>
        <w:rPr>
          <w:rFonts w:ascii="Arial" w:hAnsi="Arial" w:cs="Arial"/>
          <w:sz w:val="24"/>
          <w:szCs w:val="24"/>
        </w:rPr>
      </w:pPr>
    </w:p>
    <w:p w14:paraId="387D57EC" w14:textId="23F9CB07" w:rsidR="000660E1" w:rsidRPr="00F975E8" w:rsidRDefault="00A75994" w:rsidP="00810F3A">
      <w:pPr>
        <w:pStyle w:val="ListParagraph"/>
        <w:numPr>
          <w:ilvl w:val="0"/>
          <w:numId w:val="11"/>
        </w:numPr>
        <w:spacing w:line="259" w:lineRule="auto"/>
        <w:ind w:left="0" w:firstLine="720"/>
        <w:jc w:val="left"/>
        <w:rPr>
          <w:rFonts w:ascii="Arial" w:hAnsi="Arial" w:cs="Arial"/>
          <w:b/>
          <w:bCs/>
          <w:sz w:val="24"/>
          <w:szCs w:val="24"/>
        </w:rPr>
      </w:pPr>
      <w:r w:rsidRPr="00145B77">
        <w:rPr>
          <w:rFonts w:ascii="Arial" w:hAnsi="Arial" w:cs="Arial"/>
          <w:sz w:val="24"/>
          <w:szCs w:val="24"/>
          <w:u w:val="thick"/>
        </w:rPr>
        <w:t>Legal Notice.</w:t>
      </w:r>
      <w:r w:rsidRPr="00145B77">
        <w:rPr>
          <w:rFonts w:ascii="Arial" w:hAnsi="Arial" w:cs="Arial"/>
          <w:sz w:val="24"/>
          <w:szCs w:val="24"/>
        </w:rPr>
        <w:t xml:space="preserve"> All meetings of the Board shall be called, noticed, held and conducted subject to the provisions of the Ralph M. Brown Act (Chapter 9 of Part 1 of Division 2 of Title 5 of the California Government Code (Section 54950</w:t>
      </w:r>
      <w:r w:rsidR="00E80E53" w:rsidRPr="00145B77">
        <w:rPr>
          <w:rFonts w:ascii="Arial" w:hAnsi="Arial" w:cs="Arial"/>
          <w:sz w:val="24"/>
          <w:szCs w:val="24"/>
        </w:rPr>
        <w:t xml:space="preserve"> </w:t>
      </w:r>
      <w:r w:rsidR="00E80E53" w:rsidRPr="00145B77">
        <w:rPr>
          <w:rFonts w:ascii="Arial" w:hAnsi="Arial" w:cs="Arial"/>
          <w:sz w:val="24"/>
          <w:szCs w:val="24"/>
          <w:u w:val="single"/>
        </w:rPr>
        <w:t>et</w:t>
      </w:r>
      <w:r w:rsidR="00E80E53" w:rsidRPr="00145B77">
        <w:rPr>
          <w:rFonts w:ascii="Arial" w:hAnsi="Arial" w:cs="Arial"/>
          <w:sz w:val="24"/>
          <w:szCs w:val="24"/>
        </w:rPr>
        <w:t xml:space="preserve"> </w:t>
      </w:r>
      <w:r w:rsidR="00E80E53" w:rsidRPr="00145B77">
        <w:rPr>
          <w:rFonts w:ascii="Arial" w:hAnsi="Arial" w:cs="Arial"/>
          <w:sz w:val="24"/>
          <w:szCs w:val="24"/>
          <w:u w:val="single"/>
        </w:rPr>
        <w:t>seq</w:t>
      </w:r>
      <w:r w:rsidR="00E80E53" w:rsidRPr="00145B77">
        <w:rPr>
          <w:rFonts w:ascii="Arial" w:hAnsi="Arial" w:cs="Arial"/>
          <w:sz w:val="24"/>
          <w:szCs w:val="24"/>
        </w:rPr>
        <w:t>.))</w:t>
      </w:r>
      <w:r w:rsidRPr="00145B77">
        <w:rPr>
          <w:rFonts w:ascii="Arial" w:hAnsi="Arial" w:cs="Arial"/>
          <w:sz w:val="24"/>
          <w:szCs w:val="24"/>
        </w:rPr>
        <w:t xml:space="preserve"> or any other applicable law.</w:t>
      </w:r>
      <w:r w:rsidR="00400171">
        <w:rPr>
          <w:rFonts w:ascii="Arial" w:hAnsi="Arial" w:cs="Arial"/>
          <w:sz w:val="24"/>
          <w:szCs w:val="24"/>
        </w:rPr>
        <w:t xml:space="preserve">  </w:t>
      </w:r>
      <w:r w:rsidR="00400171" w:rsidRPr="00F975E8">
        <w:rPr>
          <w:rFonts w:ascii="Arial" w:hAnsi="Arial" w:cs="Arial"/>
          <w:sz w:val="24"/>
          <w:szCs w:val="24"/>
        </w:rPr>
        <w:t>The bylaws referred to in Section 11</w:t>
      </w:r>
      <w:r w:rsidR="00400171" w:rsidRPr="00F975E8">
        <w:rPr>
          <w:rFonts w:ascii="Arial" w:hAnsi="Arial" w:cs="Arial"/>
          <w:color w:val="FF0000"/>
          <w:sz w:val="24"/>
          <w:szCs w:val="24"/>
        </w:rPr>
        <w:t xml:space="preserve"> </w:t>
      </w:r>
      <w:r w:rsidR="00400171" w:rsidRPr="00F975E8">
        <w:rPr>
          <w:rFonts w:ascii="Arial" w:hAnsi="Arial" w:cs="Arial"/>
          <w:sz w:val="24"/>
          <w:szCs w:val="24"/>
        </w:rPr>
        <w:t>may provide for the specific notice requirements of all meetings of the Board.</w:t>
      </w:r>
    </w:p>
    <w:p w14:paraId="1A6FD333" w14:textId="77777777" w:rsidR="00810F3A" w:rsidRPr="00810F3A" w:rsidRDefault="00810F3A" w:rsidP="00810F3A">
      <w:pPr>
        <w:pStyle w:val="ListParagraph"/>
        <w:rPr>
          <w:rFonts w:ascii="Arial" w:hAnsi="Arial" w:cs="Arial"/>
          <w:sz w:val="24"/>
          <w:szCs w:val="24"/>
        </w:rPr>
      </w:pPr>
    </w:p>
    <w:p w14:paraId="3BA2C3E3" w14:textId="77777777" w:rsidR="000660E1" w:rsidRPr="00145B77" w:rsidRDefault="00A75994" w:rsidP="00810F3A">
      <w:pPr>
        <w:pStyle w:val="ListParagraph"/>
        <w:numPr>
          <w:ilvl w:val="0"/>
          <w:numId w:val="11"/>
        </w:numPr>
        <w:spacing w:line="259" w:lineRule="auto"/>
        <w:ind w:left="0" w:firstLine="720"/>
        <w:jc w:val="left"/>
        <w:rPr>
          <w:rFonts w:ascii="Arial" w:hAnsi="Arial" w:cs="Arial"/>
          <w:sz w:val="24"/>
          <w:szCs w:val="24"/>
        </w:rPr>
      </w:pPr>
      <w:r w:rsidRPr="00145B77">
        <w:rPr>
          <w:rFonts w:ascii="Arial" w:hAnsi="Arial" w:cs="Arial"/>
          <w:sz w:val="24"/>
          <w:szCs w:val="24"/>
          <w:u w:val="thick"/>
        </w:rPr>
        <w:t>Minutes.</w:t>
      </w:r>
      <w:r w:rsidRPr="00145B77">
        <w:rPr>
          <w:rFonts w:ascii="Arial" w:hAnsi="Arial" w:cs="Arial"/>
          <w:sz w:val="24"/>
          <w:szCs w:val="24"/>
        </w:rPr>
        <w:t xml:space="preserve"> The Secretary of the Authority shall cause minutes of the open session po</w:t>
      </w:r>
      <w:r w:rsidR="008A33A9" w:rsidRPr="00145B77">
        <w:rPr>
          <w:rFonts w:ascii="Arial" w:hAnsi="Arial" w:cs="Arial"/>
          <w:sz w:val="24"/>
          <w:szCs w:val="24"/>
        </w:rPr>
        <w:t>r</w:t>
      </w:r>
      <w:r w:rsidRPr="00145B77">
        <w:rPr>
          <w:rFonts w:ascii="Arial" w:hAnsi="Arial" w:cs="Arial"/>
          <w:sz w:val="24"/>
          <w:szCs w:val="24"/>
        </w:rPr>
        <w:t>tion of all Board meetings to be kept and shall provide a copy of such minutes to each member of the Board at the next regularly scheduled Board meeting.</w:t>
      </w:r>
    </w:p>
    <w:p w14:paraId="13B6D2A8" w14:textId="77777777" w:rsidR="00810F3A" w:rsidRPr="00810F3A" w:rsidRDefault="00810F3A" w:rsidP="00810F3A">
      <w:pPr>
        <w:pStyle w:val="ListParagraph"/>
        <w:spacing w:line="259" w:lineRule="auto"/>
        <w:ind w:left="720" w:firstLine="0"/>
        <w:jc w:val="left"/>
        <w:rPr>
          <w:rFonts w:ascii="Arial" w:hAnsi="Arial" w:cs="Arial"/>
          <w:sz w:val="24"/>
          <w:szCs w:val="24"/>
        </w:rPr>
      </w:pPr>
    </w:p>
    <w:p w14:paraId="6E41BC6B" w14:textId="104DCCCF" w:rsidR="000660E1" w:rsidRPr="00145B77" w:rsidRDefault="00A75994" w:rsidP="00810F3A">
      <w:pPr>
        <w:pStyle w:val="ListParagraph"/>
        <w:numPr>
          <w:ilvl w:val="0"/>
          <w:numId w:val="11"/>
        </w:numPr>
        <w:spacing w:line="259" w:lineRule="auto"/>
        <w:ind w:left="0" w:firstLine="720"/>
        <w:jc w:val="left"/>
        <w:rPr>
          <w:rFonts w:ascii="Arial" w:hAnsi="Arial" w:cs="Arial"/>
          <w:sz w:val="24"/>
          <w:szCs w:val="24"/>
        </w:rPr>
      </w:pPr>
      <w:r w:rsidRPr="00145B77">
        <w:rPr>
          <w:rFonts w:ascii="Arial" w:hAnsi="Arial" w:cs="Arial"/>
          <w:sz w:val="24"/>
          <w:szCs w:val="24"/>
          <w:u w:val="thick"/>
        </w:rPr>
        <w:t>Quorum.</w:t>
      </w:r>
      <w:r w:rsidRPr="00145B77">
        <w:rPr>
          <w:rFonts w:ascii="Arial" w:hAnsi="Arial" w:cs="Arial"/>
          <w:sz w:val="24"/>
          <w:szCs w:val="24"/>
        </w:rPr>
        <w:t xml:space="preserve"> A majority of the members of the Board shall constitute a quorum for the transaction of</w:t>
      </w:r>
      <w:r w:rsidR="00E80E53" w:rsidRPr="00145B77">
        <w:rPr>
          <w:rFonts w:ascii="Arial" w:hAnsi="Arial" w:cs="Arial"/>
          <w:sz w:val="24"/>
          <w:szCs w:val="24"/>
        </w:rPr>
        <w:t xml:space="preserve"> </w:t>
      </w:r>
      <w:r w:rsidRPr="00145B77">
        <w:rPr>
          <w:rFonts w:ascii="Arial" w:hAnsi="Arial" w:cs="Arial"/>
          <w:sz w:val="24"/>
          <w:szCs w:val="24"/>
        </w:rPr>
        <w:t>business, except that less than a quorum may adjourn from time to time. Each member of the Board shall have one (</w:t>
      </w:r>
      <w:r w:rsidR="008A33A9" w:rsidRPr="00145B77">
        <w:rPr>
          <w:rFonts w:ascii="Arial" w:hAnsi="Arial" w:cs="Arial"/>
          <w:sz w:val="24"/>
          <w:szCs w:val="24"/>
        </w:rPr>
        <w:t>1</w:t>
      </w:r>
      <w:r w:rsidRPr="00145B77">
        <w:rPr>
          <w:rFonts w:ascii="Arial" w:hAnsi="Arial" w:cs="Arial"/>
          <w:sz w:val="24"/>
          <w:szCs w:val="24"/>
        </w:rPr>
        <w:t>)</w:t>
      </w:r>
      <w:r w:rsidR="00A554B3" w:rsidRPr="00145B77">
        <w:rPr>
          <w:rFonts w:ascii="Arial" w:hAnsi="Arial" w:cs="Arial"/>
          <w:sz w:val="24"/>
          <w:szCs w:val="24"/>
        </w:rPr>
        <w:t xml:space="preserve"> </w:t>
      </w:r>
      <w:r w:rsidRPr="00145B77">
        <w:rPr>
          <w:rFonts w:ascii="Arial" w:hAnsi="Arial" w:cs="Arial"/>
          <w:sz w:val="24"/>
          <w:szCs w:val="24"/>
        </w:rPr>
        <w:t>vote. Except as otherwise provided by this Agreement no action may be taken by the Board except upon affirmative vote of a majority of the members of the Board.</w:t>
      </w:r>
    </w:p>
    <w:p w14:paraId="380B16A9" w14:textId="77777777" w:rsidR="00810F3A" w:rsidRPr="00810F3A" w:rsidRDefault="00810F3A" w:rsidP="00810F3A">
      <w:pPr>
        <w:pStyle w:val="ListParagraph"/>
        <w:tabs>
          <w:tab w:val="left" w:pos="1633"/>
        </w:tabs>
        <w:spacing w:line="259" w:lineRule="auto"/>
        <w:ind w:left="720" w:firstLine="0"/>
        <w:jc w:val="left"/>
        <w:rPr>
          <w:rFonts w:ascii="Arial" w:hAnsi="Arial" w:cs="Arial"/>
          <w:sz w:val="24"/>
          <w:szCs w:val="24"/>
        </w:rPr>
      </w:pPr>
    </w:p>
    <w:p w14:paraId="6AE656B8" w14:textId="304C3631" w:rsidR="000660E1" w:rsidRPr="00145B77" w:rsidRDefault="00A75994" w:rsidP="00810F3A">
      <w:pPr>
        <w:pStyle w:val="ListParagraph"/>
        <w:numPr>
          <w:ilvl w:val="0"/>
          <w:numId w:val="11"/>
        </w:numPr>
        <w:tabs>
          <w:tab w:val="left" w:pos="1633"/>
        </w:tabs>
        <w:spacing w:line="259" w:lineRule="auto"/>
        <w:ind w:left="0" w:firstLine="720"/>
        <w:jc w:val="left"/>
        <w:rPr>
          <w:rFonts w:ascii="Arial" w:hAnsi="Arial" w:cs="Arial"/>
          <w:sz w:val="24"/>
          <w:szCs w:val="24"/>
        </w:rPr>
      </w:pPr>
      <w:r w:rsidRPr="00145B77">
        <w:rPr>
          <w:rFonts w:ascii="Arial" w:hAnsi="Arial" w:cs="Arial"/>
          <w:sz w:val="24"/>
          <w:szCs w:val="24"/>
          <w:u w:val="thick"/>
        </w:rPr>
        <w:t>Member Entities</w:t>
      </w:r>
      <w:r w:rsidR="00B93043" w:rsidRPr="00291A25">
        <w:rPr>
          <w:rFonts w:ascii="Arial" w:hAnsi="Arial" w:cs="Arial"/>
          <w:sz w:val="24"/>
          <w:szCs w:val="24"/>
          <w:u w:val="thick"/>
        </w:rPr>
        <w:t xml:space="preserve"> and Participating Entities</w:t>
      </w:r>
      <w:r w:rsidRPr="00145B77">
        <w:rPr>
          <w:rFonts w:ascii="Arial" w:hAnsi="Arial" w:cs="Arial"/>
          <w:sz w:val="24"/>
          <w:szCs w:val="24"/>
          <w:u w:val="thick"/>
        </w:rPr>
        <w:t>.</w:t>
      </w:r>
      <w:r w:rsidRPr="00145B77">
        <w:rPr>
          <w:rFonts w:ascii="Arial" w:hAnsi="Arial" w:cs="Arial"/>
          <w:sz w:val="24"/>
          <w:szCs w:val="24"/>
        </w:rPr>
        <w:t xml:space="preserve"> Member Entities </w:t>
      </w:r>
      <w:r w:rsidR="00B93043" w:rsidRPr="00291A25">
        <w:rPr>
          <w:rFonts w:ascii="Arial" w:hAnsi="Arial" w:cs="Arial"/>
          <w:sz w:val="24"/>
          <w:szCs w:val="24"/>
        </w:rPr>
        <w:t>and Participating Entities</w:t>
      </w:r>
      <w:r w:rsidR="00B93043" w:rsidRPr="00145B77">
        <w:rPr>
          <w:rFonts w:ascii="Arial" w:hAnsi="Arial" w:cs="Arial"/>
          <w:b/>
          <w:bCs/>
          <w:color w:val="FF0000"/>
          <w:sz w:val="24"/>
          <w:szCs w:val="24"/>
        </w:rPr>
        <w:t xml:space="preserve"> </w:t>
      </w:r>
      <w:r w:rsidRPr="00145B77">
        <w:rPr>
          <w:rFonts w:ascii="Arial" w:hAnsi="Arial" w:cs="Arial"/>
          <w:sz w:val="24"/>
          <w:szCs w:val="24"/>
        </w:rPr>
        <w:t xml:space="preserve">shall receive notice of all </w:t>
      </w:r>
      <w:r w:rsidRPr="00F975E8">
        <w:rPr>
          <w:rFonts w:ascii="Arial" w:hAnsi="Arial" w:cs="Arial"/>
          <w:sz w:val="24"/>
          <w:szCs w:val="24"/>
        </w:rPr>
        <w:t xml:space="preserve">regular meetings of the Board </w:t>
      </w:r>
      <w:r w:rsidR="00A460B5" w:rsidRPr="00F975E8">
        <w:rPr>
          <w:rFonts w:ascii="Arial" w:hAnsi="Arial" w:cs="Arial"/>
          <w:sz w:val="24"/>
          <w:szCs w:val="24"/>
        </w:rPr>
        <w:t>as provided in the bylaws referred to in Section 11.</w:t>
      </w:r>
      <w:r w:rsidR="00A460B5" w:rsidRPr="00F975E8">
        <w:rPr>
          <w:rFonts w:ascii="Arial" w:hAnsi="Arial" w:cs="Arial"/>
          <w:b/>
          <w:bCs/>
          <w:sz w:val="24"/>
          <w:szCs w:val="24"/>
        </w:rPr>
        <w:t xml:space="preserve"> </w:t>
      </w:r>
      <w:r w:rsidR="00F975E8">
        <w:rPr>
          <w:rFonts w:ascii="Arial" w:hAnsi="Arial" w:cs="Arial"/>
          <w:b/>
          <w:bCs/>
          <w:sz w:val="24"/>
          <w:szCs w:val="24"/>
        </w:rPr>
        <w:t xml:space="preserve"> </w:t>
      </w:r>
      <w:r w:rsidRPr="00145B77">
        <w:rPr>
          <w:rFonts w:ascii="Arial" w:hAnsi="Arial" w:cs="Arial"/>
          <w:sz w:val="24"/>
          <w:szCs w:val="24"/>
        </w:rPr>
        <w:t>Member Entities and Participating Entities shall be given the opportunity to address the Board at each meeting and to comment on any matter before the Board at any meeting.</w:t>
      </w:r>
    </w:p>
    <w:p w14:paraId="2199C8CE" w14:textId="77777777" w:rsidR="00452BBC" w:rsidRPr="00145B77" w:rsidRDefault="00452BBC" w:rsidP="00145B77">
      <w:pPr>
        <w:pStyle w:val="ListParagraph"/>
        <w:tabs>
          <w:tab w:val="left" w:pos="1633"/>
        </w:tabs>
        <w:spacing w:line="259" w:lineRule="auto"/>
        <w:ind w:left="0" w:firstLine="720"/>
        <w:jc w:val="left"/>
        <w:rPr>
          <w:rFonts w:ascii="Arial" w:hAnsi="Arial" w:cs="Arial"/>
          <w:sz w:val="24"/>
          <w:szCs w:val="24"/>
        </w:rPr>
      </w:pPr>
    </w:p>
    <w:p w14:paraId="23B95956" w14:textId="77777777" w:rsidR="000660E1" w:rsidRPr="00145B77" w:rsidRDefault="00A75994" w:rsidP="00145B77">
      <w:pPr>
        <w:pStyle w:val="Heading2"/>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11. </w:t>
      </w:r>
      <w:r w:rsidRPr="00145B77">
        <w:rPr>
          <w:rFonts w:ascii="Arial" w:hAnsi="Arial" w:cs="Arial"/>
          <w:sz w:val="24"/>
          <w:szCs w:val="24"/>
          <w:u w:val="thick"/>
        </w:rPr>
        <w:t>Powers of the Board:</w:t>
      </w:r>
    </w:p>
    <w:p w14:paraId="3952D3F9" w14:textId="77777777" w:rsidR="00810F3A" w:rsidRDefault="00810F3A" w:rsidP="00145B77">
      <w:pPr>
        <w:spacing w:line="259" w:lineRule="auto"/>
        <w:ind w:firstLine="720"/>
        <w:rPr>
          <w:rFonts w:ascii="Arial" w:hAnsi="Arial" w:cs="Arial"/>
          <w:b/>
          <w:sz w:val="24"/>
          <w:szCs w:val="24"/>
          <w:u w:val="thick"/>
        </w:rPr>
      </w:pPr>
    </w:p>
    <w:p w14:paraId="18A4EB32" w14:textId="1A00AD4C" w:rsidR="000660E1" w:rsidRDefault="00A75994" w:rsidP="00145B77">
      <w:pPr>
        <w:spacing w:line="259" w:lineRule="auto"/>
        <w:ind w:firstLine="720"/>
        <w:rPr>
          <w:rFonts w:ascii="Arial" w:hAnsi="Arial" w:cs="Arial"/>
          <w:b/>
          <w:sz w:val="24"/>
          <w:szCs w:val="24"/>
          <w:u w:val="thick"/>
        </w:rPr>
      </w:pPr>
      <w:r w:rsidRPr="00145B77">
        <w:rPr>
          <w:rFonts w:ascii="Arial" w:hAnsi="Arial" w:cs="Arial"/>
          <w:b/>
          <w:sz w:val="24"/>
          <w:szCs w:val="24"/>
          <w:u w:val="thick"/>
        </w:rPr>
        <w:t xml:space="preserve">Duties of Member Entities and </w:t>
      </w:r>
      <w:r w:rsidR="00A554B3" w:rsidRPr="00145B77">
        <w:rPr>
          <w:rFonts w:ascii="Arial" w:hAnsi="Arial" w:cs="Arial"/>
          <w:b/>
          <w:sz w:val="24"/>
          <w:szCs w:val="24"/>
          <w:u w:val="thick"/>
        </w:rPr>
        <w:t>Participating Entities</w:t>
      </w:r>
    </w:p>
    <w:p w14:paraId="475D1C5D" w14:textId="77777777" w:rsidR="00810F3A" w:rsidRDefault="00810F3A" w:rsidP="00810F3A">
      <w:pPr>
        <w:pStyle w:val="ListParagraph"/>
        <w:spacing w:line="259" w:lineRule="auto"/>
        <w:ind w:left="720" w:firstLine="0"/>
        <w:rPr>
          <w:rFonts w:ascii="Arial" w:hAnsi="Arial" w:cs="Arial"/>
          <w:sz w:val="24"/>
          <w:szCs w:val="24"/>
        </w:rPr>
      </w:pPr>
    </w:p>
    <w:p w14:paraId="09DFA46D" w14:textId="06F385B5" w:rsidR="000660E1"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The Board shall exercise all powers and conduct all business of the Authority, either directly or by delegation of authority to other bodies or persons unless otherwise prohibited elsewhere in the Agreement or by applicable law.</w:t>
      </w:r>
    </w:p>
    <w:p w14:paraId="15D91FAE" w14:textId="77777777" w:rsidR="00810F3A" w:rsidRDefault="00810F3A" w:rsidP="00810F3A">
      <w:pPr>
        <w:pStyle w:val="ListParagraph"/>
        <w:spacing w:line="259" w:lineRule="auto"/>
        <w:ind w:left="720" w:firstLine="0"/>
        <w:jc w:val="left"/>
        <w:rPr>
          <w:rFonts w:ascii="Arial" w:hAnsi="Arial" w:cs="Arial"/>
          <w:sz w:val="24"/>
          <w:szCs w:val="24"/>
        </w:rPr>
      </w:pPr>
    </w:p>
    <w:p w14:paraId="63B3931B" w14:textId="5A15EAAF" w:rsidR="000660E1"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have the power to adopt such bylaws, orders, rules, or regulations as it deems necessary or desirable for the conduct of the business of the Authority. Each Member Entity and </w:t>
      </w:r>
      <w:r w:rsidR="00A554B3" w:rsidRPr="00145B77">
        <w:rPr>
          <w:rFonts w:ascii="Arial" w:hAnsi="Arial" w:cs="Arial"/>
          <w:sz w:val="24"/>
          <w:szCs w:val="24"/>
        </w:rPr>
        <w:t>Participating Entity</w:t>
      </w:r>
      <w:r w:rsidR="00A554B3" w:rsidRPr="00145B77">
        <w:rPr>
          <w:rFonts w:ascii="Arial" w:hAnsi="Arial" w:cs="Arial"/>
          <w:b/>
          <w:bCs/>
          <w:sz w:val="24"/>
          <w:szCs w:val="24"/>
        </w:rPr>
        <w:t xml:space="preserve"> </w:t>
      </w:r>
      <w:r w:rsidRPr="00145B77">
        <w:rPr>
          <w:rFonts w:ascii="Arial" w:hAnsi="Arial" w:cs="Arial"/>
          <w:sz w:val="24"/>
          <w:szCs w:val="24"/>
        </w:rPr>
        <w:t>shall comply with all bylaws, orders, rules, and regulations adopted by the Board.</w:t>
      </w:r>
    </w:p>
    <w:p w14:paraId="51DA4A1F" w14:textId="77777777" w:rsidR="00810F3A" w:rsidRDefault="00810F3A" w:rsidP="00810F3A">
      <w:pPr>
        <w:pStyle w:val="ListParagraph"/>
        <w:spacing w:line="259" w:lineRule="auto"/>
        <w:ind w:left="720" w:firstLine="0"/>
        <w:jc w:val="left"/>
        <w:rPr>
          <w:rFonts w:ascii="Arial" w:hAnsi="Arial" w:cs="Arial"/>
          <w:sz w:val="24"/>
          <w:szCs w:val="24"/>
        </w:rPr>
      </w:pPr>
    </w:p>
    <w:p w14:paraId="7B1F64C5" w14:textId="45A12376" w:rsidR="000660E1"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The Board shall form such committees as it deems appropriate in conducting the business of the Authority. The membership of any such committee may consist in whole or in part of non-Board members. Members of the committees shall be appointed by the Board to serve such terms as the Board may designate. Each committee shall have those duties as determined by the Board. Each committee shall meet on the call of its chair and shall report to the Board.</w:t>
      </w:r>
    </w:p>
    <w:p w14:paraId="2C7FB1CA" w14:textId="77777777" w:rsidR="00810F3A" w:rsidRDefault="00810F3A" w:rsidP="00810F3A">
      <w:pPr>
        <w:pStyle w:val="ListParagraph"/>
        <w:tabs>
          <w:tab w:val="left" w:pos="1658"/>
        </w:tabs>
        <w:spacing w:line="259" w:lineRule="auto"/>
        <w:ind w:left="720" w:firstLine="0"/>
        <w:jc w:val="left"/>
        <w:rPr>
          <w:rFonts w:ascii="Arial" w:hAnsi="Arial" w:cs="Arial"/>
          <w:sz w:val="24"/>
          <w:szCs w:val="24"/>
        </w:rPr>
      </w:pPr>
    </w:p>
    <w:p w14:paraId="7E69E455" w14:textId="3E5A6273" w:rsidR="000660E1" w:rsidRPr="00145B77" w:rsidRDefault="00A75994" w:rsidP="00810F3A">
      <w:pPr>
        <w:pStyle w:val="ListParagraph"/>
        <w:numPr>
          <w:ilvl w:val="0"/>
          <w:numId w:val="10"/>
        </w:numPr>
        <w:tabs>
          <w:tab w:val="left" w:pos="1658"/>
        </w:tabs>
        <w:spacing w:line="259" w:lineRule="auto"/>
        <w:ind w:left="0" w:firstLine="720"/>
        <w:jc w:val="left"/>
        <w:rPr>
          <w:rFonts w:ascii="Arial" w:hAnsi="Arial" w:cs="Arial"/>
          <w:sz w:val="24"/>
          <w:szCs w:val="24"/>
        </w:rPr>
      </w:pPr>
      <w:r w:rsidRPr="00145B77">
        <w:rPr>
          <w:rFonts w:ascii="Arial" w:hAnsi="Arial" w:cs="Arial"/>
          <w:sz w:val="24"/>
          <w:szCs w:val="24"/>
        </w:rPr>
        <w:t>The Board shall elect its officers and shall appoint staff members designated herein in Section</w:t>
      </w:r>
      <w:r w:rsidR="003329FD" w:rsidRPr="00145B77">
        <w:rPr>
          <w:rFonts w:ascii="Arial" w:hAnsi="Arial" w:cs="Arial"/>
          <w:sz w:val="24"/>
          <w:szCs w:val="24"/>
        </w:rPr>
        <w:t xml:space="preserve"> 12</w:t>
      </w:r>
      <w:r w:rsidRPr="00145B77">
        <w:rPr>
          <w:rFonts w:ascii="Arial" w:hAnsi="Arial" w:cs="Arial"/>
          <w:sz w:val="24"/>
          <w:szCs w:val="24"/>
        </w:rPr>
        <w:t>, and shall provide for the appointment of such other staff as may be necessary for the administration of the Authority pursuant to that Section.</w:t>
      </w:r>
      <w:r w:rsidR="00B93043" w:rsidRPr="00145B77">
        <w:rPr>
          <w:rFonts w:ascii="Arial" w:hAnsi="Arial" w:cs="Arial"/>
          <w:sz w:val="24"/>
          <w:szCs w:val="24"/>
        </w:rPr>
        <w:t xml:space="preserve">  </w:t>
      </w:r>
      <w:r w:rsidR="004B4787" w:rsidRPr="00291A25">
        <w:rPr>
          <w:rFonts w:ascii="Arial" w:hAnsi="Arial" w:cs="Arial"/>
          <w:sz w:val="24"/>
          <w:szCs w:val="24"/>
        </w:rPr>
        <w:t xml:space="preserve">Additionally, at the request of the Board, a Member Entity, Participating Entity, related fair organization or trade association may provide clerical services and the use of staff with or without charge to the Authority to </w:t>
      </w:r>
      <w:r w:rsidR="00E9758E" w:rsidRPr="00291A25">
        <w:rPr>
          <w:rFonts w:ascii="Arial" w:hAnsi="Arial" w:cs="Arial"/>
          <w:sz w:val="24"/>
          <w:szCs w:val="24"/>
        </w:rPr>
        <w:t>carry out the provisions of the Agreement</w:t>
      </w:r>
      <w:r w:rsidR="004B4787" w:rsidRPr="00291A25">
        <w:rPr>
          <w:rFonts w:ascii="Arial" w:hAnsi="Arial" w:cs="Arial"/>
          <w:sz w:val="24"/>
          <w:szCs w:val="24"/>
        </w:rPr>
        <w:t>.</w:t>
      </w:r>
    </w:p>
    <w:p w14:paraId="259914C2" w14:textId="77777777" w:rsidR="00810F3A" w:rsidRDefault="00810F3A" w:rsidP="00810F3A">
      <w:pPr>
        <w:pStyle w:val="ListParagraph"/>
        <w:tabs>
          <w:tab w:val="left" w:pos="1651"/>
          <w:tab w:val="left" w:pos="4695"/>
        </w:tabs>
        <w:spacing w:line="259" w:lineRule="auto"/>
        <w:ind w:left="720" w:firstLine="0"/>
        <w:jc w:val="left"/>
        <w:rPr>
          <w:rFonts w:ascii="Arial" w:hAnsi="Arial" w:cs="Arial"/>
          <w:sz w:val="24"/>
          <w:szCs w:val="24"/>
        </w:rPr>
      </w:pPr>
    </w:p>
    <w:p w14:paraId="3F697A01" w14:textId="1260C4A8" w:rsidR="009D0253" w:rsidRPr="00291A25" w:rsidRDefault="00A75994" w:rsidP="00291A25">
      <w:pPr>
        <w:pStyle w:val="ListParagraph"/>
        <w:numPr>
          <w:ilvl w:val="0"/>
          <w:numId w:val="10"/>
        </w:numPr>
        <w:tabs>
          <w:tab w:val="left" w:pos="1658"/>
        </w:tabs>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provide for necessary services to the Authority, Member Entities and </w:t>
      </w:r>
      <w:r w:rsidR="00A554B3" w:rsidRPr="00145B77">
        <w:rPr>
          <w:rFonts w:ascii="Arial" w:hAnsi="Arial" w:cs="Arial"/>
          <w:sz w:val="24"/>
          <w:szCs w:val="24"/>
        </w:rPr>
        <w:t>Participating Entities</w:t>
      </w:r>
      <w:r w:rsidRPr="00145B77">
        <w:rPr>
          <w:rFonts w:ascii="Arial" w:hAnsi="Arial" w:cs="Arial"/>
          <w:sz w:val="24"/>
          <w:szCs w:val="24"/>
        </w:rPr>
        <w:t>, by contract or otherwise, and shall have the authority to contract with the Department or any other state, local or other entity as permitted by law and to execute memoranda of understanding with the Department or any other state, local, or other entity to carry out the provisions of the Agreement.</w:t>
      </w:r>
      <w:r w:rsidR="00291A25">
        <w:rPr>
          <w:rFonts w:ascii="Arial" w:hAnsi="Arial" w:cs="Arial"/>
          <w:sz w:val="24"/>
          <w:szCs w:val="24"/>
        </w:rPr>
        <w:t xml:space="preserve">  </w:t>
      </w:r>
      <w:r w:rsidR="00291A25" w:rsidRPr="00291A25">
        <w:rPr>
          <w:rFonts w:ascii="Arial" w:hAnsi="Arial" w:cs="Arial"/>
          <w:sz w:val="24"/>
          <w:szCs w:val="24"/>
        </w:rPr>
        <w:t>Additionally, at the request of the Board, a Member Entity, Participating Entity, related fair organization or trade association may provide clerical services and the use of staff with or without charge to the Authority to carry out the provisions of the Agreement.</w:t>
      </w:r>
    </w:p>
    <w:p w14:paraId="2733A665" w14:textId="77777777" w:rsidR="00810F3A" w:rsidRDefault="00810F3A" w:rsidP="00810F3A">
      <w:pPr>
        <w:pStyle w:val="ListParagraph"/>
        <w:tabs>
          <w:tab w:val="left" w:pos="1651"/>
          <w:tab w:val="left" w:pos="4695"/>
        </w:tabs>
        <w:spacing w:line="259" w:lineRule="auto"/>
        <w:ind w:left="720" w:firstLine="0"/>
        <w:jc w:val="left"/>
        <w:rPr>
          <w:rFonts w:ascii="Arial" w:hAnsi="Arial" w:cs="Arial"/>
          <w:sz w:val="24"/>
          <w:szCs w:val="24"/>
        </w:rPr>
      </w:pPr>
    </w:p>
    <w:p w14:paraId="4C7A4C35" w14:textId="7CBE2F90" w:rsidR="000660E1" w:rsidRPr="00145B77" w:rsidRDefault="00A75994" w:rsidP="00810F3A">
      <w:pPr>
        <w:pStyle w:val="ListParagraph"/>
        <w:numPr>
          <w:ilvl w:val="0"/>
          <w:numId w:val="10"/>
        </w:numPr>
        <w:tabs>
          <w:tab w:val="left" w:pos="1651"/>
          <w:tab w:val="left" w:pos="4695"/>
        </w:tabs>
        <w:spacing w:line="259" w:lineRule="auto"/>
        <w:ind w:left="0" w:firstLine="720"/>
        <w:jc w:val="left"/>
        <w:rPr>
          <w:rFonts w:ascii="Arial" w:hAnsi="Arial" w:cs="Arial"/>
          <w:sz w:val="24"/>
          <w:szCs w:val="24"/>
        </w:rPr>
      </w:pPr>
      <w:r w:rsidRPr="00145B77">
        <w:rPr>
          <w:rFonts w:ascii="Arial" w:hAnsi="Arial" w:cs="Arial"/>
          <w:sz w:val="24"/>
          <w:szCs w:val="24"/>
        </w:rPr>
        <w:t>The Board shall have the power to develop, or cause to be developed, and adopt Service Programs, including all provisions for administ</w:t>
      </w:r>
      <w:r w:rsidR="00E80E53" w:rsidRPr="00145B77">
        <w:rPr>
          <w:rFonts w:ascii="Arial" w:hAnsi="Arial" w:cs="Arial"/>
          <w:sz w:val="24"/>
          <w:szCs w:val="24"/>
        </w:rPr>
        <w:t>rative services necessary to carr</w:t>
      </w:r>
      <w:r w:rsidRPr="00145B77">
        <w:rPr>
          <w:rFonts w:ascii="Arial" w:hAnsi="Arial" w:cs="Arial"/>
          <w:sz w:val="24"/>
          <w:szCs w:val="24"/>
        </w:rPr>
        <w:t>y out such Service Programs. Each Member Entity and</w:t>
      </w:r>
      <w:r w:rsidR="009D0253" w:rsidRPr="00145B77">
        <w:rPr>
          <w:rFonts w:ascii="Arial" w:hAnsi="Arial" w:cs="Arial"/>
          <w:sz w:val="24"/>
          <w:szCs w:val="24"/>
        </w:rPr>
        <w:t xml:space="preserve"> </w:t>
      </w:r>
      <w:r w:rsidR="00271172" w:rsidRPr="00291A25">
        <w:rPr>
          <w:rFonts w:ascii="Arial" w:hAnsi="Arial" w:cs="Arial"/>
          <w:sz w:val="24"/>
          <w:szCs w:val="24"/>
        </w:rPr>
        <w:t>Participating Entity</w:t>
      </w:r>
      <w:r w:rsidR="00271172" w:rsidRPr="00145B77">
        <w:rPr>
          <w:rFonts w:ascii="Arial" w:hAnsi="Arial" w:cs="Arial"/>
          <w:b/>
          <w:bCs/>
          <w:color w:val="FF0000"/>
          <w:sz w:val="24"/>
          <w:szCs w:val="24"/>
        </w:rPr>
        <w:t xml:space="preserve"> </w:t>
      </w:r>
      <w:r w:rsidRPr="00145B77">
        <w:rPr>
          <w:rFonts w:ascii="Arial" w:hAnsi="Arial" w:cs="Arial"/>
          <w:sz w:val="24"/>
          <w:szCs w:val="24"/>
        </w:rPr>
        <w:t>participating in a Service Program shall provide the Authority with information or assistance as may be necessary for the Authority to develop and administer the Service Program.</w:t>
      </w:r>
    </w:p>
    <w:p w14:paraId="596B5327" w14:textId="77777777" w:rsidR="00810F3A" w:rsidRDefault="00810F3A" w:rsidP="00810F3A">
      <w:pPr>
        <w:pStyle w:val="ListParagraph"/>
        <w:spacing w:line="259" w:lineRule="auto"/>
        <w:ind w:left="720" w:firstLine="0"/>
        <w:jc w:val="left"/>
        <w:rPr>
          <w:rFonts w:ascii="Arial" w:hAnsi="Arial" w:cs="Arial"/>
          <w:sz w:val="24"/>
          <w:szCs w:val="24"/>
        </w:rPr>
      </w:pPr>
    </w:p>
    <w:p w14:paraId="2F81D8BA" w14:textId="03832692" w:rsidR="003957A6"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have the power to assess fees </w:t>
      </w:r>
      <w:r w:rsidR="009D0253" w:rsidRPr="00145B77">
        <w:rPr>
          <w:rFonts w:ascii="Arial" w:hAnsi="Arial" w:cs="Arial"/>
          <w:sz w:val="24"/>
          <w:szCs w:val="24"/>
        </w:rPr>
        <w:t xml:space="preserve">on </w:t>
      </w:r>
      <w:r w:rsidRPr="00145B77">
        <w:rPr>
          <w:rFonts w:ascii="Arial" w:hAnsi="Arial" w:cs="Arial"/>
          <w:sz w:val="24"/>
          <w:szCs w:val="24"/>
        </w:rPr>
        <w:t xml:space="preserve">Member Entities and </w:t>
      </w:r>
      <w:r w:rsidR="00271172" w:rsidRPr="00145B77">
        <w:rPr>
          <w:rFonts w:ascii="Arial" w:hAnsi="Arial" w:cs="Arial"/>
          <w:sz w:val="24"/>
          <w:szCs w:val="24"/>
        </w:rPr>
        <w:t>Participating Entities</w:t>
      </w:r>
      <w:r w:rsidR="00271172" w:rsidRPr="00145B77">
        <w:rPr>
          <w:rFonts w:ascii="Arial" w:hAnsi="Arial" w:cs="Arial"/>
          <w:b/>
          <w:bCs/>
          <w:sz w:val="24"/>
          <w:szCs w:val="24"/>
        </w:rPr>
        <w:t xml:space="preserve"> </w:t>
      </w:r>
      <w:r w:rsidR="009D0253" w:rsidRPr="00145B77">
        <w:rPr>
          <w:rFonts w:ascii="Arial" w:hAnsi="Arial" w:cs="Arial"/>
          <w:sz w:val="24"/>
          <w:szCs w:val="24"/>
        </w:rPr>
        <w:t>fo</w:t>
      </w:r>
      <w:r w:rsidRPr="00145B77">
        <w:rPr>
          <w:rFonts w:ascii="Arial" w:hAnsi="Arial" w:cs="Arial"/>
          <w:sz w:val="24"/>
          <w:szCs w:val="24"/>
        </w:rPr>
        <w:t xml:space="preserve">r </w:t>
      </w:r>
      <w:r w:rsidR="009D0253" w:rsidRPr="00145B77">
        <w:rPr>
          <w:rFonts w:ascii="Arial" w:hAnsi="Arial" w:cs="Arial"/>
          <w:sz w:val="24"/>
          <w:szCs w:val="24"/>
        </w:rPr>
        <w:t xml:space="preserve">participation in </w:t>
      </w:r>
      <w:r w:rsidRPr="00145B77">
        <w:rPr>
          <w:rFonts w:ascii="Arial" w:hAnsi="Arial" w:cs="Arial"/>
          <w:sz w:val="24"/>
          <w:szCs w:val="24"/>
        </w:rPr>
        <w:t xml:space="preserve">Service Programs. </w:t>
      </w:r>
    </w:p>
    <w:p w14:paraId="18F98EEE" w14:textId="77777777" w:rsidR="00810F3A" w:rsidRDefault="00810F3A" w:rsidP="00810F3A">
      <w:pPr>
        <w:pStyle w:val="ListParagraph"/>
        <w:spacing w:line="259" w:lineRule="auto"/>
        <w:ind w:left="720" w:firstLine="0"/>
        <w:jc w:val="left"/>
        <w:rPr>
          <w:rFonts w:ascii="Arial" w:hAnsi="Arial" w:cs="Arial"/>
          <w:sz w:val="24"/>
          <w:szCs w:val="24"/>
        </w:rPr>
      </w:pPr>
    </w:p>
    <w:p w14:paraId="135A6474" w14:textId="0561EE24" w:rsidR="004759F4"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have the power to authorize services to the Authority, Member Entities, </w:t>
      </w:r>
      <w:r w:rsidR="00271172" w:rsidRPr="00145B77">
        <w:rPr>
          <w:rFonts w:ascii="Arial" w:hAnsi="Arial" w:cs="Arial"/>
          <w:sz w:val="24"/>
          <w:szCs w:val="24"/>
        </w:rPr>
        <w:t>Participating Entities</w:t>
      </w:r>
      <w:r w:rsidRPr="00145B77">
        <w:rPr>
          <w:rFonts w:ascii="Arial" w:hAnsi="Arial" w:cs="Arial"/>
          <w:sz w:val="24"/>
          <w:szCs w:val="24"/>
        </w:rPr>
        <w:t>, and other entities as permitted by law, by contract or otherwise</w:t>
      </w:r>
      <w:r w:rsidR="000D23F4" w:rsidRPr="00145B77">
        <w:rPr>
          <w:rFonts w:ascii="Arial" w:hAnsi="Arial" w:cs="Arial"/>
          <w:sz w:val="24"/>
          <w:szCs w:val="24"/>
        </w:rPr>
        <w:t xml:space="preserve"> pursuant to the provisions of this agreement and bylaws adopted by the Board.</w:t>
      </w:r>
    </w:p>
    <w:p w14:paraId="795661D1" w14:textId="77777777" w:rsidR="00810F3A" w:rsidRDefault="00810F3A" w:rsidP="00810F3A">
      <w:pPr>
        <w:pStyle w:val="ListParagraph"/>
        <w:spacing w:line="259" w:lineRule="auto"/>
        <w:ind w:left="720" w:firstLine="0"/>
        <w:jc w:val="left"/>
        <w:rPr>
          <w:rFonts w:ascii="Arial" w:hAnsi="Arial" w:cs="Arial"/>
          <w:sz w:val="24"/>
          <w:szCs w:val="24"/>
        </w:rPr>
      </w:pPr>
    </w:p>
    <w:p w14:paraId="0DCC6666" w14:textId="38ED0E9D" w:rsidR="004759F4"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receive, review and act upon reports from its committees as established by the Board and the Executive </w:t>
      </w:r>
      <w:r w:rsidR="000D23F4" w:rsidRPr="00145B77">
        <w:rPr>
          <w:rFonts w:ascii="Arial" w:hAnsi="Arial" w:cs="Arial"/>
          <w:sz w:val="24"/>
          <w:szCs w:val="24"/>
        </w:rPr>
        <w:t>Officer</w:t>
      </w:r>
      <w:r w:rsidRPr="00145B77">
        <w:rPr>
          <w:rFonts w:ascii="Arial" w:hAnsi="Arial" w:cs="Arial"/>
          <w:sz w:val="24"/>
          <w:szCs w:val="24"/>
        </w:rPr>
        <w:t>.</w:t>
      </w:r>
    </w:p>
    <w:p w14:paraId="7651078B" w14:textId="77777777" w:rsidR="00810F3A" w:rsidRDefault="00810F3A" w:rsidP="00810F3A">
      <w:pPr>
        <w:pStyle w:val="ListParagraph"/>
        <w:spacing w:line="259" w:lineRule="auto"/>
        <w:ind w:left="720" w:firstLine="0"/>
        <w:jc w:val="left"/>
        <w:rPr>
          <w:rFonts w:ascii="Arial" w:hAnsi="Arial" w:cs="Arial"/>
          <w:sz w:val="24"/>
          <w:szCs w:val="24"/>
        </w:rPr>
      </w:pPr>
    </w:p>
    <w:p w14:paraId="758109A1" w14:textId="01F38564" w:rsidR="004759F4"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The Board shall receive, review and act upon periodic reports and audits of the funds of the Authority as required by this Agreement.</w:t>
      </w:r>
    </w:p>
    <w:p w14:paraId="6D7995DA" w14:textId="77777777" w:rsidR="00810F3A" w:rsidRDefault="00810F3A" w:rsidP="00810F3A">
      <w:pPr>
        <w:pStyle w:val="ListParagraph"/>
        <w:spacing w:line="259" w:lineRule="auto"/>
        <w:ind w:left="720" w:firstLine="0"/>
        <w:jc w:val="left"/>
        <w:rPr>
          <w:rFonts w:ascii="Arial" w:hAnsi="Arial" w:cs="Arial"/>
          <w:sz w:val="24"/>
          <w:szCs w:val="24"/>
        </w:rPr>
      </w:pPr>
    </w:p>
    <w:p w14:paraId="725B56A1" w14:textId="1D9B64E0" w:rsidR="000660E1" w:rsidRPr="00145B77" w:rsidRDefault="00A75994" w:rsidP="00810F3A">
      <w:pPr>
        <w:pStyle w:val="ListParagraph"/>
        <w:numPr>
          <w:ilvl w:val="0"/>
          <w:numId w:val="10"/>
        </w:numPr>
        <w:spacing w:line="259" w:lineRule="auto"/>
        <w:ind w:left="0" w:firstLine="720"/>
        <w:jc w:val="left"/>
        <w:rPr>
          <w:rFonts w:ascii="Arial" w:hAnsi="Arial" w:cs="Arial"/>
          <w:sz w:val="24"/>
          <w:szCs w:val="24"/>
        </w:rPr>
      </w:pPr>
      <w:r w:rsidRPr="00145B77">
        <w:rPr>
          <w:rFonts w:ascii="Arial" w:hAnsi="Arial" w:cs="Arial"/>
          <w:sz w:val="24"/>
          <w:szCs w:val="24"/>
        </w:rPr>
        <w:t>The Board shall have such other powers and functions as are provided in this Agreement, in the bylaws adopted by the Authority, and in applicable California law to accomplish the purposes of the Authority.</w:t>
      </w:r>
    </w:p>
    <w:p w14:paraId="3517431E" w14:textId="77777777" w:rsidR="000660E1" w:rsidRPr="00145B77" w:rsidRDefault="000660E1" w:rsidP="00145B77">
      <w:pPr>
        <w:pStyle w:val="BodyText"/>
        <w:spacing w:line="259" w:lineRule="auto"/>
        <w:ind w:firstLine="720"/>
        <w:rPr>
          <w:rFonts w:ascii="Arial" w:hAnsi="Arial" w:cs="Arial"/>
          <w:sz w:val="24"/>
          <w:szCs w:val="24"/>
        </w:rPr>
      </w:pPr>
    </w:p>
    <w:p w14:paraId="5876ADA3" w14:textId="77777777" w:rsidR="000660E1" w:rsidRPr="00145B77" w:rsidRDefault="00A75994" w:rsidP="00145B77">
      <w:pPr>
        <w:pStyle w:val="Heading2"/>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12. </w:t>
      </w:r>
      <w:r w:rsidRPr="00145B77">
        <w:rPr>
          <w:rFonts w:ascii="Arial" w:hAnsi="Arial" w:cs="Arial"/>
          <w:sz w:val="24"/>
          <w:szCs w:val="24"/>
          <w:u w:val="thick"/>
        </w:rPr>
        <w:t>Officers; Duties; Bonds</w:t>
      </w:r>
    </w:p>
    <w:p w14:paraId="21CBF690" w14:textId="77777777" w:rsidR="00810F3A" w:rsidRDefault="00810F3A" w:rsidP="00810F3A">
      <w:pPr>
        <w:pStyle w:val="ListParagraph"/>
        <w:tabs>
          <w:tab w:val="left" w:pos="1665"/>
        </w:tabs>
        <w:spacing w:line="259" w:lineRule="auto"/>
        <w:ind w:left="720" w:firstLine="0"/>
        <w:rPr>
          <w:rFonts w:ascii="Arial" w:hAnsi="Arial" w:cs="Arial"/>
          <w:sz w:val="24"/>
          <w:szCs w:val="24"/>
        </w:rPr>
      </w:pPr>
    </w:p>
    <w:p w14:paraId="5BF03AF4" w14:textId="6C76BA0A" w:rsidR="000660E1" w:rsidRPr="00145B77" w:rsidRDefault="00A75994" w:rsidP="00810F3A">
      <w:pPr>
        <w:pStyle w:val="ListParagraph"/>
        <w:numPr>
          <w:ilvl w:val="0"/>
          <w:numId w:val="7"/>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elect a Chair of the Authority and a Vice Chair of the Authority from among its members. </w:t>
      </w:r>
      <w:r w:rsidR="008F6ADD" w:rsidRPr="00145B77">
        <w:rPr>
          <w:rFonts w:ascii="Arial" w:hAnsi="Arial" w:cs="Arial"/>
          <w:sz w:val="24"/>
          <w:szCs w:val="24"/>
        </w:rPr>
        <w:t>O</w:t>
      </w:r>
      <w:r w:rsidRPr="00145B77">
        <w:rPr>
          <w:rFonts w:ascii="Arial" w:hAnsi="Arial" w:cs="Arial"/>
          <w:sz w:val="24"/>
          <w:szCs w:val="24"/>
        </w:rPr>
        <w:t>fficers shall each serve a two-year term unless the Board specifies otherwise but shall serve until the election of a successor.</w:t>
      </w:r>
    </w:p>
    <w:p w14:paraId="0F0F558D" w14:textId="77777777" w:rsidR="00810F3A" w:rsidRDefault="00810F3A" w:rsidP="00810F3A">
      <w:pPr>
        <w:pStyle w:val="ListParagraph"/>
        <w:spacing w:line="259" w:lineRule="auto"/>
        <w:ind w:left="720" w:firstLine="0"/>
        <w:jc w:val="left"/>
        <w:rPr>
          <w:rFonts w:ascii="Arial" w:hAnsi="Arial" w:cs="Arial"/>
          <w:sz w:val="24"/>
          <w:szCs w:val="24"/>
        </w:rPr>
      </w:pPr>
    </w:p>
    <w:p w14:paraId="2A127C55" w14:textId="1F760E4D" w:rsidR="000660E1" w:rsidRPr="00145B77" w:rsidRDefault="00A75994" w:rsidP="00810F3A">
      <w:pPr>
        <w:pStyle w:val="ListParagraph"/>
        <w:numPr>
          <w:ilvl w:val="0"/>
          <w:numId w:val="7"/>
        </w:numPr>
        <w:spacing w:line="259" w:lineRule="auto"/>
        <w:ind w:left="0" w:firstLine="720"/>
        <w:jc w:val="left"/>
        <w:rPr>
          <w:rFonts w:ascii="Arial" w:hAnsi="Arial" w:cs="Arial"/>
          <w:sz w:val="24"/>
          <w:szCs w:val="24"/>
        </w:rPr>
      </w:pPr>
      <w:r w:rsidRPr="00145B77">
        <w:rPr>
          <w:rFonts w:ascii="Arial" w:hAnsi="Arial" w:cs="Arial"/>
          <w:sz w:val="24"/>
          <w:szCs w:val="24"/>
        </w:rPr>
        <w:t>The Board shall appoint one of the Authority's employees</w:t>
      </w:r>
      <w:r w:rsidR="00402030" w:rsidRPr="00145B77">
        <w:rPr>
          <w:rFonts w:ascii="Arial" w:hAnsi="Arial" w:cs="Arial"/>
          <w:sz w:val="24"/>
          <w:szCs w:val="24"/>
        </w:rPr>
        <w:t>,</w:t>
      </w:r>
      <w:r w:rsidRPr="00145B77">
        <w:rPr>
          <w:rFonts w:ascii="Arial" w:hAnsi="Arial" w:cs="Arial"/>
          <w:sz w:val="24"/>
          <w:szCs w:val="24"/>
        </w:rPr>
        <w:t xml:space="preserve"> </w:t>
      </w:r>
      <w:r w:rsidR="00402030" w:rsidRPr="00291A25">
        <w:rPr>
          <w:rFonts w:ascii="Arial" w:hAnsi="Arial" w:cs="Arial"/>
          <w:sz w:val="24"/>
          <w:szCs w:val="24"/>
        </w:rPr>
        <w:t>or a volunteer staff member available to the Authority pursuant to Section 11 (d) and (e) above,</w:t>
      </w:r>
      <w:r w:rsidR="00402030" w:rsidRPr="00145B77">
        <w:rPr>
          <w:rFonts w:ascii="Arial" w:hAnsi="Arial" w:cs="Arial"/>
          <w:b/>
          <w:bCs/>
          <w:color w:val="FF0000"/>
          <w:sz w:val="24"/>
          <w:szCs w:val="24"/>
        </w:rPr>
        <w:t xml:space="preserve"> </w:t>
      </w:r>
      <w:r w:rsidRPr="00145B77">
        <w:rPr>
          <w:rFonts w:ascii="Arial" w:hAnsi="Arial" w:cs="Arial"/>
          <w:sz w:val="24"/>
          <w:szCs w:val="24"/>
        </w:rPr>
        <w:t xml:space="preserve">as the Executive </w:t>
      </w:r>
      <w:r w:rsidR="000D23F4" w:rsidRPr="00145B77">
        <w:rPr>
          <w:rFonts w:ascii="Arial" w:hAnsi="Arial" w:cs="Arial"/>
          <w:sz w:val="24"/>
          <w:szCs w:val="24"/>
        </w:rPr>
        <w:t>Officer</w:t>
      </w:r>
      <w:r w:rsidR="000D23F4" w:rsidRPr="00145B77">
        <w:rPr>
          <w:rFonts w:ascii="Arial" w:hAnsi="Arial" w:cs="Arial"/>
          <w:b/>
          <w:bCs/>
          <w:color w:val="FF0000"/>
          <w:sz w:val="24"/>
          <w:szCs w:val="24"/>
        </w:rPr>
        <w:t xml:space="preserve"> </w:t>
      </w:r>
      <w:r w:rsidRPr="00145B77">
        <w:rPr>
          <w:rFonts w:ascii="Arial" w:hAnsi="Arial" w:cs="Arial"/>
          <w:sz w:val="24"/>
          <w:szCs w:val="24"/>
        </w:rPr>
        <w:t xml:space="preserve">of the Authority. The Executive </w:t>
      </w:r>
      <w:r w:rsidR="000D23F4" w:rsidRPr="00145B77">
        <w:rPr>
          <w:rFonts w:ascii="Arial" w:hAnsi="Arial" w:cs="Arial"/>
          <w:sz w:val="24"/>
          <w:szCs w:val="24"/>
        </w:rPr>
        <w:t>Officer</w:t>
      </w:r>
      <w:r w:rsidR="000D23F4" w:rsidRPr="00145B77">
        <w:rPr>
          <w:rFonts w:ascii="Arial" w:hAnsi="Arial" w:cs="Arial"/>
          <w:b/>
          <w:bCs/>
          <w:color w:val="FF0000"/>
          <w:sz w:val="24"/>
          <w:szCs w:val="24"/>
        </w:rPr>
        <w:t xml:space="preserve"> </w:t>
      </w:r>
      <w:r w:rsidRPr="00145B77">
        <w:rPr>
          <w:rFonts w:ascii="Arial" w:hAnsi="Arial" w:cs="Arial"/>
          <w:sz w:val="24"/>
          <w:szCs w:val="24"/>
        </w:rPr>
        <w:t>shall administer the business and activities of the Authority subject to the general supervision and policy direction of the Board and shall serve at the pleasure of the Board.</w:t>
      </w:r>
    </w:p>
    <w:p w14:paraId="0AF98E1C" w14:textId="77777777" w:rsidR="00810F3A" w:rsidRDefault="00810F3A" w:rsidP="00810F3A">
      <w:pPr>
        <w:pStyle w:val="ListParagraph"/>
        <w:spacing w:line="259" w:lineRule="auto"/>
        <w:ind w:left="720" w:firstLine="0"/>
        <w:jc w:val="left"/>
        <w:rPr>
          <w:rFonts w:ascii="Arial" w:hAnsi="Arial" w:cs="Arial"/>
          <w:sz w:val="24"/>
          <w:szCs w:val="24"/>
        </w:rPr>
      </w:pPr>
    </w:p>
    <w:p w14:paraId="22388C9E" w14:textId="5A51B0D4" w:rsidR="000660E1" w:rsidRPr="00145B77" w:rsidRDefault="00A75994" w:rsidP="00810F3A">
      <w:pPr>
        <w:pStyle w:val="ListParagraph"/>
        <w:numPr>
          <w:ilvl w:val="0"/>
          <w:numId w:val="7"/>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appoint a Secretary of the Authority. The Secretary may be a </w:t>
      </w:r>
      <w:r w:rsidR="000D23F4" w:rsidRPr="00145B77">
        <w:rPr>
          <w:rFonts w:ascii="Arial" w:hAnsi="Arial" w:cs="Arial"/>
          <w:sz w:val="24"/>
          <w:szCs w:val="24"/>
        </w:rPr>
        <w:t xml:space="preserve"> </w:t>
      </w:r>
      <w:r w:rsidRPr="00145B77">
        <w:rPr>
          <w:rFonts w:ascii="Arial" w:hAnsi="Arial" w:cs="Arial"/>
          <w:sz w:val="24"/>
          <w:szCs w:val="24"/>
        </w:rPr>
        <w:t>Board member or an employee of the Authority. The Secretary shall serve at the pleasure of the Board in his or her capacity as Secretary.</w:t>
      </w:r>
    </w:p>
    <w:p w14:paraId="3FE242EB" w14:textId="77777777" w:rsidR="00810F3A" w:rsidRDefault="00810F3A" w:rsidP="00810F3A">
      <w:pPr>
        <w:pStyle w:val="ListParagraph"/>
        <w:spacing w:line="259" w:lineRule="auto"/>
        <w:ind w:left="720" w:firstLine="0"/>
        <w:jc w:val="left"/>
        <w:rPr>
          <w:rFonts w:ascii="Arial" w:hAnsi="Arial" w:cs="Arial"/>
          <w:sz w:val="24"/>
          <w:szCs w:val="24"/>
        </w:rPr>
      </w:pPr>
    </w:p>
    <w:p w14:paraId="6E7744AA" w14:textId="251147FA" w:rsidR="00452BBC" w:rsidRPr="00145B77" w:rsidRDefault="00A75994" w:rsidP="00810F3A">
      <w:pPr>
        <w:pStyle w:val="ListParagraph"/>
        <w:numPr>
          <w:ilvl w:val="0"/>
          <w:numId w:val="7"/>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appoint one of the Authority's employees as Treasurer of the Authority, who shall serve at the pleasure of the Board in his or her capacity as Treasurer. </w:t>
      </w:r>
      <w:r w:rsidR="00402030" w:rsidRPr="00291A25">
        <w:rPr>
          <w:rFonts w:ascii="Arial" w:hAnsi="Arial" w:cs="Arial"/>
          <w:sz w:val="24"/>
          <w:szCs w:val="24"/>
        </w:rPr>
        <w:t>If at the time of the appointment, the Authority has no employees, the</w:t>
      </w:r>
      <w:r w:rsidR="00FD26DA" w:rsidRPr="00291A25">
        <w:rPr>
          <w:rFonts w:ascii="Arial" w:hAnsi="Arial" w:cs="Arial"/>
          <w:sz w:val="24"/>
          <w:szCs w:val="24"/>
        </w:rPr>
        <w:t xml:space="preserve"> Board may designate the Executive Officer to serve as Treasurer, or shall designate the Treasurer of one of the contracting parties, or in lieu thereof, the County Treasurer of a County in which one of the contracting parties is situated, or a certified public accountant.</w:t>
      </w:r>
      <w:r w:rsidR="00CF1448" w:rsidRPr="00145B77">
        <w:rPr>
          <w:rFonts w:ascii="Arial" w:hAnsi="Arial" w:cs="Arial"/>
          <w:b/>
          <w:bCs/>
          <w:color w:val="FF0000"/>
          <w:sz w:val="24"/>
          <w:szCs w:val="24"/>
        </w:rPr>
        <w:t xml:space="preserve">  </w:t>
      </w:r>
      <w:r w:rsidRPr="00145B77">
        <w:rPr>
          <w:rFonts w:ascii="Arial" w:hAnsi="Arial" w:cs="Arial"/>
          <w:sz w:val="24"/>
          <w:szCs w:val="24"/>
        </w:rPr>
        <w:t xml:space="preserve">Subject to the applicable provisions of any indenture or resolution providing for a trustee or other fiscal agent, the Treasurer is designated as the depositary of the Authority to have custody of all the money of the Authority, from whatever source. Except as otherwise specified by the Board or its designee, the Treasurer shall have the powers, duties and responsibilities of the treasurer specified in </w:t>
      </w:r>
      <w:r w:rsidR="00E80E53" w:rsidRPr="00145B77">
        <w:rPr>
          <w:rFonts w:ascii="Arial" w:hAnsi="Arial" w:cs="Arial"/>
          <w:sz w:val="24"/>
          <w:szCs w:val="24"/>
        </w:rPr>
        <w:t>California Governm</w:t>
      </w:r>
      <w:r w:rsidRPr="00145B77">
        <w:rPr>
          <w:rFonts w:ascii="Arial" w:hAnsi="Arial" w:cs="Arial"/>
          <w:sz w:val="24"/>
          <w:szCs w:val="24"/>
        </w:rPr>
        <w:t xml:space="preserve">ent Code Section </w:t>
      </w:r>
      <w:r w:rsidR="00E80E53" w:rsidRPr="00145B77">
        <w:rPr>
          <w:rFonts w:ascii="Arial" w:hAnsi="Arial" w:cs="Arial"/>
          <w:sz w:val="24"/>
          <w:szCs w:val="24"/>
        </w:rPr>
        <w:t xml:space="preserve"> </w:t>
      </w:r>
      <w:r w:rsidRPr="00145B77">
        <w:rPr>
          <w:rFonts w:ascii="Arial" w:hAnsi="Arial" w:cs="Arial"/>
          <w:sz w:val="24"/>
          <w:szCs w:val="24"/>
        </w:rPr>
        <w:t>6505.5</w:t>
      </w:r>
      <w:r w:rsidR="00FD26DA" w:rsidRPr="00145B77">
        <w:rPr>
          <w:rFonts w:ascii="Arial" w:hAnsi="Arial" w:cs="Arial"/>
          <w:b/>
          <w:bCs/>
          <w:sz w:val="24"/>
          <w:szCs w:val="24"/>
        </w:rPr>
        <w:t xml:space="preserve"> </w:t>
      </w:r>
      <w:r w:rsidR="00FD26DA" w:rsidRPr="00291A25">
        <w:rPr>
          <w:rFonts w:ascii="Arial" w:hAnsi="Arial" w:cs="Arial"/>
          <w:sz w:val="24"/>
          <w:szCs w:val="24"/>
        </w:rPr>
        <w:t>and, if applicable, Section 6505.6.</w:t>
      </w:r>
    </w:p>
    <w:p w14:paraId="0D23A2CE" w14:textId="77777777" w:rsidR="00810F3A" w:rsidRDefault="00810F3A" w:rsidP="00810F3A">
      <w:pPr>
        <w:pStyle w:val="ListParagraph"/>
        <w:spacing w:line="259" w:lineRule="auto"/>
        <w:ind w:left="720" w:firstLine="0"/>
        <w:jc w:val="left"/>
        <w:rPr>
          <w:rFonts w:ascii="Arial" w:hAnsi="Arial" w:cs="Arial"/>
          <w:sz w:val="24"/>
          <w:szCs w:val="24"/>
        </w:rPr>
      </w:pPr>
    </w:p>
    <w:p w14:paraId="70922198" w14:textId="1EB932FB" w:rsidR="000660E1" w:rsidRPr="00145B77" w:rsidRDefault="00A75994" w:rsidP="00810F3A">
      <w:pPr>
        <w:pStyle w:val="ListParagraph"/>
        <w:numPr>
          <w:ilvl w:val="0"/>
          <w:numId w:val="7"/>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appoint one of the Authority's employees as Controller of the Authority, who shall serve at the pleasure of the Board in his or her capacity as Controller. </w:t>
      </w:r>
      <w:r w:rsidR="00291A25" w:rsidRPr="00291A25">
        <w:rPr>
          <w:rFonts w:ascii="Arial" w:hAnsi="Arial" w:cs="Arial"/>
          <w:sz w:val="24"/>
          <w:szCs w:val="24"/>
        </w:rPr>
        <w:t xml:space="preserve">If at the time of the appointment, the Authority has no employees, the Board may designate the Executive Officer to serve as </w:t>
      </w:r>
      <w:r w:rsidR="00291A25">
        <w:rPr>
          <w:rFonts w:ascii="Arial" w:hAnsi="Arial" w:cs="Arial"/>
          <w:sz w:val="24"/>
          <w:szCs w:val="24"/>
        </w:rPr>
        <w:t>Controller</w:t>
      </w:r>
      <w:r w:rsidR="00291A25" w:rsidRPr="00291A25">
        <w:rPr>
          <w:rFonts w:ascii="Arial" w:hAnsi="Arial" w:cs="Arial"/>
          <w:sz w:val="24"/>
          <w:szCs w:val="24"/>
        </w:rPr>
        <w:t xml:space="preserve">, or shall designate the </w:t>
      </w:r>
      <w:r w:rsidR="00291A25">
        <w:rPr>
          <w:rFonts w:ascii="Arial" w:hAnsi="Arial" w:cs="Arial"/>
          <w:sz w:val="24"/>
          <w:szCs w:val="24"/>
        </w:rPr>
        <w:t>Controller</w:t>
      </w:r>
      <w:r w:rsidR="00291A25" w:rsidRPr="00291A25">
        <w:rPr>
          <w:rFonts w:ascii="Arial" w:hAnsi="Arial" w:cs="Arial"/>
          <w:sz w:val="24"/>
          <w:szCs w:val="24"/>
        </w:rPr>
        <w:t xml:space="preserve"> of one of the contracting parties, or in lieu thereof, the County </w:t>
      </w:r>
      <w:r w:rsidR="00291A25">
        <w:rPr>
          <w:rFonts w:ascii="Arial" w:hAnsi="Arial" w:cs="Arial"/>
          <w:sz w:val="24"/>
          <w:szCs w:val="24"/>
        </w:rPr>
        <w:t>Controller</w:t>
      </w:r>
      <w:r w:rsidR="00291A25" w:rsidRPr="00291A25">
        <w:rPr>
          <w:rFonts w:ascii="Arial" w:hAnsi="Arial" w:cs="Arial"/>
          <w:sz w:val="24"/>
          <w:szCs w:val="24"/>
        </w:rPr>
        <w:t xml:space="preserve"> of a County in which one of the contracting parties is situated, or a certified public accountant.</w:t>
      </w:r>
      <w:r w:rsidR="00291A25" w:rsidRPr="00145B77">
        <w:rPr>
          <w:rFonts w:ascii="Arial" w:hAnsi="Arial" w:cs="Arial"/>
          <w:b/>
          <w:bCs/>
          <w:color w:val="FF0000"/>
          <w:sz w:val="24"/>
          <w:szCs w:val="24"/>
        </w:rPr>
        <w:t xml:space="preserve">  </w:t>
      </w:r>
      <w:r w:rsidRPr="00145B77">
        <w:rPr>
          <w:rFonts w:ascii="Arial" w:hAnsi="Arial" w:cs="Arial"/>
          <w:sz w:val="24"/>
          <w:szCs w:val="24"/>
        </w:rPr>
        <w:t>Except as otherwise specified by the Board or its designee, the Controller shall have the powers, duties and</w:t>
      </w:r>
      <w:r w:rsidR="00452BBC" w:rsidRPr="00145B77">
        <w:rPr>
          <w:rFonts w:ascii="Arial" w:hAnsi="Arial" w:cs="Arial"/>
          <w:sz w:val="24"/>
          <w:szCs w:val="24"/>
        </w:rPr>
        <w:t xml:space="preserve"> </w:t>
      </w:r>
      <w:r w:rsidRPr="00145B77">
        <w:rPr>
          <w:rFonts w:ascii="Arial" w:hAnsi="Arial" w:cs="Arial"/>
          <w:sz w:val="24"/>
          <w:szCs w:val="24"/>
        </w:rPr>
        <w:t xml:space="preserve">responsibilities of the auditor or controller specified in California Government Code Section 6505; provided, however, that the Controller shall cause an independent audit to be made by a certified public accountant or public accountant, in compliance with and to the extent required by California Government Code Section 6505 and Section </w:t>
      </w:r>
      <w:r w:rsidR="003329FD" w:rsidRPr="00145B77">
        <w:rPr>
          <w:rFonts w:ascii="Arial" w:hAnsi="Arial" w:cs="Arial"/>
          <w:sz w:val="24"/>
          <w:szCs w:val="24"/>
        </w:rPr>
        <w:t>15</w:t>
      </w:r>
      <w:r w:rsidR="003329FD" w:rsidRPr="00145B77">
        <w:rPr>
          <w:rFonts w:ascii="Arial" w:hAnsi="Arial" w:cs="Arial"/>
          <w:b/>
          <w:bCs/>
          <w:color w:val="FF0000"/>
          <w:sz w:val="24"/>
          <w:szCs w:val="24"/>
        </w:rPr>
        <w:t xml:space="preserve"> </w:t>
      </w:r>
      <w:r w:rsidRPr="00145B77">
        <w:rPr>
          <w:rFonts w:ascii="Arial" w:hAnsi="Arial" w:cs="Arial"/>
          <w:sz w:val="24"/>
          <w:szCs w:val="24"/>
        </w:rPr>
        <w:t>hereof.</w:t>
      </w:r>
      <w:r w:rsidR="00041C13" w:rsidRPr="00145B77">
        <w:rPr>
          <w:rFonts w:ascii="Arial" w:hAnsi="Arial" w:cs="Arial"/>
          <w:b/>
          <w:bCs/>
          <w:color w:val="FF0000"/>
          <w:sz w:val="24"/>
          <w:szCs w:val="24"/>
        </w:rPr>
        <w:t xml:space="preserve"> </w:t>
      </w:r>
    </w:p>
    <w:p w14:paraId="6F3B6A16" w14:textId="77777777" w:rsidR="00810F3A" w:rsidRDefault="00810F3A" w:rsidP="00810F3A">
      <w:pPr>
        <w:pStyle w:val="ListParagraph"/>
        <w:spacing w:line="259" w:lineRule="auto"/>
        <w:ind w:left="720" w:firstLine="0"/>
        <w:jc w:val="left"/>
        <w:rPr>
          <w:rFonts w:ascii="Arial" w:hAnsi="Arial" w:cs="Arial"/>
          <w:sz w:val="24"/>
          <w:szCs w:val="24"/>
        </w:rPr>
      </w:pPr>
    </w:p>
    <w:p w14:paraId="311FBD87" w14:textId="557E0A02" w:rsidR="000660E1" w:rsidRPr="00145B77" w:rsidRDefault="00A75994" w:rsidP="00810F3A">
      <w:pPr>
        <w:pStyle w:val="ListParagraph"/>
        <w:numPr>
          <w:ilvl w:val="0"/>
          <w:numId w:val="7"/>
        </w:numPr>
        <w:spacing w:line="259" w:lineRule="auto"/>
        <w:ind w:left="0" w:firstLine="720"/>
        <w:jc w:val="left"/>
        <w:rPr>
          <w:rFonts w:ascii="Arial" w:hAnsi="Arial" w:cs="Arial"/>
          <w:sz w:val="24"/>
          <w:szCs w:val="24"/>
        </w:rPr>
      </w:pPr>
      <w:r w:rsidRPr="00145B77">
        <w:rPr>
          <w:rFonts w:ascii="Arial" w:hAnsi="Arial" w:cs="Arial"/>
          <w:sz w:val="24"/>
          <w:szCs w:val="24"/>
        </w:rPr>
        <w:t xml:space="preserve">The Treasurer, the Controller and </w:t>
      </w:r>
      <w:r w:rsidRPr="00291A25">
        <w:rPr>
          <w:rFonts w:ascii="Arial" w:hAnsi="Arial" w:cs="Arial"/>
          <w:sz w:val="24"/>
          <w:szCs w:val="24"/>
        </w:rPr>
        <w:t xml:space="preserve">Executive </w:t>
      </w:r>
      <w:r w:rsidR="000F4AB3" w:rsidRPr="00291A25">
        <w:rPr>
          <w:rFonts w:ascii="Arial" w:hAnsi="Arial" w:cs="Arial"/>
          <w:sz w:val="24"/>
          <w:szCs w:val="24"/>
        </w:rPr>
        <w:t>Officer</w:t>
      </w:r>
      <w:r w:rsidR="000F4AB3" w:rsidRPr="00145B77">
        <w:rPr>
          <w:rFonts w:ascii="Arial" w:hAnsi="Arial" w:cs="Arial"/>
          <w:b/>
          <w:bCs/>
          <w:color w:val="FF0000"/>
          <w:sz w:val="24"/>
          <w:szCs w:val="24"/>
        </w:rPr>
        <w:t xml:space="preserve"> </w:t>
      </w:r>
      <w:r w:rsidRPr="00145B77">
        <w:rPr>
          <w:rFonts w:ascii="Arial" w:hAnsi="Arial" w:cs="Arial"/>
          <w:sz w:val="24"/>
          <w:szCs w:val="24"/>
        </w:rPr>
        <w:t>of the Authority are designated as public officers or persons who have charge of, handle, or have access to any property of the Authority, and each such officer shall file an official bond with the Secretary of the Authority in the amount</w:t>
      </w:r>
      <w:r w:rsidR="00E80E53" w:rsidRPr="00145B77">
        <w:rPr>
          <w:rFonts w:ascii="Arial" w:hAnsi="Arial" w:cs="Arial"/>
          <w:sz w:val="24"/>
          <w:szCs w:val="24"/>
        </w:rPr>
        <w:t xml:space="preserve"> of $</w:t>
      </w:r>
      <w:r w:rsidR="000F4AB3" w:rsidRPr="00145B77">
        <w:rPr>
          <w:rFonts w:ascii="Arial" w:hAnsi="Arial" w:cs="Arial"/>
          <w:sz w:val="24"/>
          <w:szCs w:val="24"/>
        </w:rPr>
        <w:t>100,000</w:t>
      </w:r>
      <w:r w:rsidR="00E80E53" w:rsidRPr="00145B77">
        <w:rPr>
          <w:rFonts w:ascii="Arial" w:hAnsi="Arial" w:cs="Arial"/>
          <w:sz w:val="24"/>
          <w:szCs w:val="24"/>
        </w:rPr>
        <w:t>. To the extent perm</w:t>
      </w:r>
      <w:r w:rsidRPr="00145B77">
        <w:rPr>
          <w:rFonts w:ascii="Arial" w:hAnsi="Arial" w:cs="Arial"/>
          <w:sz w:val="24"/>
          <w:szCs w:val="24"/>
        </w:rPr>
        <w:t xml:space="preserve">itted by law, this requirement may be satisfied by any such officer filing an official bond obtained in connection with another public office or by the Authority obtaining a fidelity bond or bonds covering all officers and staff of the Authority who have charge of, handle, or have access to any property of the Authority, including the Treasurer, Controller, and Executive </w:t>
      </w:r>
      <w:r w:rsidR="000F4AB3" w:rsidRPr="00145B77">
        <w:rPr>
          <w:rFonts w:ascii="Arial" w:hAnsi="Arial" w:cs="Arial"/>
          <w:sz w:val="24"/>
          <w:szCs w:val="24"/>
        </w:rPr>
        <w:t>Officer</w:t>
      </w:r>
      <w:r w:rsidRPr="00145B77">
        <w:rPr>
          <w:rFonts w:ascii="Arial" w:hAnsi="Arial" w:cs="Arial"/>
          <w:sz w:val="24"/>
          <w:szCs w:val="24"/>
        </w:rPr>
        <w:t>.</w:t>
      </w:r>
    </w:p>
    <w:p w14:paraId="21086A54" w14:textId="77777777" w:rsidR="00810F3A" w:rsidRDefault="00810F3A" w:rsidP="00810F3A">
      <w:pPr>
        <w:pStyle w:val="ListParagraph"/>
        <w:spacing w:line="259" w:lineRule="auto"/>
        <w:ind w:left="720" w:firstLine="0"/>
        <w:jc w:val="left"/>
        <w:rPr>
          <w:rFonts w:ascii="Arial" w:hAnsi="Arial" w:cs="Arial"/>
          <w:sz w:val="24"/>
          <w:szCs w:val="24"/>
        </w:rPr>
      </w:pPr>
    </w:p>
    <w:p w14:paraId="29B6C0E1" w14:textId="5561B924" w:rsidR="000660E1" w:rsidRPr="00145B77" w:rsidRDefault="00A75994" w:rsidP="00810F3A">
      <w:pPr>
        <w:pStyle w:val="ListParagraph"/>
        <w:numPr>
          <w:ilvl w:val="0"/>
          <w:numId w:val="7"/>
        </w:numPr>
        <w:spacing w:line="259" w:lineRule="auto"/>
        <w:ind w:left="0" w:firstLine="720"/>
        <w:jc w:val="left"/>
        <w:rPr>
          <w:rFonts w:ascii="Arial" w:hAnsi="Arial" w:cs="Arial"/>
          <w:sz w:val="24"/>
          <w:szCs w:val="24"/>
        </w:rPr>
      </w:pPr>
      <w:r w:rsidRPr="00145B77">
        <w:rPr>
          <w:rFonts w:ascii="Arial" w:hAnsi="Arial" w:cs="Arial"/>
          <w:sz w:val="24"/>
          <w:szCs w:val="24"/>
        </w:rPr>
        <w:t xml:space="preserve">The Board shall have the power to appoint such other officers and employees as it may deem appropriate and necessary, including a person to act in place of the Executive </w:t>
      </w:r>
      <w:r w:rsidR="000F4AB3" w:rsidRPr="00145B77">
        <w:rPr>
          <w:rFonts w:ascii="Arial" w:hAnsi="Arial" w:cs="Arial"/>
          <w:sz w:val="24"/>
          <w:szCs w:val="24"/>
        </w:rPr>
        <w:t>Officer</w:t>
      </w:r>
      <w:r w:rsidRPr="00145B77">
        <w:rPr>
          <w:rFonts w:ascii="Arial" w:hAnsi="Arial" w:cs="Arial"/>
          <w:sz w:val="24"/>
          <w:szCs w:val="24"/>
        </w:rPr>
        <w:t xml:space="preserve">, and to retain independent counsel, consultants and accountants. The Board may, by resolution, delegate any portion of the powers listed in this subsection (g) to the Executive </w:t>
      </w:r>
      <w:r w:rsidR="000F4AB3" w:rsidRPr="00145B77">
        <w:rPr>
          <w:rFonts w:ascii="Arial" w:hAnsi="Arial" w:cs="Arial"/>
          <w:sz w:val="24"/>
          <w:szCs w:val="24"/>
        </w:rPr>
        <w:t>Officer</w:t>
      </w:r>
      <w:r w:rsidRPr="00145B77">
        <w:rPr>
          <w:rFonts w:ascii="Arial" w:hAnsi="Arial" w:cs="Arial"/>
          <w:sz w:val="24"/>
          <w:szCs w:val="24"/>
        </w:rPr>
        <w:t>.</w:t>
      </w:r>
    </w:p>
    <w:p w14:paraId="63125399" w14:textId="77777777" w:rsidR="000660E1" w:rsidRPr="00145B77" w:rsidRDefault="000660E1" w:rsidP="00145B77">
      <w:pPr>
        <w:pStyle w:val="BodyText"/>
        <w:spacing w:line="259" w:lineRule="auto"/>
        <w:ind w:firstLine="720"/>
        <w:rPr>
          <w:rFonts w:ascii="Arial" w:hAnsi="Arial" w:cs="Arial"/>
          <w:sz w:val="24"/>
          <w:szCs w:val="24"/>
        </w:rPr>
      </w:pPr>
    </w:p>
    <w:p w14:paraId="511E08F2" w14:textId="77777777" w:rsidR="000660E1" w:rsidRPr="00145B77" w:rsidRDefault="00A75994" w:rsidP="00145B77">
      <w:pPr>
        <w:pStyle w:val="Heading2"/>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SECTION 1</w:t>
      </w:r>
      <w:r w:rsidR="00452BBC" w:rsidRPr="00145B77">
        <w:rPr>
          <w:rFonts w:ascii="Arial" w:hAnsi="Arial" w:cs="Arial"/>
          <w:sz w:val="24"/>
          <w:szCs w:val="24"/>
          <w:u w:val="none"/>
        </w:rPr>
        <w:t>3</w:t>
      </w:r>
      <w:r w:rsidR="00E84CC9" w:rsidRPr="00145B77">
        <w:rPr>
          <w:rFonts w:ascii="Arial" w:hAnsi="Arial" w:cs="Arial"/>
          <w:sz w:val="24"/>
          <w:szCs w:val="24"/>
          <w:u w:val="none"/>
        </w:rPr>
        <w:t xml:space="preserve">.  </w:t>
      </w:r>
      <w:r w:rsidRPr="00145B77">
        <w:rPr>
          <w:rFonts w:ascii="Arial" w:hAnsi="Arial" w:cs="Arial"/>
          <w:sz w:val="24"/>
          <w:szCs w:val="24"/>
          <w:u w:val="thick"/>
        </w:rPr>
        <w:t>Fiscal Year</w:t>
      </w:r>
    </w:p>
    <w:p w14:paraId="732C1D61" w14:textId="77777777" w:rsidR="00810F3A" w:rsidRDefault="00810F3A" w:rsidP="00145B77">
      <w:pPr>
        <w:pStyle w:val="BodyText"/>
        <w:spacing w:line="259" w:lineRule="auto"/>
        <w:ind w:firstLine="720"/>
        <w:rPr>
          <w:rFonts w:ascii="Arial" w:hAnsi="Arial" w:cs="Arial"/>
          <w:sz w:val="24"/>
          <w:szCs w:val="24"/>
        </w:rPr>
      </w:pPr>
    </w:p>
    <w:p w14:paraId="084A0921" w14:textId="230316DE"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Unless and until changed by resolution of the Board, the fiscal year of theAuthority</w:t>
      </w:r>
      <w:r w:rsidR="00E84CC9" w:rsidRPr="00145B77">
        <w:rPr>
          <w:rFonts w:ascii="Arial" w:hAnsi="Arial" w:cs="Arial"/>
          <w:sz w:val="24"/>
          <w:szCs w:val="24"/>
        </w:rPr>
        <w:t xml:space="preserve"> </w:t>
      </w:r>
      <w:r w:rsidRPr="00145B77">
        <w:rPr>
          <w:rFonts w:ascii="Arial" w:hAnsi="Arial" w:cs="Arial"/>
          <w:sz w:val="24"/>
          <w:szCs w:val="24"/>
        </w:rPr>
        <w:t>shall be the period from January of each year to and including the following December.</w:t>
      </w:r>
    </w:p>
    <w:p w14:paraId="1B4CE8F8" w14:textId="77777777" w:rsidR="00E84CC9" w:rsidRPr="00145B77" w:rsidRDefault="00E84CC9" w:rsidP="00145B77">
      <w:pPr>
        <w:pStyle w:val="BodyText"/>
        <w:spacing w:line="259" w:lineRule="auto"/>
        <w:ind w:firstLine="720"/>
        <w:rPr>
          <w:rFonts w:ascii="Arial" w:hAnsi="Arial" w:cs="Arial"/>
          <w:sz w:val="24"/>
          <w:szCs w:val="24"/>
        </w:rPr>
      </w:pPr>
    </w:p>
    <w:p w14:paraId="70922B7C" w14:textId="77777777" w:rsidR="000660E1" w:rsidRPr="00145B77" w:rsidRDefault="00A75994" w:rsidP="00145B77">
      <w:pPr>
        <w:pStyle w:val="Heading2"/>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SECTION 1</w:t>
      </w:r>
      <w:r w:rsidR="00452BBC" w:rsidRPr="00145B77">
        <w:rPr>
          <w:rFonts w:ascii="Arial" w:hAnsi="Arial" w:cs="Arial"/>
          <w:sz w:val="24"/>
          <w:szCs w:val="24"/>
          <w:u w:val="none"/>
        </w:rPr>
        <w:t>4</w:t>
      </w:r>
      <w:r w:rsidR="00E84CC9" w:rsidRPr="00145B77">
        <w:rPr>
          <w:rFonts w:ascii="Arial" w:hAnsi="Arial" w:cs="Arial"/>
          <w:sz w:val="24"/>
          <w:szCs w:val="24"/>
          <w:u w:val="none"/>
        </w:rPr>
        <w:t xml:space="preserve">.  </w:t>
      </w:r>
      <w:r w:rsidRPr="00145B77">
        <w:rPr>
          <w:rFonts w:ascii="Arial" w:hAnsi="Arial" w:cs="Arial"/>
          <w:sz w:val="24"/>
          <w:szCs w:val="24"/>
          <w:u w:val="thick"/>
        </w:rPr>
        <w:t>Contributions and Advances</w:t>
      </w:r>
    </w:p>
    <w:p w14:paraId="26C44CBB" w14:textId="77777777" w:rsidR="00810F3A" w:rsidRDefault="00810F3A" w:rsidP="00145B77">
      <w:pPr>
        <w:pStyle w:val="BodyText"/>
        <w:spacing w:line="259" w:lineRule="auto"/>
        <w:ind w:firstLine="720"/>
        <w:rPr>
          <w:rFonts w:ascii="Arial" w:hAnsi="Arial" w:cs="Arial"/>
          <w:sz w:val="24"/>
          <w:szCs w:val="24"/>
        </w:rPr>
      </w:pPr>
    </w:p>
    <w:p w14:paraId="329B397F" w14:textId="6E64A96A" w:rsidR="00452BBC"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Contributions or advances of public funds and of personnel, equipment, or property may be made to the Authority by the parties hereto for </w:t>
      </w:r>
      <w:r w:rsidR="00E80E53" w:rsidRPr="00145B77">
        <w:rPr>
          <w:rFonts w:ascii="Arial" w:hAnsi="Arial" w:cs="Arial"/>
          <w:sz w:val="24"/>
          <w:szCs w:val="24"/>
        </w:rPr>
        <w:t>an</w:t>
      </w:r>
      <w:r w:rsidRPr="00145B77">
        <w:rPr>
          <w:rFonts w:ascii="Arial" w:hAnsi="Arial" w:cs="Arial"/>
          <w:sz w:val="24"/>
          <w:szCs w:val="24"/>
        </w:rPr>
        <w:t>y of the purposes of this Agreement. Payment of public funds may be made to defray the cost of any such contributions. Any such advance may be made subject to repayment, and in such case, shall be repaid in the manner agreed upon by the party making such advance and the Authority at the time of making such advance</w:t>
      </w:r>
      <w:r w:rsidR="00E84CC9" w:rsidRPr="00145B77">
        <w:rPr>
          <w:rFonts w:ascii="Arial" w:hAnsi="Arial" w:cs="Arial"/>
          <w:sz w:val="24"/>
          <w:szCs w:val="24"/>
        </w:rPr>
        <w:t>.</w:t>
      </w:r>
    </w:p>
    <w:p w14:paraId="79EB98EE" w14:textId="77777777" w:rsidR="00452BBC" w:rsidRPr="00145B77" w:rsidRDefault="00452BBC" w:rsidP="00145B77">
      <w:pPr>
        <w:pStyle w:val="BodyText"/>
        <w:spacing w:line="259" w:lineRule="auto"/>
        <w:ind w:firstLine="720"/>
        <w:rPr>
          <w:rFonts w:ascii="Arial" w:hAnsi="Arial" w:cs="Arial"/>
          <w:sz w:val="24"/>
          <w:szCs w:val="24"/>
        </w:rPr>
      </w:pPr>
    </w:p>
    <w:p w14:paraId="5E56EAFB" w14:textId="77777777" w:rsidR="000660E1" w:rsidRPr="00145B77" w:rsidRDefault="00A75994" w:rsidP="00145B77">
      <w:pPr>
        <w:pStyle w:val="Heading2"/>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SECTION 1</w:t>
      </w:r>
      <w:r w:rsidR="00452BBC" w:rsidRPr="00145B77">
        <w:rPr>
          <w:rFonts w:ascii="Arial" w:hAnsi="Arial" w:cs="Arial"/>
          <w:sz w:val="24"/>
          <w:szCs w:val="24"/>
          <w:u w:val="none"/>
        </w:rPr>
        <w:t>5</w:t>
      </w:r>
      <w:r w:rsidR="00E84CC9" w:rsidRPr="00145B77">
        <w:rPr>
          <w:rFonts w:ascii="Arial" w:hAnsi="Arial" w:cs="Arial"/>
          <w:sz w:val="24"/>
          <w:szCs w:val="24"/>
          <w:u w:val="none"/>
        </w:rPr>
        <w:t xml:space="preserve">.  </w:t>
      </w:r>
      <w:r w:rsidRPr="00145B77">
        <w:rPr>
          <w:rFonts w:ascii="Arial" w:hAnsi="Arial" w:cs="Arial"/>
          <w:sz w:val="24"/>
          <w:szCs w:val="24"/>
          <w:u w:val="thick"/>
        </w:rPr>
        <w:t>Accounts and Records</w:t>
      </w:r>
    </w:p>
    <w:p w14:paraId="1A1FAF31" w14:textId="77777777" w:rsidR="00810F3A" w:rsidRDefault="00810F3A" w:rsidP="00145B77">
      <w:pPr>
        <w:pStyle w:val="BodyText"/>
        <w:spacing w:line="259" w:lineRule="auto"/>
        <w:ind w:firstLine="720"/>
        <w:rPr>
          <w:rFonts w:ascii="Arial" w:hAnsi="Arial" w:cs="Arial"/>
          <w:sz w:val="24"/>
          <w:szCs w:val="24"/>
        </w:rPr>
      </w:pPr>
    </w:p>
    <w:p w14:paraId="47817739" w14:textId="53C07A46"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Authority shall establish and maintain such funds and accounts as may be require</w:t>
      </w:r>
      <w:r w:rsidR="00E80E53" w:rsidRPr="00145B77">
        <w:rPr>
          <w:rFonts w:ascii="Arial" w:hAnsi="Arial" w:cs="Arial"/>
          <w:sz w:val="24"/>
          <w:szCs w:val="24"/>
        </w:rPr>
        <w:t>d by good accounting practice an</w:t>
      </w:r>
      <w:r w:rsidRPr="00145B77">
        <w:rPr>
          <w:rFonts w:ascii="Arial" w:hAnsi="Arial" w:cs="Arial"/>
          <w:sz w:val="24"/>
          <w:szCs w:val="24"/>
        </w:rPr>
        <w:t>d by the Board. Except as otherwise specified by the Board, the Authority shall give an independent audited written report of all financial activities for each fiscal year to the Member Entities within six (6) months after the close of each fiscal year.</w:t>
      </w:r>
    </w:p>
    <w:p w14:paraId="63DE1269" w14:textId="77777777" w:rsidR="00810F3A" w:rsidRDefault="00810F3A" w:rsidP="00145B77">
      <w:pPr>
        <w:pStyle w:val="BodyText"/>
        <w:spacing w:line="259" w:lineRule="auto"/>
        <w:ind w:firstLine="720"/>
        <w:rPr>
          <w:rFonts w:ascii="Arial" w:hAnsi="Arial" w:cs="Arial"/>
          <w:sz w:val="24"/>
          <w:szCs w:val="24"/>
        </w:rPr>
      </w:pPr>
    </w:p>
    <w:p w14:paraId="4CC7AFF4" w14:textId="638A09FE"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minimum requirements of the independent audit required pursuant to Section 12(e) hereof shall be those prescribed by the State Controller for special districts under California Government Code Section 26909 and shall conform to generally accepted auditing standards. When such an audit of accounts and records is made by a certified public accountant or public accountant, a report thereof shall be filed as public records with the parties hereto.</w:t>
      </w:r>
      <w:r w:rsidR="00503507">
        <w:rPr>
          <w:rFonts w:ascii="Arial" w:hAnsi="Arial" w:cs="Arial"/>
          <w:sz w:val="24"/>
          <w:szCs w:val="24"/>
        </w:rPr>
        <w:t xml:space="preserve"> </w:t>
      </w:r>
    </w:p>
    <w:p w14:paraId="000AB92F" w14:textId="77777777" w:rsidR="00810F3A" w:rsidRDefault="00810F3A" w:rsidP="00145B77">
      <w:pPr>
        <w:pStyle w:val="BodyText"/>
        <w:spacing w:line="259" w:lineRule="auto"/>
        <w:ind w:firstLine="720"/>
        <w:rPr>
          <w:rFonts w:ascii="Arial" w:hAnsi="Arial" w:cs="Arial"/>
          <w:sz w:val="24"/>
          <w:szCs w:val="24"/>
        </w:rPr>
      </w:pPr>
    </w:p>
    <w:p w14:paraId="23B61336" w14:textId="597531F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Any costs of the audit, including contracts with, or employment of, certified public accountants or public accountants in making </w:t>
      </w:r>
      <w:r w:rsidR="00E80E53" w:rsidRPr="00145B77">
        <w:rPr>
          <w:rFonts w:ascii="Arial" w:hAnsi="Arial" w:cs="Arial"/>
          <w:sz w:val="24"/>
          <w:szCs w:val="24"/>
        </w:rPr>
        <w:t>an</w:t>
      </w:r>
      <w:r w:rsidRPr="00145B77">
        <w:rPr>
          <w:rFonts w:ascii="Arial" w:hAnsi="Arial" w:cs="Arial"/>
          <w:sz w:val="24"/>
          <w:szCs w:val="24"/>
        </w:rPr>
        <w:t xml:space="preserve"> audit pursuant to this section, shall be borne by the Authority </w:t>
      </w:r>
      <w:r w:rsidR="00E80E53" w:rsidRPr="00145B77">
        <w:rPr>
          <w:rFonts w:ascii="Arial" w:hAnsi="Arial" w:cs="Arial"/>
          <w:sz w:val="24"/>
          <w:szCs w:val="24"/>
        </w:rPr>
        <w:t>an</w:t>
      </w:r>
      <w:r w:rsidRPr="00145B77">
        <w:rPr>
          <w:rFonts w:ascii="Arial" w:hAnsi="Arial" w:cs="Arial"/>
          <w:sz w:val="24"/>
          <w:szCs w:val="24"/>
        </w:rPr>
        <w:t>d shall be a charge against unencumbered funds of the Authority available for the purpose.</w:t>
      </w:r>
    </w:p>
    <w:p w14:paraId="5AB2EC30" w14:textId="77777777" w:rsidR="00810F3A" w:rsidRDefault="00810F3A" w:rsidP="00145B77">
      <w:pPr>
        <w:pStyle w:val="BodyText"/>
        <w:spacing w:line="259" w:lineRule="auto"/>
        <w:ind w:firstLine="720"/>
        <w:rPr>
          <w:rFonts w:ascii="Arial" w:hAnsi="Arial" w:cs="Arial"/>
          <w:sz w:val="24"/>
          <w:szCs w:val="24"/>
        </w:rPr>
      </w:pPr>
    </w:p>
    <w:p w14:paraId="1B0BC3DA" w14:textId="366EFB7E"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Notwithstanding the foregoing, the Authority need not make an annual audit if its financial statements are audited by the State Controller to satisfy federal audit requirements.</w:t>
      </w:r>
    </w:p>
    <w:p w14:paraId="4D79834F" w14:textId="77777777" w:rsidR="00810F3A" w:rsidRDefault="00810F3A" w:rsidP="00145B77">
      <w:pPr>
        <w:pStyle w:val="BodyText"/>
        <w:spacing w:line="259" w:lineRule="auto"/>
        <w:ind w:firstLine="720"/>
        <w:rPr>
          <w:rFonts w:ascii="Arial" w:hAnsi="Arial" w:cs="Arial"/>
          <w:sz w:val="24"/>
          <w:szCs w:val="24"/>
        </w:rPr>
      </w:pPr>
    </w:p>
    <w:p w14:paraId="77F8B61F" w14:textId="1D1BC5A1"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Authority shall maintain during the term of this Agreement appropriate books, records, accounts, and files relating to the revenues, expenses, maintenance, and operation of each Service Program, all of which shall be open to inspection at all reasonable times by the Member Entities, </w:t>
      </w:r>
      <w:r w:rsidR="00041C13" w:rsidRPr="00291A25">
        <w:rPr>
          <w:rFonts w:ascii="Arial" w:hAnsi="Arial" w:cs="Arial"/>
          <w:sz w:val="24"/>
          <w:szCs w:val="24"/>
        </w:rPr>
        <w:t>the Participating Entities,</w:t>
      </w:r>
      <w:r w:rsidR="00041C13" w:rsidRPr="00145B77">
        <w:rPr>
          <w:rFonts w:ascii="Arial" w:hAnsi="Arial" w:cs="Arial"/>
          <w:b/>
          <w:bCs/>
          <w:color w:val="FF0000"/>
          <w:sz w:val="24"/>
          <w:szCs w:val="24"/>
        </w:rPr>
        <w:t xml:space="preserve"> </w:t>
      </w:r>
      <w:r w:rsidRPr="00145B77">
        <w:rPr>
          <w:rFonts w:ascii="Arial" w:hAnsi="Arial" w:cs="Arial"/>
          <w:sz w:val="24"/>
          <w:szCs w:val="24"/>
        </w:rPr>
        <w:t>and by their respective representatives.</w:t>
      </w:r>
      <w:r w:rsidR="00511601" w:rsidRPr="00145B77">
        <w:rPr>
          <w:rFonts w:ascii="Arial" w:hAnsi="Arial" w:cs="Arial"/>
          <w:sz w:val="24"/>
          <w:szCs w:val="24"/>
        </w:rPr>
        <w:t xml:space="preserve"> </w:t>
      </w:r>
      <w:r w:rsidRPr="00145B77">
        <w:rPr>
          <w:rFonts w:ascii="Arial" w:hAnsi="Arial" w:cs="Arial"/>
          <w:sz w:val="24"/>
          <w:szCs w:val="24"/>
        </w:rPr>
        <w:t>This Agreement shall be subject to examination and audit by the State Auditor pursuant to Government Code Section 8546.7.</w:t>
      </w:r>
    </w:p>
    <w:p w14:paraId="1B6FBEBF" w14:textId="77777777" w:rsidR="000660E1" w:rsidRPr="00145B77" w:rsidRDefault="000660E1" w:rsidP="00145B77">
      <w:pPr>
        <w:pStyle w:val="BodyText"/>
        <w:spacing w:line="259" w:lineRule="auto"/>
        <w:ind w:firstLine="720"/>
        <w:rPr>
          <w:rFonts w:ascii="Arial" w:hAnsi="Arial" w:cs="Arial"/>
          <w:sz w:val="24"/>
          <w:szCs w:val="24"/>
        </w:rPr>
      </w:pPr>
    </w:p>
    <w:p w14:paraId="28F5660D"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SECTION 1</w:t>
      </w:r>
      <w:r w:rsidR="00452BBC" w:rsidRPr="00145B77">
        <w:rPr>
          <w:rFonts w:ascii="Arial" w:hAnsi="Arial" w:cs="Arial"/>
          <w:sz w:val="24"/>
          <w:szCs w:val="24"/>
          <w:u w:val="none"/>
        </w:rPr>
        <w:t>6</w:t>
      </w:r>
      <w:r w:rsidRPr="00145B77">
        <w:rPr>
          <w:rFonts w:ascii="Arial" w:hAnsi="Arial" w:cs="Arial"/>
          <w:sz w:val="24"/>
          <w:szCs w:val="24"/>
          <w:u w:val="none"/>
        </w:rPr>
        <w:t>.</w:t>
      </w:r>
      <w:r w:rsidR="00E84CC9" w:rsidRPr="00145B77">
        <w:rPr>
          <w:rFonts w:ascii="Arial" w:hAnsi="Arial" w:cs="Arial"/>
          <w:sz w:val="24"/>
          <w:szCs w:val="24"/>
          <w:u w:val="none"/>
        </w:rPr>
        <w:t xml:space="preserve">  </w:t>
      </w:r>
      <w:r w:rsidRPr="00145B77">
        <w:rPr>
          <w:rFonts w:ascii="Arial" w:hAnsi="Arial" w:cs="Arial"/>
          <w:sz w:val="24"/>
          <w:szCs w:val="24"/>
          <w:u w:val="thick"/>
        </w:rPr>
        <w:t>Responsibilities for Funds and Property</w:t>
      </w:r>
    </w:p>
    <w:p w14:paraId="665DB386" w14:textId="77777777" w:rsidR="00810F3A" w:rsidRDefault="00810F3A" w:rsidP="00810F3A">
      <w:pPr>
        <w:pStyle w:val="ListParagraph"/>
        <w:tabs>
          <w:tab w:val="left" w:pos="1679"/>
        </w:tabs>
        <w:spacing w:line="259" w:lineRule="auto"/>
        <w:ind w:left="720" w:firstLine="0"/>
        <w:rPr>
          <w:rFonts w:ascii="Arial" w:hAnsi="Arial" w:cs="Arial"/>
          <w:sz w:val="24"/>
          <w:szCs w:val="24"/>
        </w:rPr>
      </w:pPr>
    </w:p>
    <w:p w14:paraId="6958D132" w14:textId="49AF5506" w:rsidR="000660E1" w:rsidRPr="00145B77" w:rsidRDefault="00A75994" w:rsidP="00810F3A">
      <w:pPr>
        <w:pStyle w:val="ListParagraph"/>
        <w:numPr>
          <w:ilvl w:val="0"/>
          <w:numId w:val="6"/>
        </w:numPr>
        <w:spacing w:line="259" w:lineRule="auto"/>
        <w:ind w:left="0" w:firstLine="720"/>
        <w:jc w:val="left"/>
        <w:rPr>
          <w:rFonts w:ascii="Arial" w:hAnsi="Arial" w:cs="Arial"/>
          <w:sz w:val="24"/>
          <w:szCs w:val="24"/>
        </w:rPr>
      </w:pPr>
      <w:r w:rsidRPr="00145B77">
        <w:rPr>
          <w:rFonts w:ascii="Arial" w:hAnsi="Arial" w:cs="Arial"/>
          <w:sz w:val="24"/>
          <w:szCs w:val="24"/>
        </w:rPr>
        <w:t>The Treasurer of the Authority shall have the custody of and disburse the Authority's funds. The Treasurer may delegate disbursing authority to such person or persons as may be au</w:t>
      </w:r>
      <w:r w:rsidR="00E80E53" w:rsidRPr="00145B77">
        <w:rPr>
          <w:rFonts w:ascii="Arial" w:hAnsi="Arial" w:cs="Arial"/>
          <w:sz w:val="24"/>
          <w:szCs w:val="24"/>
        </w:rPr>
        <w:t>thorized by the Board to perform</w:t>
      </w:r>
      <w:r w:rsidRPr="00145B77">
        <w:rPr>
          <w:rFonts w:ascii="Arial" w:hAnsi="Arial" w:cs="Arial"/>
          <w:sz w:val="24"/>
          <w:szCs w:val="24"/>
        </w:rPr>
        <w:t xml:space="preserve"> that function, subject to the requirements of </w:t>
      </w:r>
      <w:r w:rsidRPr="00145B77">
        <w:rPr>
          <w:rFonts w:ascii="Arial" w:hAnsi="Arial" w:cs="Arial"/>
          <w:bCs/>
          <w:sz w:val="24"/>
          <w:szCs w:val="24"/>
        </w:rPr>
        <w:t>(b)</w:t>
      </w:r>
      <w:r w:rsidRPr="00145B77">
        <w:rPr>
          <w:rFonts w:ascii="Arial" w:hAnsi="Arial" w:cs="Arial"/>
          <w:b/>
          <w:sz w:val="24"/>
          <w:szCs w:val="24"/>
        </w:rPr>
        <w:t xml:space="preserve"> </w:t>
      </w:r>
      <w:r w:rsidRPr="00145B77">
        <w:rPr>
          <w:rFonts w:ascii="Arial" w:hAnsi="Arial" w:cs="Arial"/>
          <w:sz w:val="24"/>
          <w:szCs w:val="24"/>
        </w:rPr>
        <w:t>below.</w:t>
      </w:r>
    </w:p>
    <w:p w14:paraId="14827580" w14:textId="77777777" w:rsidR="00810F3A" w:rsidRDefault="00810F3A" w:rsidP="00810F3A">
      <w:pPr>
        <w:pStyle w:val="ListParagraph"/>
        <w:spacing w:line="259" w:lineRule="auto"/>
        <w:ind w:left="720" w:firstLine="0"/>
        <w:jc w:val="left"/>
        <w:rPr>
          <w:rFonts w:ascii="Arial" w:hAnsi="Arial" w:cs="Arial"/>
          <w:sz w:val="24"/>
          <w:szCs w:val="24"/>
        </w:rPr>
      </w:pPr>
    </w:p>
    <w:p w14:paraId="0F5E4827" w14:textId="11195945" w:rsidR="000660E1" w:rsidRPr="00145B77" w:rsidRDefault="00A75994" w:rsidP="00810F3A">
      <w:pPr>
        <w:pStyle w:val="ListParagraph"/>
        <w:numPr>
          <w:ilvl w:val="0"/>
          <w:numId w:val="6"/>
        </w:numPr>
        <w:spacing w:line="259" w:lineRule="auto"/>
        <w:ind w:left="0" w:firstLine="720"/>
        <w:jc w:val="left"/>
        <w:rPr>
          <w:rFonts w:ascii="Arial" w:hAnsi="Arial" w:cs="Arial"/>
          <w:sz w:val="24"/>
          <w:szCs w:val="24"/>
        </w:rPr>
      </w:pPr>
      <w:r w:rsidRPr="00145B77">
        <w:rPr>
          <w:rFonts w:ascii="Arial" w:hAnsi="Arial" w:cs="Arial"/>
          <w:sz w:val="24"/>
          <w:szCs w:val="24"/>
        </w:rPr>
        <w:t>Pursuant to California Government Code Section 6505.5, the Treasurer of the Authority shall:</w:t>
      </w:r>
    </w:p>
    <w:p w14:paraId="2F02C39B" w14:textId="77777777" w:rsidR="000660E1" w:rsidRPr="00145B77" w:rsidRDefault="00A75994" w:rsidP="00810F3A">
      <w:pPr>
        <w:pStyle w:val="ListParagraph"/>
        <w:numPr>
          <w:ilvl w:val="1"/>
          <w:numId w:val="6"/>
        </w:numPr>
        <w:spacing w:line="259" w:lineRule="auto"/>
        <w:ind w:left="720" w:firstLine="720"/>
        <w:jc w:val="left"/>
        <w:rPr>
          <w:rFonts w:ascii="Arial" w:hAnsi="Arial" w:cs="Arial"/>
          <w:sz w:val="24"/>
          <w:szCs w:val="24"/>
        </w:rPr>
      </w:pPr>
      <w:r w:rsidRPr="00145B77">
        <w:rPr>
          <w:rFonts w:ascii="Arial" w:hAnsi="Arial" w:cs="Arial"/>
          <w:sz w:val="24"/>
          <w:szCs w:val="24"/>
        </w:rPr>
        <w:t>Receive and acknowledge receipt for all funds of the Authority and place them in the treasury of the Treasurer for the credit of the Authority.</w:t>
      </w:r>
    </w:p>
    <w:p w14:paraId="1816D712" w14:textId="77777777" w:rsidR="000660E1" w:rsidRPr="00145B77" w:rsidRDefault="00A75994" w:rsidP="00810F3A">
      <w:pPr>
        <w:pStyle w:val="ListParagraph"/>
        <w:numPr>
          <w:ilvl w:val="1"/>
          <w:numId w:val="6"/>
        </w:numPr>
        <w:spacing w:line="259" w:lineRule="auto"/>
        <w:ind w:left="720" w:firstLine="720"/>
        <w:jc w:val="left"/>
        <w:rPr>
          <w:rFonts w:ascii="Arial" w:hAnsi="Arial" w:cs="Arial"/>
          <w:sz w:val="24"/>
          <w:szCs w:val="24"/>
        </w:rPr>
      </w:pPr>
      <w:r w:rsidRPr="00145B77">
        <w:rPr>
          <w:rFonts w:ascii="Arial" w:hAnsi="Arial" w:cs="Arial"/>
          <w:sz w:val="24"/>
          <w:szCs w:val="24"/>
        </w:rPr>
        <w:t>Be responsible upon his or her official bond for the safekeeping and disbursement of all Authority funds so held by him or her.</w:t>
      </w:r>
    </w:p>
    <w:p w14:paraId="3F458523" w14:textId="77777777" w:rsidR="000660E1" w:rsidRPr="00145B77" w:rsidRDefault="00A75994" w:rsidP="00810F3A">
      <w:pPr>
        <w:pStyle w:val="ListParagraph"/>
        <w:numPr>
          <w:ilvl w:val="1"/>
          <w:numId w:val="6"/>
        </w:numPr>
        <w:spacing w:line="259" w:lineRule="auto"/>
        <w:ind w:left="720" w:firstLine="720"/>
        <w:jc w:val="left"/>
        <w:rPr>
          <w:rFonts w:ascii="Arial" w:hAnsi="Arial" w:cs="Arial"/>
          <w:sz w:val="24"/>
          <w:szCs w:val="24"/>
        </w:rPr>
      </w:pPr>
      <w:r w:rsidRPr="00145B77">
        <w:rPr>
          <w:rFonts w:ascii="Arial" w:hAnsi="Arial" w:cs="Arial"/>
          <w:sz w:val="24"/>
          <w:szCs w:val="24"/>
        </w:rPr>
        <w:t xml:space="preserve">Pay any sums due from the Authority, as approved for payment by the </w:t>
      </w:r>
      <w:r w:rsidR="00E80E53" w:rsidRPr="00145B77">
        <w:rPr>
          <w:rFonts w:ascii="Arial" w:hAnsi="Arial" w:cs="Arial"/>
          <w:sz w:val="24"/>
          <w:szCs w:val="24"/>
        </w:rPr>
        <w:t xml:space="preserve">Board or by any </w:t>
      </w:r>
      <w:r w:rsidRPr="00145B77">
        <w:rPr>
          <w:rFonts w:ascii="Arial" w:hAnsi="Arial" w:cs="Arial"/>
          <w:sz w:val="24"/>
          <w:szCs w:val="24"/>
        </w:rPr>
        <w:t>body or person to whom the Board has delegated approval authority, making such payments from Authority funds upon checks drawn by the Controller, under one or more signatures as specified by the Board.</w:t>
      </w:r>
    </w:p>
    <w:p w14:paraId="69116103" w14:textId="77777777" w:rsidR="000660E1" w:rsidRPr="00145B77" w:rsidRDefault="00A75994" w:rsidP="00810F3A">
      <w:pPr>
        <w:pStyle w:val="ListParagraph"/>
        <w:numPr>
          <w:ilvl w:val="1"/>
          <w:numId w:val="6"/>
        </w:numPr>
        <w:spacing w:line="259" w:lineRule="auto"/>
        <w:ind w:left="720" w:firstLine="720"/>
        <w:jc w:val="left"/>
        <w:rPr>
          <w:rFonts w:ascii="Arial" w:hAnsi="Arial" w:cs="Arial"/>
          <w:sz w:val="24"/>
          <w:szCs w:val="24"/>
        </w:rPr>
      </w:pPr>
      <w:r w:rsidRPr="00145B77">
        <w:rPr>
          <w:rFonts w:ascii="Arial" w:hAnsi="Arial" w:cs="Arial"/>
          <w:sz w:val="24"/>
          <w:szCs w:val="24"/>
        </w:rPr>
        <w:t>Verify and report in writing to the Authority and to Member Entities, as of the first day of each quarter of the fiscal year, the amount of money then held for the Authority, the amount of</w:t>
      </w:r>
      <w:r w:rsidR="00E80E53" w:rsidRPr="00145B77">
        <w:rPr>
          <w:rFonts w:ascii="Arial" w:hAnsi="Arial" w:cs="Arial"/>
          <w:sz w:val="24"/>
          <w:szCs w:val="24"/>
        </w:rPr>
        <w:t xml:space="preserve"> receipts since the last report</w:t>
      </w:r>
      <w:r w:rsidRPr="00145B77">
        <w:rPr>
          <w:rFonts w:ascii="Arial" w:hAnsi="Arial" w:cs="Arial"/>
          <w:sz w:val="24"/>
          <w:szCs w:val="24"/>
        </w:rPr>
        <w:t>, and the amount paid out since the last report.</w:t>
      </w:r>
    </w:p>
    <w:p w14:paraId="670761F9" w14:textId="77777777" w:rsidR="00810F3A" w:rsidRDefault="00810F3A" w:rsidP="00810F3A">
      <w:pPr>
        <w:pStyle w:val="ListParagraph"/>
        <w:tabs>
          <w:tab w:val="left" w:pos="1643"/>
        </w:tabs>
        <w:spacing w:line="259" w:lineRule="auto"/>
        <w:ind w:left="720" w:firstLine="0"/>
        <w:jc w:val="left"/>
        <w:rPr>
          <w:rFonts w:ascii="Arial" w:hAnsi="Arial" w:cs="Arial"/>
          <w:sz w:val="24"/>
          <w:szCs w:val="24"/>
        </w:rPr>
      </w:pPr>
    </w:p>
    <w:p w14:paraId="5AC38D00" w14:textId="6BE26346" w:rsidR="000660E1" w:rsidRPr="00145B77" w:rsidRDefault="00A75994" w:rsidP="00810F3A">
      <w:pPr>
        <w:pStyle w:val="ListParagraph"/>
        <w:numPr>
          <w:ilvl w:val="0"/>
          <w:numId w:val="6"/>
        </w:numPr>
        <w:tabs>
          <w:tab w:val="left" w:pos="1643"/>
        </w:tabs>
        <w:spacing w:line="259" w:lineRule="auto"/>
        <w:ind w:left="0" w:firstLine="720"/>
        <w:jc w:val="left"/>
        <w:rPr>
          <w:rFonts w:ascii="Arial" w:hAnsi="Arial" w:cs="Arial"/>
          <w:sz w:val="24"/>
          <w:szCs w:val="24"/>
        </w:rPr>
      </w:pPr>
      <w:r w:rsidRPr="00145B77">
        <w:rPr>
          <w:rFonts w:ascii="Arial" w:hAnsi="Arial" w:cs="Arial"/>
          <w:sz w:val="24"/>
          <w:szCs w:val="24"/>
        </w:rPr>
        <w:t>The Treasurer of the Authority shall have any additional responsibilities as may be determined by a resolution of the Board.</w:t>
      </w:r>
    </w:p>
    <w:p w14:paraId="28317B0A" w14:textId="77777777" w:rsidR="00810F3A" w:rsidRDefault="00810F3A" w:rsidP="00810F3A">
      <w:pPr>
        <w:pStyle w:val="ListParagraph"/>
        <w:tabs>
          <w:tab w:val="left" w:pos="1640"/>
        </w:tabs>
        <w:spacing w:line="259" w:lineRule="auto"/>
        <w:ind w:left="720" w:firstLine="0"/>
        <w:jc w:val="left"/>
        <w:rPr>
          <w:rFonts w:ascii="Arial" w:hAnsi="Arial" w:cs="Arial"/>
          <w:sz w:val="24"/>
          <w:szCs w:val="24"/>
        </w:rPr>
      </w:pPr>
    </w:p>
    <w:p w14:paraId="1B051BD5" w14:textId="21467CE1" w:rsidR="000660E1" w:rsidRPr="00145B77" w:rsidRDefault="00A75994" w:rsidP="00810F3A">
      <w:pPr>
        <w:pStyle w:val="ListParagraph"/>
        <w:numPr>
          <w:ilvl w:val="0"/>
          <w:numId w:val="6"/>
        </w:numPr>
        <w:tabs>
          <w:tab w:val="left" w:pos="1640"/>
        </w:tabs>
        <w:spacing w:line="259" w:lineRule="auto"/>
        <w:ind w:left="0" w:firstLine="720"/>
        <w:jc w:val="left"/>
        <w:rPr>
          <w:rFonts w:ascii="Arial" w:hAnsi="Arial" w:cs="Arial"/>
          <w:sz w:val="24"/>
          <w:szCs w:val="24"/>
        </w:rPr>
      </w:pPr>
      <w:r w:rsidRPr="00145B77">
        <w:rPr>
          <w:rFonts w:ascii="Arial" w:hAnsi="Arial" w:cs="Arial"/>
          <w:sz w:val="24"/>
          <w:szCs w:val="24"/>
        </w:rPr>
        <w:t xml:space="preserve">Pursuant to California Government Code Section 6505.1, the Executive </w:t>
      </w:r>
      <w:r w:rsidR="00E84CC9" w:rsidRPr="00145B77">
        <w:rPr>
          <w:rFonts w:ascii="Arial" w:hAnsi="Arial" w:cs="Arial"/>
          <w:sz w:val="24"/>
          <w:szCs w:val="24"/>
        </w:rPr>
        <w:t xml:space="preserve"> Officer</w:t>
      </w:r>
      <w:r w:rsidRPr="00145B77">
        <w:rPr>
          <w:rFonts w:ascii="Arial" w:hAnsi="Arial" w:cs="Arial"/>
          <w:sz w:val="24"/>
          <w:szCs w:val="24"/>
        </w:rPr>
        <w:t>, the Treasurer, and such other persons as the Board may designate, shall have charge of, handle, and have access to the property of the Authority.</w:t>
      </w:r>
    </w:p>
    <w:p w14:paraId="66BEDA7B" w14:textId="77777777" w:rsidR="00810F3A" w:rsidRDefault="00810F3A" w:rsidP="00810F3A">
      <w:pPr>
        <w:pStyle w:val="ListParagraph"/>
        <w:tabs>
          <w:tab w:val="left" w:pos="1629"/>
        </w:tabs>
        <w:spacing w:line="259" w:lineRule="auto"/>
        <w:ind w:left="720" w:firstLine="0"/>
        <w:jc w:val="left"/>
        <w:rPr>
          <w:rFonts w:ascii="Arial" w:hAnsi="Arial" w:cs="Arial"/>
          <w:sz w:val="24"/>
          <w:szCs w:val="24"/>
        </w:rPr>
      </w:pPr>
    </w:p>
    <w:p w14:paraId="2E098442" w14:textId="0D49E40F" w:rsidR="000660E1" w:rsidRPr="00145B77" w:rsidRDefault="00A75994" w:rsidP="00810F3A">
      <w:pPr>
        <w:pStyle w:val="ListParagraph"/>
        <w:numPr>
          <w:ilvl w:val="0"/>
          <w:numId w:val="6"/>
        </w:numPr>
        <w:tabs>
          <w:tab w:val="left" w:pos="1629"/>
        </w:tabs>
        <w:spacing w:line="259" w:lineRule="auto"/>
        <w:ind w:left="0" w:firstLine="720"/>
        <w:jc w:val="left"/>
        <w:rPr>
          <w:rFonts w:ascii="Arial" w:hAnsi="Arial" w:cs="Arial"/>
          <w:sz w:val="24"/>
          <w:szCs w:val="24"/>
        </w:rPr>
      </w:pPr>
      <w:r w:rsidRPr="00145B77">
        <w:rPr>
          <w:rFonts w:ascii="Arial" w:hAnsi="Arial" w:cs="Arial"/>
          <w:sz w:val="24"/>
          <w:szCs w:val="24"/>
        </w:rPr>
        <w:t>The Authority shall secure and pay for a fidelity bond or bonds, in an amount or amounts and in the form specified by the Board, covering all officers and staff of the Authority who are authorized to hold or disburse funds of the Authority, and all officers and staff who are authorized to have charge of, handle, and have access to property of the Authority.</w:t>
      </w:r>
    </w:p>
    <w:p w14:paraId="5418AB6B" w14:textId="77777777" w:rsidR="00810F3A" w:rsidRDefault="00810F3A" w:rsidP="00145B77">
      <w:pPr>
        <w:pStyle w:val="Heading1"/>
        <w:spacing w:before="0" w:line="259" w:lineRule="auto"/>
        <w:ind w:left="0" w:right="0" w:firstLine="720"/>
        <w:jc w:val="left"/>
        <w:rPr>
          <w:rFonts w:ascii="Arial" w:hAnsi="Arial" w:cs="Arial"/>
          <w:sz w:val="24"/>
          <w:szCs w:val="24"/>
          <w:u w:val="none"/>
        </w:rPr>
      </w:pPr>
    </w:p>
    <w:p w14:paraId="3E23B590" w14:textId="42D08204"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E84CC9" w:rsidRPr="00145B77">
        <w:rPr>
          <w:rFonts w:ascii="Arial" w:hAnsi="Arial" w:cs="Arial"/>
          <w:sz w:val="24"/>
          <w:szCs w:val="24"/>
          <w:u w:val="none"/>
        </w:rPr>
        <w:t>17</w:t>
      </w:r>
      <w:r w:rsidRPr="00145B77">
        <w:rPr>
          <w:rFonts w:ascii="Arial" w:hAnsi="Arial" w:cs="Arial"/>
          <w:sz w:val="24"/>
          <w:szCs w:val="24"/>
          <w:u w:val="none"/>
        </w:rPr>
        <w:t xml:space="preserve">.  </w:t>
      </w:r>
      <w:r w:rsidRPr="00145B77">
        <w:rPr>
          <w:rFonts w:ascii="Arial" w:hAnsi="Arial" w:cs="Arial"/>
          <w:sz w:val="24"/>
          <w:szCs w:val="24"/>
          <w:u w:val="thick"/>
        </w:rPr>
        <w:t>Limitations</w:t>
      </w:r>
    </w:p>
    <w:p w14:paraId="1239A47F" w14:textId="77777777" w:rsidR="00810F3A" w:rsidRDefault="00810F3A" w:rsidP="00145B77">
      <w:pPr>
        <w:spacing w:line="259" w:lineRule="auto"/>
        <w:ind w:firstLine="720"/>
        <w:rPr>
          <w:rFonts w:ascii="Arial" w:hAnsi="Arial" w:cs="Arial"/>
          <w:sz w:val="24"/>
          <w:szCs w:val="24"/>
        </w:rPr>
      </w:pPr>
    </w:p>
    <w:p w14:paraId="7AF92A21" w14:textId="51750B26" w:rsidR="000660E1" w:rsidRPr="00145B77" w:rsidRDefault="00A75994" w:rsidP="00145B77">
      <w:pPr>
        <w:spacing w:line="259" w:lineRule="auto"/>
        <w:ind w:firstLine="720"/>
        <w:rPr>
          <w:rFonts w:ascii="Arial" w:hAnsi="Arial" w:cs="Arial"/>
          <w:sz w:val="24"/>
          <w:szCs w:val="24"/>
        </w:rPr>
      </w:pPr>
      <w:r w:rsidRPr="00145B77">
        <w:rPr>
          <w:rFonts w:ascii="Arial" w:hAnsi="Arial" w:cs="Arial"/>
          <w:sz w:val="24"/>
          <w:szCs w:val="24"/>
        </w:rPr>
        <w:t xml:space="preserve">The debts, liabilities and obligations of the Authority shall not constitute the debts, liabilities or obligations of the State of California, or any agency thereof, any District, any County, any Citrus Fruit Fair, any Nonprofit Corporation or any other Member Entity or </w:t>
      </w:r>
      <w:r w:rsidR="002E24E6" w:rsidRPr="00145B77">
        <w:rPr>
          <w:rFonts w:ascii="Arial" w:hAnsi="Arial" w:cs="Arial"/>
          <w:sz w:val="24"/>
          <w:szCs w:val="24"/>
        </w:rPr>
        <w:t>Participating Entity</w:t>
      </w:r>
      <w:r w:rsidRPr="00145B77">
        <w:rPr>
          <w:rFonts w:ascii="Arial" w:hAnsi="Arial" w:cs="Arial"/>
          <w:sz w:val="24"/>
          <w:szCs w:val="24"/>
        </w:rPr>
        <w:t>.</w:t>
      </w:r>
    </w:p>
    <w:p w14:paraId="43D22581" w14:textId="77777777" w:rsidR="000660E1" w:rsidRPr="00145B77" w:rsidRDefault="000660E1" w:rsidP="00145B77">
      <w:pPr>
        <w:pStyle w:val="BodyText"/>
        <w:spacing w:line="259" w:lineRule="auto"/>
        <w:ind w:firstLine="720"/>
        <w:rPr>
          <w:rFonts w:ascii="Arial" w:hAnsi="Arial" w:cs="Arial"/>
          <w:sz w:val="24"/>
          <w:szCs w:val="24"/>
        </w:rPr>
      </w:pPr>
    </w:p>
    <w:p w14:paraId="6FF5A6E5"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2E24E6" w:rsidRPr="00145B77">
        <w:rPr>
          <w:rFonts w:ascii="Arial" w:hAnsi="Arial" w:cs="Arial"/>
          <w:sz w:val="24"/>
          <w:szCs w:val="24"/>
          <w:u w:val="none"/>
        </w:rPr>
        <w:t>18</w:t>
      </w:r>
      <w:r w:rsidRPr="00145B77">
        <w:rPr>
          <w:rFonts w:ascii="Arial" w:hAnsi="Arial" w:cs="Arial"/>
          <w:sz w:val="24"/>
          <w:szCs w:val="24"/>
          <w:u w:val="none"/>
        </w:rPr>
        <w:t xml:space="preserve">. </w:t>
      </w:r>
      <w:r w:rsidR="002E24E6" w:rsidRPr="00145B77">
        <w:rPr>
          <w:rFonts w:ascii="Arial" w:hAnsi="Arial" w:cs="Arial"/>
          <w:sz w:val="24"/>
          <w:szCs w:val="24"/>
          <w:u w:val="none"/>
        </w:rPr>
        <w:t xml:space="preserve"> </w:t>
      </w:r>
      <w:r w:rsidRPr="00145B77">
        <w:rPr>
          <w:rFonts w:ascii="Arial" w:hAnsi="Arial" w:cs="Arial"/>
          <w:sz w:val="24"/>
          <w:szCs w:val="24"/>
          <w:u w:val="thick"/>
        </w:rPr>
        <w:t>New Members</w:t>
      </w:r>
    </w:p>
    <w:p w14:paraId="3E1081A6" w14:textId="77777777" w:rsidR="000660E1" w:rsidRPr="00145B77" w:rsidRDefault="000660E1" w:rsidP="00145B77">
      <w:pPr>
        <w:pStyle w:val="BodyText"/>
        <w:spacing w:line="259" w:lineRule="auto"/>
        <w:ind w:firstLine="720"/>
        <w:rPr>
          <w:rFonts w:ascii="Arial" w:hAnsi="Arial" w:cs="Arial"/>
          <w:b/>
          <w:sz w:val="24"/>
          <w:szCs w:val="24"/>
        </w:rPr>
      </w:pPr>
    </w:p>
    <w:p w14:paraId="6DDEF800" w14:textId="51BBBD4F" w:rsidR="003957A6" w:rsidRPr="00291A25" w:rsidRDefault="00E80E53" w:rsidP="00145B77">
      <w:pPr>
        <w:pStyle w:val="Heading1"/>
        <w:spacing w:before="0" w:line="259" w:lineRule="auto"/>
        <w:ind w:left="0" w:right="0" w:firstLine="720"/>
        <w:jc w:val="left"/>
        <w:rPr>
          <w:rFonts w:ascii="Arial" w:hAnsi="Arial" w:cs="Arial"/>
          <w:b w:val="0"/>
          <w:bCs w:val="0"/>
          <w:sz w:val="24"/>
          <w:szCs w:val="24"/>
          <w:u w:val="none"/>
        </w:rPr>
      </w:pPr>
      <w:r w:rsidRPr="00291A25">
        <w:rPr>
          <w:rFonts w:ascii="Arial" w:hAnsi="Arial" w:cs="Arial"/>
          <w:b w:val="0"/>
          <w:bCs w:val="0"/>
          <w:sz w:val="24"/>
          <w:szCs w:val="24"/>
          <w:u w:val="none"/>
        </w:rPr>
        <w:t>Any Coun</w:t>
      </w:r>
      <w:r w:rsidR="00A75994" w:rsidRPr="00291A25">
        <w:rPr>
          <w:rFonts w:ascii="Arial" w:hAnsi="Arial" w:cs="Arial"/>
          <w:b w:val="0"/>
          <w:bCs w:val="0"/>
          <w:sz w:val="24"/>
          <w:szCs w:val="24"/>
          <w:u w:val="none"/>
        </w:rPr>
        <w:t>ty may become a Member Entity upon Board approval and adoption of the Resolution for Joining the California Fair</w:t>
      </w:r>
      <w:r w:rsidR="008F6ADD" w:rsidRPr="00291A25">
        <w:rPr>
          <w:rFonts w:ascii="Arial" w:hAnsi="Arial" w:cs="Arial"/>
          <w:b w:val="0"/>
          <w:bCs w:val="0"/>
          <w:sz w:val="24"/>
          <w:szCs w:val="24"/>
          <w:u w:val="none"/>
        </w:rPr>
        <w:t xml:space="preserve">grounds </w:t>
      </w:r>
      <w:r w:rsidR="00A75994" w:rsidRPr="00291A25">
        <w:rPr>
          <w:rFonts w:ascii="Arial" w:hAnsi="Arial" w:cs="Arial"/>
          <w:b w:val="0"/>
          <w:bCs w:val="0"/>
          <w:sz w:val="24"/>
          <w:szCs w:val="24"/>
          <w:u w:val="none"/>
        </w:rPr>
        <w:t>Authority, Exhibit</w:t>
      </w:r>
      <w:r w:rsidR="00012657">
        <w:rPr>
          <w:rFonts w:ascii="Arial" w:hAnsi="Arial" w:cs="Arial"/>
          <w:b w:val="0"/>
          <w:bCs w:val="0"/>
          <w:sz w:val="24"/>
          <w:szCs w:val="24"/>
          <w:u w:val="none"/>
        </w:rPr>
        <w:t xml:space="preserve"> </w:t>
      </w:r>
      <w:r w:rsidR="00255E1D" w:rsidRPr="00012657">
        <w:rPr>
          <w:rFonts w:ascii="Arial" w:hAnsi="Arial" w:cs="Arial"/>
          <w:b w:val="0"/>
          <w:bCs w:val="0"/>
          <w:sz w:val="24"/>
          <w:szCs w:val="24"/>
          <w:u w:val="none"/>
        </w:rPr>
        <w:t>C</w:t>
      </w:r>
      <w:r w:rsidR="00A75994" w:rsidRPr="00291A25">
        <w:rPr>
          <w:rFonts w:ascii="Arial" w:hAnsi="Arial" w:cs="Arial"/>
          <w:b w:val="0"/>
          <w:bCs w:val="0"/>
          <w:sz w:val="24"/>
          <w:szCs w:val="24"/>
          <w:u w:val="none"/>
        </w:rPr>
        <w:t xml:space="preserve">, attached hereto and incorporated herein. Upon Board approval, </w:t>
      </w:r>
      <w:r w:rsidR="008F6ADD" w:rsidRPr="00291A25">
        <w:rPr>
          <w:rFonts w:ascii="Arial" w:hAnsi="Arial" w:cs="Arial"/>
          <w:b w:val="0"/>
          <w:bCs w:val="0"/>
          <w:sz w:val="24"/>
          <w:szCs w:val="24"/>
          <w:u w:val="none"/>
        </w:rPr>
        <w:t xml:space="preserve">any District, County Fair, or Citrus Fruit Fair not listed on Exhibit </w:t>
      </w:r>
      <w:r w:rsidR="002164C7" w:rsidRPr="00291A25">
        <w:rPr>
          <w:rFonts w:ascii="Arial" w:hAnsi="Arial" w:cs="Arial"/>
          <w:b w:val="0"/>
          <w:bCs w:val="0"/>
          <w:sz w:val="24"/>
          <w:szCs w:val="24"/>
          <w:u w:val="none"/>
        </w:rPr>
        <w:t>A</w:t>
      </w:r>
      <w:r w:rsidR="008F6ADD" w:rsidRPr="00291A25">
        <w:rPr>
          <w:rFonts w:ascii="Arial" w:hAnsi="Arial" w:cs="Arial"/>
          <w:b w:val="0"/>
          <w:bCs w:val="0"/>
          <w:sz w:val="24"/>
          <w:szCs w:val="24"/>
          <w:u w:val="none"/>
        </w:rPr>
        <w:t xml:space="preserve"> </w:t>
      </w:r>
      <w:r w:rsidR="00A75994" w:rsidRPr="00291A25">
        <w:rPr>
          <w:rFonts w:ascii="Arial" w:hAnsi="Arial" w:cs="Arial"/>
          <w:b w:val="0"/>
          <w:bCs w:val="0"/>
          <w:sz w:val="24"/>
          <w:szCs w:val="24"/>
          <w:u w:val="none"/>
        </w:rPr>
        <w:t>may become a Member Entity. Any other "public agency" (as defined in California Government Code Section 6500) or joint powers authority may become a Member Entity upon Board approval and adoption by the governing body of said public agency of a resolution substantially in the form of Exhibi</w:t>
      </w:r>
      <w:r w:rsidR="00012657">
        <w:rPr>
          <w:rFonts w:ascii="Arial" w:hAnsi="Arial" w:cs="Arial"/>
          <w:b w:val="0"/>
          <w:bCs w:val="0"/>
          <w:sz w:val="24"/>
          <w:szCs w:val="24"/>
          <w:u w:val="none"/>
        </w:rPr>
        <w:t xml:space="preserve">t </w:t>
      </w:r>
      <w:r w:rsidR="005A1F16" w:rsidRPr="00012657">
        <w:rPr>
          <w:rFonts w:ascii="Arial" w:hAnsi="Arial" w:cs="Arial"/>
          <w:b w:val="0"/>
          <w:bCs w:val="0"/>
          <w:sz w:val="24"/>
          <w:szCs w:val="24"/>
          <w:u w:val="none"/>
        </w:rPr>
        <w:t>C</w:t>
      </w:r>
      <w:r w:rsidR="00A75994" w:rsidRPr="00291A25">
        <w:rPr>
          <w:rFonts w:ascii="Arial" w:hAnsi="Arial" w:cs="Arial"/>
          <w:b w:val="0"/>
          <w:bCs w:val="0"/>
          <w:sz w:val="24"/>
          <w:szCs w:val="24"/>
          <w:u w:val="none"/>
        </w:rPr>
        <w:t>.</w:t>
      </w:r>
    </w:p>
    <w:p w14:paraId="1CA7EB2C" w14:textId="77777777" w:rsidR="00291A25" w:rsidRDefault="00291A25" w:rsidP="00291A25">
      <w:pPr>
        <w:pStyle w:val="Heading1"/>
        <w:spacing w:before="0" w:line="259" w:lineRule="auto"/>
        <w:ind w:right="0"/>
        <w:jc w:val="left"/>
        <w:rPr>
          <w:rFonts w:ascii="Arial" w:hAnsi="Arial" w:cs="Arial"/>
          <w:sz w:val="24"/>
          <w:szCs w:val="24"/>
          <w:u w:val="none"/>
        </w:rPr>
      </w:pPr>
    </w:p>
    <w:p w14:paraId="647AB3DB" w14:textId="41E5818E" w:rsidR="000660E1" w:rsidRPr="00145B77" w:rsidRDefault="00A75994" w:rsidP="00145B77">
      <w:pPr>
        <w:pStyle w:val="Heading1"/>
        <w:spacing w:before="0" w:line="259" w:lineRule="auto"/>
        <w:ind w:left="0" w:right="0" w:firstLine="720"/>
        <w:jc w:val="left"/>
        <w:rPr>
          <w:rFonts w:ascii="Arial" w:hAnsi="Arial" w:cs="Arial"/>
          <w:sz w:val="24"/>
          <w:szCs w:val="24"/>
          <w:u w:val="thick"/>
        </w:rPr>
      </w:pPr>
      <w:r w:rsidRPr="00145B77">
        <w:rPr>
          <w:rFonts w:ascii="Arial" w:hAnsi="Arial" w:cs="Arial"/>
          <w:sz w:val="24"/>
          <w:szCs w:val="24"/>
          <w:u w:val="none"/>
        </w:rPr>
        <w:t xml:space="preserve">SECTION </w:t>
      </w:r>
      <w:r w:rsidR="002E24E6" w:rsidRPr="00145B77">
        <w:rPr>
          <w:rFonts w:ascii="Arial" w:hAnsi="Arial" w:cs="Arial"/>
          <w:sz w:val="24"/>
          <w:szCs w:val="24"/>
          <w:u w:val="none"/>
        </w:rPr>
        <w:t>19</w:t>
      </w:r>
      <w:r w:rsidRPr="00145B77">
        <w:rPr>
          <w:rFonts w:ascii="Arial" w:hAnsi="Arial" w:cs="Arial"/>
          <w:sz w:val="24"/>
          <w:szCs w:val="24"/>
          <w:u w:val="none"/>
        </w:rPr>
        <w:t xml:space="preserve">. </w:t>
      </w:r>
      <w:r w:rsidR="002E24E6" w:rsidRPr="00145B77">
        <w:rPr>
          <w:rFonts w:ascii="Arial" w:hAnsi="Arial" w:cs="Arial"/>
          <w:sz w:val="24"/>
          <w:szCs w:val="24"/>
          <w:u w:val="none"/>
        </w:rPr>
        <w:t xml:space="preserve"> </w:t>
      </w:r>
      <w:r w:rsidRPr="00145B77">
        <w:rPr>
          <w:rFonts w:ascii="Arial" w:hAnsi="Arial" w:cs="Arial"/>
          <w:sz w:val="24"/>
          <w:szCs w:val="24"/>
          <w:u w:val="thick"/>
        </w:rPr>
        <w:t>Withdrawal From Authority</w:t>
      </w:r>
    </w:p>
    <w:p w14:paraId="5252B611" w14:textId="77777777" w:rsidR="002E24E6" w:rsidRPr="00145B77" w:rsidRDefault="002E24E6" w:rsidP="00145B77">
      <w:pPr>
        <w:pStyle w:val="Heading1"/>
        <w:spacing w:before="0" w:line="259" w:lineRule="auto"/>
        <w:ind w:left="0" w:right="0" w:firstLine="720"/>
        <w:jc w:val="left"/>
        <w:rPr>
          <w:rFonts w:ascii="Arial" w:hAnsi="Arial" w:cs="Arial"/>
          <w:b w:val="0"/>
          <w:sz w:val="24"/>
          <w:szCs w:val="24"/>
        </w:rPr>
      </w:pPr>
    </w:p>
    <w:p w14:paraId="4A1F9E64" w14:textId="29A3AA5A" w:rsidR="000660E1" w:rsidRPr="00145B77" w:rsidRDefault="000C1C8E" w:rsidP="00145B77">
      <w:pPr>
        <w:tabs>
          <w:tab w:val="left" w:pos="1636"/>
          <w:tab w:val="left" w:pos="4692"/>
        </w:tabs>
        <w:spacing w:line="259" w:lineRule="auto"/>
        <w:ind w:firstLine="720"/>
        <w:rPr>
          <w:rFonts w:ascii="Arial" w:hAnsi="Arial" w:cs="Arial"/>
          <w:sz w:val="24"/>
          <w:szCs w:val="24"/>
        </w:rPr>
      </w:pPr>
      <w:r w:rsidRPr="00145B77">
        <w:rPr>
          <w:rFonts w:ascii="Arial" w:hAnsi="Arial" w:cs="Arial"/>
          <w:sz w:val="24"/>
          <w:szCs w:val="24"/>
        </w:rPr>
        <w:t xml:space="preserve">A </w:t>
      </w:r>
      <w:r w:rsidR="00A75994" w:rsidRPr="00145B77">
        <w:rPr>
          <w:rFonts w:ascii="Arial" w:hAnsi="Arial" w:cs="Arial"/>
          <w:sz w:val="24"/>
          <w:szCs w:val="24"/>
        </w:rPr>
        <w:t xml:space="preserve">Member Entity may withdraw from the Authority upon giving written notice to all other Member Entities and the Authority at least </w:t>
      </w:r>
      <w:r w:rsidRPr="00145B77">
        <w:rPr>
          <w:rFonts w:ascii="Arial" w:hAnsi="Arial" w:cs="Arial"/>
          <w:sz w:val="24"/>
          <w:szCs w:val="24"/>
        </w:rPr>
        <w:t xml:space="preserve">ninety </w:t>
      </w:r>
      <w:r w:rsidR="00A75994" w:rsidRPr="00145B77">
        <w:rPr>
          <w:rFonts w:ascii="Arial" w:hAnsi="Arial" w:cs="Arial"/>
          <w:sz w:val="24"/>
          <w:szCs w:val="24"/>
        </w:rPr>
        <w:t>(</w:t>
      </w:r>
      <w:r w:rsidRPr="00145B77">
        <w:rPr>
          <w:rFonts w:ascii="Arial" w:hAnsi="Arial" w:cs="Arial"/>
          <w:sz w:val="24"/>
          <w:szCs w:val="24"/>
        </w:rPr>
        <w:t>9</w:t>
      </w:r>
      <w:r w:rsidR="00A75994" w:rsidRPr="00145B77">
        <w:rPr>
          <w:rFonts w:ascii="Arial" w:hAnsi="Arial" w:cs="Arial"/>
          <w:sz w:val="24"/>
          <w:szCs w:val="24"/>
        </w:rPr>
        <w:t>0) days in advance. As a condition precedent to withdrawal from the Authority, any Member Entity serving such notice shall pay its share</w:t>
      </w:r>
      <w:r w:rsidR="00210867" w:rsidRPr="00291A25">
        <w:rPr>
          <w:rFonts w:ascii="Arial" w:hAnsi="Arial" w:cs="Arial"/>
          <w:sz w:val="24"/>
          <w:szCs w:val="24"/>
        </w:rPr>
        <w:t>, if any,</w:t>
      </w:r>
      <w:r w:rsidR="00A75994" w:rsidRPr="00145B77">
        <w:rPr>
          <w:rFonts w:ascii="Arial" w:hAnsi="Arial" w:cs="Arial"/>
          <w:sz w:val="24"/>
          <w:szCs w:val="24"/>
        </w:rPr>
        <w:t xml:space="preserve"> of all financial obligations of the Authority through the effective date of the year of withdrawal; provided, however, such</w:t>
      </w:r>
      <w:r w:rsidRPr="00145B77">
        <w:rPr>
          <w:rFonts w:ascii="Arial" w:hAnsi="Arial" w:cs="Arial"/>
          <w:sz w:val="24"/>
          <w:szCs w:val="24"/>
        </w:rPr>
        <w:t xml:space="preserve"> </w:t>
      </w:r>
      <w:r w:rsidR="00A75994" w:rsidRPr="00145B77">
        <w:rPr>
          <w:rFonts w:ascii="Arial" w:hAnsi="Arial" w:cs="Arial"/>
          <w:sz w:val="24"/>
          <w:szCs w:val="24"/>
        </w:rPr>
        <w:t>withdrawal shall not relieve such Member Entity of its continuing responsibility under any contract or financial obligation of the Authority in which said Member is a</w:t>
      </w:r>
      <w:r w:rsidR="00E80E53" w:rsidRPr="00145B77">
        <w:rPr>
          <w:rFonts w:ascii="Arial" w:hAnsi="Arial" w:cs="Arial"/>
          <w:sz w:val="24"/>
          <w:szCs w:val="24"/>
        </w:rPr>
        <w:t xml:space="preserve"> </w:t>
      </w:r>
      <w:r w:rsidR="00A75994" w:rsidRPr="00145B77">
        <w:rPr>
          <w:rFonts w:ascii="Arial" w:hAnsi="Arial" w:cs="Arial"/>
          <w:sz w:val="24"/>
          <w:szCs w:val="24"/>
        </w:rPr>
        <w:t>participant, which extends beyond the effective date of withdrawal to the extent permitted by the California Constitution.</w:t>
      </w:r>
    </w:p>
    <w:p w14:paraId="3A0C319A" w14:textId="06CB09ED" w:rsidR="002E24E6" w:rsidRPr="00145B77" w:rsidRDefault="002E24E6" w:rsidP="00145B77">
      <w:pPr>
        <w:tabs>
          <w:tab w:val="left" w:pos="1636"/>
          <w:tab w:val="left" w:pos="4692"/>
        </w:tabs>
        <w:spacing w:line="259" w:lineRule="auto"/>
        <w:ind w:firstLine="720"/>
        <w:rPr>
          <w:rFonts w:ascii="Arial" w:hAnsi="Arial" w:cs="Arial"/>
          <w:b/>
          <w:bCs/>
          <w:color w:val="FF0000"/>
          <w:sz w:val="24"/>
          <w:szCs w:val="24"/>
        </w:rPr>
      </w:pPr>
    </w:p>
    <w:p w14:paraId="00D7C188"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2E24E6" w:rsidRPr="00145B77">
        <w:rPr>
          <w:rFonts w:ascii="Arial" w:hAnsi="Arial" w:cs="Arial"/>
          <w:sz w:val="24"/>
          <w:szCs w:val="24"/>
          <w:u w:val="none"/>
        </w:rPr>
        <w:t>20</w:t>
      </w:r>
      <w:r w:rsidRPr="00145B77">
        <w:rPr>
          <w:rFonts w:ascii="Arial" w:hAnsi="Arial" w:cs="Arial"/>
          <w:sz w:val="24"/>
          <w:szCs w:val="24"/>
          <w:u w:val="none"/>
        </w:rPr>
        <w:t xml:space="preserve">. </w:t>
      </w:r>
      <w:r w:rsidR="002E24E6" w:rsidRPr="00145B77">
        <w:rPr>
          <w:rFonts w:ascii="Arial" w:hAnsi="Arial" w:cs="Arial"/>
          <w:sz w:val="24"/>
          <w:szCs w:val="24"/>
          <w:u w:val="none"/>
        </w:rPr>
        <w:t xml:space="preserve"> </w:t>
      </w:r>
      <w:r w:rsidRPr="00145B77">
        <w:rPr>
          <w:rFonts w:ascii="Arial" w:hAnsi="Arial" w:cs="Arial"/>
          <w:sz w:val="24"/>
          <w:szCs w:val="24"/>
          <w:u w:val="thick"/>
        </w:rPr>
        <w:t>Termination</w:t>
      </w:r>
    </w:p>
    <w:p w14:paraId="7028370D" w14:textId="77777777" w:rsidR="000660E1" w:rsidRPr="00145B77" w:rsidRDefault="000660E1" w:rsidP="00145B77">
      <w:pPr>
        <w:pStyle w:val="BodyText"/>
        <w:spacing w:line="259" w:lineRule="auto"/>
        <w:ind w:firstLine="720"/>
        <w:rPr>
          <w:rFonts w:ascii="Arial" w:hAnsi="Arial" w:cs="Arial"/>
          <w:b/>
          <w:sz w:val="24"/>
          <w:szCs w:val="24"/>
        </w:rPr>
      </w:pPr>
    </w:p>
    <w:p w14:paraId="51D4D3DA" w14:textId="6703274E" w:rsidR="000660E1" w:rsidRPr="00145B77" w:rsidRDefault="00A75994" w:rsidP="00BC1462">
      <w:pPr>
        <w:pStyle w:val="ListParagraph"/>
        <w:numPr>
          <w:ilvl w:val="0"/>
          <w:numId w:val="4"/>
        </w:numPr>
        <w:spacing w:line="259" w:lineRule="auto"/>
        <w:ind w:left="0" w:firstLine="720"/>
        <w:jc w:val="left"/>
        <w:rPr>
          <w:rFonts w:ascii="Arial" w:hAnsi="Arial" w:cs="Arial"/>
          <w:sz w:val="24"/>
          <w:szCs w:val="24"/>
        </w:rPr>
      </w:pPr>
      <w:r w:rsidRPr="00145B77">
        <w:rPr>
          <w:rFonts w:ascii="Arial" w:hAnsi="Arial" w:cs="Arial"/>
          <w:sz w:val="24"/>
          <w:szCs w:val="24"/>
        </w:rPr>
        <w:t xml:space="preserve">Notwithstanding Section </w:t>
      </w:r>
      <w:r w:rsidR="002E24E6" w:rsidRPr="00145B77">
        <w:rPr>
          <w:rFonts w:ascii="Arial" w:hAnsi="Arial" w:cs="Arial"/>
          <w:sz w:val="24"/>
          <w:szCs w:val="24"/>
        </w:rPr>
        <w:t>19</w:t>
      </w:r>
      <w:r w:rsidRPr="00145B77">
        <w:rPr>
          <w:rFonts w:ascii="Arial" w:hAnsi="Arial" w:cs="Arial"/>
          <w:sz w:val="24"/>
          <w:szCs w:val="24"/>
        </w:rPr>
        <w:t>, the Board may take the following termination actions, for good cause. Good cause shall include, but is not limited to, a failure by a Member Entity</w:t>
      </w:r>
      <w:r w:rsidR="00863C36" w:rsidRPr="00145B77">
        <w:rPr>
          <w:rFonts w:ascii="Arial" w:hAnsi="Arial" w:cs="Arial"/>
          <w:sz w:val="24"/>
          <w:szCs w:val="24"/>
        </w:rPr>
        <w:t xml:space="preserve"> or </w:t>
      </w:r>
      <w:r w:rsidR="002E24E6" w:rsidRPr="00145B77">
        <w:rPr>
          <w:rFonts w:ascii="Arial" w:hAnsi="Arial" w:cs="Arial"/>
          <w:sz w:val="24"/>
          <w:szCs w:val="24"/>
        </w:rPr>
        <w:t>Participating Entity</w:t>
      </w:r>
      <w:r w:rsidR="002E24E6" w:rsidRPr="00145B77">
        <w:rPr>
          <w:rFonts w:ascii="Arial" w:hAnsi="Arial" w:cs="Arial"/>
          <w:b/>
          <w:bCs/>
          <w:color w:val="FF0000"/>
          <w:sz w:val="24"/>
          <w:szCs w:val="24"/>
        </w:rPr>
        <w:t xml:space="preserve"> </w:t>
      </w:r>
      <w:r w:rsidRPr="00145B77">
        <w:rPr>
          <w:rFonts w:ascii="Arial" w:hAnsi="Arial" w:cs="Arial"/>
          <w:sz w:val="24"/>
          <w:szCs w:val="24"/>
        </w:rPr>
        <w:t>to make timely payment of</w:t>
      </w:r>
      <w:r w:rsidR="00E80E53" w:rsidRPr="00145B77">
        <w:rPr>
          <w:rFonts w:ascii="Arial" w:hAnsi="Arial" w:cs="Arial"/>
          <w:sz w:val="24"/>
          <w:szCs w:val="24"/>
        </w:rPr>
        <w:t xml:space="preserve"> </w:t>
      </w:r>
      <w:r w:rsidRPr="00145B77">
        <w:rPr>
          <w:rFonts w:ascii="Arial" w:hAnsi="Arial" w:cs="Arial"/>
          <w:sz w:val="24"/>
          <w:szCs w:val="24"/>
        </w:rPr>
        <w:t>fees, assessments or</w:t>
      </w:r>
      <w:r w:rsidR="00E80E53" w:rsidRPr="00145B77">
        <w:rPr>
          <w:rFonts w:ascii="Arial" w:hAnsi="Arial" w:cs="Arial"/>
          <w:sz w:val="24"/>
          <w:szCs w:val="24"/>
        </w:rPr>
        <w:t xml:space="preserve"> </w:t>
      </w:r>
      <w:r w:rsidRPr="00145B77">
        <w:rPr>
          <w:rFonts w:ascii="Arial" w:hAnsi="Arial" w:cs="Arial"/>
          <w:sz w:val="24"/>
          <w:szCs w:val="24"/>
        </w:rPr>
        <w:t>other financial obligations due to Authority:</w:t>
      </w:r>
    </w:p>
    <w:p w14:paraId="6CD02763" w14:textId="77777777" w:rsidR="000660E1" w:rsidRPr="00145B77" w:rsidRDefault="00A75994" w:rsidP="00BC1462">
      <w:pPr>
        <w:pStyle w:val="ListParagraph"/>
        <w:numPr>
          <w:ilvl w:val="1"/>
          <w:numId w:val="4"/>
        </w:numPr>
        <w:spacing w:line="259" w:lineRule="auto"/>
        <w:ind w:left="720" w:firstLine="720"/>
        <w:rPr>
          <w:rFonts w:ascii="Arial" w:hAnsi="Arial" w:cs="Arial"/>
          <w:sz w:val="24"/>
          <w:szCs w:val="24"/>
        </w:rPr>
      </w:pPr>
      <w:r w:rsidRPr="00145B77">
        <w:rPr>
          <w:rFonts w:ascii="Arial" w:hAnsi="Arial" w:cs="Arial"/>
          <w:sz w:val="24"/>
          <w:szCs w:val="24"/>
        </w:rPr>
        <w:t>Terminate any Member Entity's member</w:t>
      </w:r>
      <w:r w:rsidR="00E80E53" w:rsidRPr="00145B77">
        <w:rPr>
          <w:rFonts w:ascii="Arial" w:hAnsi="Arial" w:cs="Arial"/>
          <w:sz w:val="24"/>
          <w:szCs w:val="24"/>
        </w:rPr>
        <w:t>ship in the Authority. Such term</w:t>
      </w:r>
      <w:r w:rsidRPr="00145B77">
        <w:rPr>
          <w:rFonts w:ascii="Arial" w:hAnsi="Arial" w:cs="Arial"/>
          <w:sz w:val="24"/>
          <w:szCs w:val="24"/>
        </w:rPr>
        <w:t>ination shall</w:t>
      </w:r>
      <w:r w:rsidR="00E80E53" w:rsidRPr="00145B77">
        <w:rPr>
          <w:rFonts w:ascii="Arial" w:hAnsi="Arial" w:cs="Arial"/>
          <w:sz w:val="24"/>
          <w:szCs w:val="24"/>
        </w:rPr>
        <w:t xml:space="preserve"> have the effect of ter</w:t>
      </w:r>
      <w:r w:rsidRPr="00145B77">
        <w:rPr>
          <w:rFonts w:ascii="Arial" w:hAnsi="Arial" w:cs="Arial"/>
          <w:sz w:val="24"/>
          <w:szCs w:val="24"/>
        </w:rPr>
        <w:t xml:space="preserve">minating the Member Entity's participation </w:t>
      </w:r>
      <w:r w:rsidR="0045612D" w:rsidRPr="00145B77">
        <w:rPr>
          <w:rFonts w:ascii="Arial" w:hAnsi="Arial" w:cs="Arial"/>
          <w:sz w:val="24"/>
          <w:szCs w:val="24"/>
        </w:rPr>
        <w:t>on the Board, if any, and</w:t>
      </w:r>
      <w:r w:rsidR="0045612D" w:rsidRPr="00145B77">
        <w:rPr>
          <w:rFonts w:ascii="Arial" w:hAnsi="Arial" w:cs="Arial"/>
          <w:b/>
          <w:bCs/>
          <w:color w:val="FF0000"/>
          <w:sz w:val="24"/>
          <w:szCs w:val="24"/>
        </w:rPr>
        <w:t xml:space="preserve"> </w:t>
      </w:r>
      <w:r w:rsidRPr="00145B77">
        <w:rPr>
          <w:rFonts w:ascii="Arial" w:hAnsi="Arial" w:cs="Arial"/>
          <w:bCs/>
          <w:sz w:val="24"/>
          <w:szCs w:val="24"/>
        </w:rPr>
        <w:t>in</w:t>
      </w:r>
      <w:r w:rsidRPr="00145B77">
        <w:rPr>
          <w:rFonts w:ascii="Arial" w:hAnsi="Arial" w:cs="Arial"/>
          <w:b/>
          <w:sz w:val="24"/>
          <w:szCs w:val="24"/>
        </w:rPr>
        <w:t xml:space="preserve"> </w:t>
      </w:r>
      <w:r w:rsidRPr="00145B77">
        <w:rPr>
          <w:rFonts w:ascii="Arial" w:hAnsi="Arial" w:cs="Arial"/>
          <w:sz w:val="24"/>
          <w:szCs w:val="24"/>
        </w:rPr>
        <w:t>all Service Programs of the Authority as of the date of the termination.</w:t>
      </w:r>
    </w:p>
    <w:p w14:paraId="0883EEF7" w14:textId="505E6874" w:rsidR="000660E1" w:rsidRPr="00145B77" w:rsidRDefault="00A75994" w:rsidP="00BC1462">
      <w:pPr>
        <w:pStyle w:val="ListParagraph"/>
        <w:numPr>
          <w:ilvl w:val="1"/>
          <w:numId w:val="4"/>
        </w:numPr>
        <w:spacing w:line="259" w:lineRule="auto"/>
        <w:ind w:left="720" w:firstLine="720"/>
        <w:rPr>
          <w:rFonts w:ascii="Arial" w:hAnsi="Arial" w:cs="Arial"/>
          <w:sz w:val="24"/>
          <w:szCs w:val="24"/>
        </w:rPr>
      </w:pPr>
      <w:r w:rsidRPr="00145B77">
        <w:rPr>
          <w:rFonts w:ascii="Arial" w:hAnsi="Arial" w:cs="Arial"/>
          <w:sz w:val="24"/>
          <w:szCs w:val="24"/>
        </w:rPr>
        <w:t xml:space="preserve">Terminate any </w:t>
      </w:r>
      <w:r w:rsidR="0045612D" w:rsidRPr="00145B77">
        <w:rPr>
          <w:rFonts w:ascii="Arial" w:hAnsi="Arial" w:cs="Arial"/>
          <w:sz w:val="24"/>
          <w:szCs w:val="24"/>
        </w:rPr>
        <w:t>Participating Entity’s</w:t>
      </w:r>
      <w:r w:rsidR="0045612D" w:rsidRPr="00145B77">
        <w:rPr>
          <w:rFonts w:ascii="Arial" w:hAnsi="Arial" w:cs="Arial"/>
          <w:b/>
          <w:bCs/>
          <w:color w:val="FF0000"/>
          <w:sz w:val="24"/>
          <w:szCs w:val="24"/>
        </w:rPr>
        <w:t xml:space="preserve"> </w:t>
      </w:r>
      <w:r w:rsidRPr="00145B77">
        <w:rPr>
          <w:rFonts w:ascii="Arial" w:hAnsi="Arial" w:cs="Arial"/>
          <w:sz w:val="24"/>
          <w:szCs w:val="24"/>
        </w:rPr>
        <w:t>participation in the Authority. Such termination shall have the effect of</w:t>
      </w:r>
      <w:r w:rsidR="00E80E53" w:rsidRPr="00145B77">
        <w:rPr>
          <w:rFonts w:ascii="Arial" w:hAnsi="Arial" w:cs="Arial"/>
          <w:sz w:val="24"/>
          <w:szCs w:val="24"/>
        </w:rPr>
        <w:t xml:space="preserve"> term</w:t>
      </w:r>
      <w:r w:rsidRPr="00145B77">
        <w:rPr>
          <w:rFonts w:ascii="Arial" w:hAnsi="Arial" w:cs="Arial"/>
          <w:sz w:val="24"/>
          <w:szCs w:val="24"/>
        </w:rPr>
        <w:t xml:space="preserve">inating the </w:t>
      </w:r>
      <w:r w:rsidR="0045612D" w:rsidRPr="00145B77">
        <w:rPr>
          <w:rFonts w:ascii="Arial" w:hAnsi="Arial" w:cs="Arial"/>
          <w:bCs/>
          <w:sz w:val="24"/>
          <w:szCs w:val="24"/>
        </w:rPr>
        <w:t>Participating Entity’s participation</w:t>
      </w:r>
      <w:r w:rsidR="00210867" w:rsidRPr="00145B77">
        <w:rPr>
          <w:rFonts w:ascii="Arial" w:hAnsi="Arial" w:cs="Arial"/>
          <w:b/>
          <w:color w:val="FF0000"/>
          <w:sz w:val="24"/>
          <w:szCs w:val="24"/>
        </w:rPr>
        <w:t xml:space="preserve"> </w:t>
      </w:r>
      <w:r w:rsidR="00210867" w:rsidRPr="00291A25">
        <w:rPr>
          <w:rFonts w:ascii="Arial" w:hAnsi="Arial" w:cs="Arial"/>
          <w:bCs/>
          <w:sz w:val="24"/>
          <w:szCs w:val="24"/>
        </w:rPr>
        <w:t>on the Board, if any, and</w:t>
      </w:r>
      <w:r w:rsidR="0045612D" w:rsidRPr="00145B77">
        <w:rPr>
          <w:rFonts w:ascii="Arial" w:hAnsi="Arial" w:cs="Arial"/>
          <w:b/>
          <w:color w:val="FF0000"/>
          <w:sz w:val="24"/>
          <w:szCs w:val="24"/>
        </w:rPr>
        <w:t xml:space="preserve"> </w:t>
      </w:r>
      <w:r w:rsidRPr="00145B77">
        <w:rPr>
          <w:rFonts w:ascii="Arial" w:hAnsi="Arial" w:cs="Arial"/>
          <w:bCs/>
          <w:sz w:val="24"/>
          <w:szCs w:val="24"/>
        </w:rPr>
        <w:t>in</w:t>
      </w:r>
      <w:r w:rsidRPr="00145B77">
        <w:rPr>
          <w:rFonts w:ascii="Arial" w:hAnsi="Arial" w:cs="Arial"/>
          <w:b/>
          <w:sz w:val="24"/>
          <w:szCs w:val="24"/>
        </w:rPr>
        <w:t xml:space="preserve"> </w:t>
      </w:r>
      <w:r w:rsidRPr="00145B77">
        <w:rPr>
          <w:rFonts w:ascii="Arial" w:hAnsi="Arial" w:cs="Arial"/>
          <w:sz w:val="24"/>
          <w:szCs w:val="24"/>
        </w:rPr>
        <w:t>all Service Programs of the Authority as of the date of termination.</w:t>
      </w:r>
    </w:p>
    <w:p w14:paraId="48731FB8" w14:textId="0F4F9D42" w:rsidR="000660E1" w:rsidRPr="00145B77" w:rsidRDefault="00A75994" w:rsidP="00BC1462">
      <w:pPr>
        <w:pStyle w:val="ListParagraph"/>
        <w:numPr>
          <w:ilvl w:val="1"/>
          <w:numId w:val="4"/>
        </w:numPr>
        <w:spacing w:line="259" w:lineRule="auto"/>
        <w:ind w:left="720" w:firstLine="720"/>
        <w:rPr>
          <w:rFonts w:ascii="Arial" w:hAnsi="Arial" w:cs="Arial"/>
          <w:sz w:val="24"/>
          <w:szCs w:val="24"/>
        </w:rPr>
      </w:pPr>
      <w:r w:rsidRPr="00145B77">
        <w:rPr>
          <w:rFonts w:ascii="Arial" w:hAnsi="Arial" w:cs="Arial"/>
          <w:sz w:val="24"/>
          <w:szCs w:val="24"/>
        </w:rPr>
        <w:t xml:space="preserve">Terminate any </w:t>
      </w:r>
      <w:r w:rsidR="000C1C8E" w:rsidRPr="00145B77">
        <w:rPr>
          <w:rFonts w:ascii="Arial" w:hAnsi="Arial" w:cs="Arial"/>
          <w:sz w:val="24"/>
          <w:szCs w:val="24"/>
        </w:rPr>
        <w:t>Member</w:t>
      </w:r>
      <w:r w:rsidRPr="00145B77">
        <w:rPr>
          <w:rFonts w:ascii="Arial" w:hAnsi="Arial" w:cs="Arial"/>
          <w:sz w:val="24"/>
          <w:szCs w:val="24"/>
        </w:rPr>
        <w:t xml:space="preserve"> Entity's </w:t>
      </w:r>
      <w:r w:rsidR="000C1C8E" w:rsidRPr="00145B77">
        <w:rPr>
          <w:rFonts w:ascii="Arial" w:hAnsi="Arial" w:cs="Arial"/>
          <w:sz w:val="24"/>
          <w:szCs w:val="24"/>
        </w:rPr>
        <w:t xml:space="preserve">or </w:t>
      </w:r>
      <w:r w:rsidR="008A6B7E" w:rsidRPr="00145B77">
        <w:rPr>
          <w:rFonts w:ascii="Arial" w:hAnsi="Arial" w:cs="Arial"/>
          <w:sz w:val="24"/>
          <w:szCs w:val="24"/>
        </w:rPr>
        <w:t>P</w:t>
      </w:r>
      <w:r w:rsidR="0045612D" w:rsidRPr="00145B77">
        <w:rPr>
          <w:rFonts w:ascii="Arial" w:hAnsi="Arial" w:cs="Arial"/>
          <w:sz w:val="24"/>
          <w:szCs w:val="24"/>
        </w:rPr>
        <w:t>articipating Entity’s</w:t>
      </w:r>
      <w:r w:rsidR="0045612D" w:rsidRPr="00145B77">
        <w:rPr>
          <w:rFonts w:ascii="Arial" w:hAnsi="Arial" w:cs="Arial"/>
          <w:b/>
          <w:bCs/>
          <w:sz w:val="24"/>
          <w:szCs w:val="24"/>
        </w:rPr>
        <w:t xml:space="preserve"> </w:t>
      </w:r>
      <w:r w:rsidRPr="00145B77">
        <w:rPr>
          <w:rFonts w:ascii="Arial" w:hAnsi="Arial" w:cs="Arial"/>
          <w:sz w:val="24"/>
          <w:szCs w:val="24"/>
        </w:rPr>
        <w:t>participation in one or more Service Programs, without terminating the membership in the Authority or participation in other Service Programs of the Authority.</w:t>
      </w:r>
    </w:p>
    <w:p w14:paraId="527FCE44" w14:textId="77777777" w:rsidR="00BC1462" w:rsidRDefault="00BC1462" w:rsidP="00145B77">
      <w:pPr>
        <w:spacing w:line="259" w:lineRule="auto"/>
        <w:ind w:firstLine="720"/>
        <w:rPr>
          <w:rFonts w:ascii="Arial" w:hAnsi="Arial" w:cs="Arial"/>
          <w:sz w:val="24"/>
          <w:szCs w:val="24"/>
        </w:rPr>
      </w:pPr>
    </w:p>
    <w:p w14:paraId="0394B335" w14:textId="41C58B5A" w:rsidR="000660E1" w:rsidRPr="00145B77" w:rsidRDefault="00A75994" w:rsidP="00145B77">
      <w:pPr>
        <w:spacing w:line="259" w:lineRule="auto"/>
        <w:ind w:firstLine="720"/>
        <w:rPr>
          <w:rFonts w:ascii="Arial" w:hAnsi="Arial" w:cs="Arial"/>
          <w:sz w:val="24"/>
          <w:szCs w:val="24"/>
        </w:rPr>
      </w:pPr>
      <w:r w:rsidRPr="00145B77">
        <w:rPr>
          <w:rFonts w:ascii="Arial" w:hAnsi="Arial" w:cs="Arial"/>
          <w:sz w:val="24"/>
          <w:szCs w:val="24"/>
        </w:rPr>
        <w:t>The Board shall give sixty (60) days' advance written notice of the effective date of any termination made pursuant to (a)(l)-(</w:t>
      </w:r>
      <w:r w:rsidR="00E67984" w:rsidRPr="00145B77">
        <w:rPr>
          <w:rFonts w:ascii="Arial" w:hAnsi="Arial" w:cs="Arial"/>
          <w:sz w:val="24"/>
          <w:szCs w:val="24"/>
        </w:rPr>
        <w:t>3</w:t>
      </w:r>
      <w:r w:rsidRPr="00145B77">
        <w:rPr>
          <w:rFonts w:ascii="Arial" w:hAnsi="Arial" w:cs="Arial"/>
          <w:sz w:val="24"/>
          <w:szCs w:val="24"/>
        </w:rPr>
        <w:t>) above. Upon the effective date of such termination, the Member Entity or</w:t>
      </w:r>
      <w:r w:rsidR="00863C36" w:rsidRPr="00145B77">
        <w:rPr>
          <w:rFonts w:ascii="Arial" w:hAnsi="Arial" w:cs="Arial"/>
          <w:sz w:val="24"/>
          <w:szCs w:val="24"/>
        </w:rPr>
        <w:t xml:space="preserve"> </w:t>
      </w:r>
      <w:r w:rsidR="0045612D" w:rsidRPr="00145B77">
        <w:rPr>
          <w:rFonts w:ascii="Arial" w:hAnsi="Arial" w:cs="Arial"/>
          <w:sz w:val="24"/>
          <w:szCs w:val="24"/>
        </w:rPr>
        <w:t>Participating Entity</w:t>
      </w:r>
      <w:r w:rsidR="0045612D" w:rsidRPr="00145B77">
        <w:rPr>
          <w:rFonts w:ascii="Arial" w:hAnsi="Arial" w:cs="Arial"/>
          <w:b/>
          <w:bCs/>
          <w:sz w:val="24"/>
          <w:szCs w:val="24"/>
        </w:rPr>
        <w:t xml:space="preserve"> </w:t>
      </w:r>
      <w:r w:rsidRPr="00145B77">
        <w:rPr>
          <w:rFonts w:ascii="Arial" w:hAnsi="Arial" w:cs="Arial"/>
          <w:sz w:val="24"/>
          <w:szCs w:val="24"/>
        </w:rPr>
        <w:t>shall be treated the same as if it had voluntarily withdrawn from this Agreement, or from the program or programs, as the case may be.</w:t>
      </w:r>
    </w:p>
    <w:p w14:paraId="7AABB82A" w14:textId="77777777" w:rsidR="000660E1" w:rsidRPr="00145B77" w:rsidRDefault="000660E1" w:rsidP="00145B77">
      <w:pPr>
        <w:pStyle w:val="BodyText"/>
        <w:spacing w:line="259" w:lineRule="auto"/>
        <w:ind w:firstLine="720"/>
        <w:rPr>
          <w:rFonts w:ascii="Arial" w:hAnsi="Arial" w:cs="Arial"/>
          <w:sz w:val="24"/>
          <w:szCs w:val="24"/>
        </w:rPr>
      </w:pPr>
    </w:p>
    <w:p w14:paraId="28C52124"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45612D" w:rsidRPr="00145B77">
        <w:rPr>
          <w:rFonts w:ascii="Arial" w:hAnsi="Arial" w:cs="Arial"/>
          <w:sz w:val="24"/>
          <w:szCs w:val="24"/>
          <w:u w:val="none"/>
        </w:rPr>
        <w:t>21</w:t>
      </w:r>
      <w:r w:rsidRPr="00145B77">
        <w:rPr>
          <w:rFonts w:ascii="Arial" w:hAnsi="Arial" w:cs="Arial"/>
          <w:sz w:val="24"/>
          <w:szCs w:val="24"/>
          <w:u w:val="none"/>
        </w:rPr>
        <w:t xml:space="preserve">. </w:t>
      </w:r>
      <w:r w:rsidR="0045612D" w:rsidRPr="00145B77">
        <w:rPr>
          <w:rFonts w:ascii="Arial" w:hAnsi="Arial" w:cs="Arial"/>
          <w:sz w:val="24"/>
          <w:szCs w:val="24"/>
          <w:u w:val="none"/>
        </w:rPr>
        <w:t xml:space="preserve"> </w:t>
      </w:r>
      <w:r w:rsidRPr="00145B77">
        <w:rPr>
          <w:rFonts w:ascii="Arial" w:hAnsi="Arial" w:cs="Arial"/>
          <w:sz w:val="24"/>
          <w:szCs w:val="24"/>
          <w:u w:val="thick"/>
        </w:rPr>
        <w:t>Effect of Withdrawal or Termination</w:t>
      </w:r>
    </w:p>
    <w:p w14:paraId="2D951B8D" w14:textId="77777777" w:rsidR="000660E1" w:rsidRPr="00145B77" w:rsidRDefault="000660E1" w:rsidP="00145B77">
      <w:pPr>
        <w:pStyle w:val="BodyText"/>
        <w:spacing w:line="259" w:lineRule="auto"/>
        <w:ind w:firstLine="720"/>
        <w:rPr>
          <w:rFonts w:ascii="Arial" w:hAnsi="Arial" w:cs="Arial"/>
          <w:b/>
          <w:sz w:val="24"/>
          <w:szCs w:val="24"/>
        </w:rPr>
      </w:pPr>
    </w:p>
    <w:p w14:paraId="4C4EAFE9" w14:textId="12D66E1C" w:rsidR="000660E1" w:rsidRPr="00145B77" w:rsidRDefault="00E80E53" w:rsidP="00BC1462">
      <w:pPr>
        <w:pStyle w:val="ListParagraph"/>
        <w:numPr>
          <w:ilvl w:val="0"/>
          <w:numId w:val="3"/>
        </w:numPr>
        <w:spacing w:line="259" w:lineRule="auto"/>
        <w:ind w:left="0" w:firstLine="720"/>
        <w:jc w:val="left"/>
        <w:rPr>
          <w:rFonts w:ascii="Arial" w:hAnsi="Arial" w:cs="Arial"/>
          <w:sz w:val="24"/>
          <w:szCs w:val="24"/>
        </w:rPr>
      </w:pPr>
      <w:r w:rsidRPr="00145B77">
        <w:rPr>
          <w:rFonts w:ascii="Arial" w:hAnsi="Arial" w:cs="Arial"/>
          <w:sz w:val="24"/>
          <w:szCs w:val="24"/>
        </w:rPr>
        <w:t xml:space="preserve">A Member Entity or </w:t>
      </w:r>
      <w:r w:rsidR="0045612D" w:rsidRPr="00145B77">
        <w:rPr>
          <w:rFonts w:ascii="Arial" w:hAnsi="Arial" w:cs="Arial"/>
          <w:sz w:val="24"/>
          <w:szCs w:val="24"/>
        </w:rPr>
        <w:t>Participating Entity</w:t>
      </w:r>
      <w:r w:rsidR="0045612D" w:rsidRPr="00145B77">
        <w:rPr>
          <w:rFonts w:ascii="Arial" w:hAnsi="Arial" w:cs="Arial"/>
          <w:b/>
          <w:bCs/>
          <w:sz w:val="24"/>
          <w:szCs w:val="24"/>
        </w:rPr>
        <w:t xml:space="preserve"> </w:t>
      </w:r>
      <w:r w:rsidR="00E67984" w:rsidRPr="00145B77">
        <w:rPr>
          <w:rFonts w:ascii="Arial" w:hAnsi="Arial" w:cs="Arial"/>
          <w:sz w:val="24"/>
          <w:szCs w:val="24"/>
        </w:rPr>
        <w:t>that</w:t>
      </w:r>
      <w:r w:rsidR="00A75994" w:rsidRPr="00145B77">
        <w:rPr>
          <w:rFonts w:ascii="Arial" w:hAnsi="Arial" w:cs="Arial"/>
          <w:sz w:val="24"/>
          <w:szCs w:val="24"/>
        </w:rPr>
        <w:t xml:space="preserve"> withdraws or is terminated from membership in the Authority, or from any program of the Authority, shall not be entitled to the return of any fee or other payment to the Authority, or of any property contributed to the Authority and shall not be entitled to the return or receipt of any interest in the Authority. However, in the event of te</w:t>
      </w:r>
      <w:r w:rsidR="001821D6" w:rsidRPr="00145B77">
        <w:rPr>
          <w:rFonts w:ascii="Arial" w:hAnsi="Arial" w:cs="Arial"/>
          <w:sz w:val="24"/>
          <w:szCs w:val="24"/>
        </w:rPr>
        <w:t>r</w:t>
      </w:r>
      <w:r w:rsidR="00A75994" w:rsidRPr="00145B77">
        <w:rPr>
          <w:rFonts w:ascii="Arial" w:hAnsi="Arial" w:cs="Arial"/>
          <w:sz w:val="24"/>
          <w:szCs w:val="24"/>
        </w:rPr>
        <w:t xml:space="preserve">mination of this Agreement, such Member Entity </w:t>
      </w:r>
      <w:r w:rsidR="00210867" w:rsidRPr="00291A25">
        <w:rPr>
          <w:rFonts w:ascii="Arial" w:hAnsi="Arial" w:cs="Arial"/>
          <w:sz w:val="24"/>
          <w:szCs w:val="24"/>
        </w:rPr>
        <w:t>or Participating Entity</w:t>
      </w:r>
      <w:r w:rsidR="00210867" w:rsidRPr="00145B77">
        <w:rPr>
          <w:rFonts w:ascii="Arial" w:hAnsi="Arial" w:cs="Arial"/>
          <w:b/>
          <w:bCs/>
          <w:color w:val="FF0000"/>
          <w:sz w:val="24"/>
          <w:szCs w:val="24"/>
        </w:rPr>
        <w:t xml:space="preserve"> </w:t>
      </w:r>
      <w:r w:rsidR="00A75994" w:rsidRPr="00145B77">
        <w:rPr>
          <w:rFonts w:ascii="Arial" w:hAnsi="Arial" w:cs="Arial"/>
          <w:sz w:val="24"/>
          <w:szCs w:val="24"/>
        </w:rPr>
        <w:t xml:space="preserve">may share in the distribution of assets of the Authority to the extent provided in Section </w:t>
      </w:r>
      <w:r w:rsidR="0045612D" w:rsidRPr="00145B77">
        <w:rPr>
          <w:rFonts w:ascii="Arial" w:hAnsi="Arial" w:cs="Arial"/>
          <w:sz w:val="24"/>
          <w:szCs w:val="24"/>
        </w:rPr>
        <w:t>22</w:t>
      </w:r>
      <w:r w:rsidR="00A75994" w:rsidRPr="00145B77">
        <w:rPr>
          <w:rFonts w:ascii="Arial" w:hAnsi="Arial" w:cs="Arial"/>
          <w:sz w:val="24"/>
          <w:szCs w:val="24"/>
        </w:rPr>
        <w:t>.</w:t>
      </w:r>
    </w:p>
    <w:p w14:paraId="6EC1328F" w14:textId="77777777" w:rsidR="00BC1462" w:rsidRDefault="00BC1462" w:rsidP="00BC1462">
      <w:pPr>
        <w:pStyle w:val="ListParagraph"/>
        <w:spacing w:line="259" w:lineRule="auto"/>
        <w:ind w:left="720" w:firstLine="0"/>
        <w:jc w:val="left"/>
        <w:rPr>
          <w:rFonts w:ascii="Arial" w:hAnsi="Arial" w:cs="Arial"/>
          <w:sz w:val="24"/>
          <w:szCs w:val="24"/>
        </w:rPr>
      </w:pPr>
    </w:p>
    <w:p w14:paraId="01BF66A0" w14:textId="5156171A" w:rsidR="000660E1" w:rsidRPr="00145B77" w:rsidRDefault="00A75994" w:rsidP="00BC1462">
      <w:pPr>
        <w:pStyle w:val="ListParagraph"/>
        <w:numPr>
          <w:ilvl w:val="0"/>
          <w:numId w:val="3"/>
        </w:numPr>
        <w:spacing w:line="259" w:lineRule="auto"/>
        <w:ind w:left="0" w:firstLine="720"/>
        <w:jc w:val="left"/>
        <w:rPr>
          <w:rFonts w:ascii="Arial" w:hAnsi="Arial" w:cs="Arial"/>
          <w:sz w:val="24"/>
          <w:szCs w:val="24"/>
        </w:rPr>
      </w:pPr>
      <w:r w:rsidRPr="00145B77">
        <w:rPr>
          <w:rFonts w:ascii="Arial" w:hAnsi="Arial" w:cs="Arial"/>
          <w:sz w:val="24"/>
          <w:szCs w:val="24"/>
        </w:rPr>
        <w:t xml:space="preserve">Notwithstanding withdrawal from or termination of participation in any </w:t>
      </w:r>
      <w:r w:rsidR="001821D6" w:rsidRPr="00145B77">
        <w:rPr>
          <w:rFonts w:ascii="Arial" w:hAnsi="Arial" w:cs="Arial"/>
          <w:sz w:val="24"/>
          <w:szCs w:val="24"/>
        </w:rPr>
        <w:t xml:space="preserve">Service </w:t>
      </w:r>
      <w:r w:rsidRPr="00145B77">
        <w:rPr>
          <w:rFonts w:ascii="Arial" w:hAnsi="Arial" w:cs="Arial"/>
          <w:sz w:val="24"/>
          <w:szCs w:val="24"/>
        </w:rPr>
        <w:t xml:space="preserve">Program, a Member Entity or </w:t>
      </w:r>
      <w:r w:rsidR="0045612D" w:rsidRPr="00145B77">
        <w:rPr>
          <w:rFonts w:ascii="Arial" w:hAnsi="Arial" w:cs="Arial"/>
          <w:sz w:val="24"/>
          <w:szCs w:val="24"/>
        </w:rPr>
        <w:t>Participating Entity</w:t>
      </w:r>
      <w:r w:rsidR="0045612D" w:rsidRPr="00145B77">
        <w:rPr>
          <w:rFonts w:ascii="Arial" w:hAnsi="Arial" w:cs="Arial"/>
          <w:b/>
          <w:bCs/>
          <w:color w:val="FF0000"/>
          <w:sz w:val="24"/>
          <w:szCs w:val="24"/>
        </w:rPr>
        <w:t xml:space="preserve"> </w:t>
      </w:r>
      <w:r w:rsidRPr="00145B77">
        <w:rPr>
          <w:rFonts w:ascii="Arial" w:hAnsi="Arial" w:cs="Arial"/>
          <w:sz w:val="24"/>
          <w:szCs w:val="24"/>
        </w:rPr>
        <w:t xml:space="preserve">shall pay any fees which the Board determines are due from the Member Entity or </w:t>
      </w:r>
      <w:r w:rsidR="0045612D" w:rsidRPr="00145B77">
        <w:rPr>
          <w:rFonts w:ascii="Arial" w:hAnsi="Arial" w:cs="Arial"/>
          <w:sz w:val="24"/>
          <w:szCs w:val="24"/>
        </w:rPr>
        <w:t>Participating Entity</w:t>
      </w:r>
      <w:r w:rsidR="0045612D" w:rsidRPr="00145B77">
        <w:rPr>
          <w:rFonts w:ascii="Arial" w:hAnsi="Arial" w:cs="Arial"/>
          <w:b/>
          <w:bCs/>
          <w:color w:val="FF0000"/>
          <w:sz w:val="24"/>
          <w:szCs w:val="24"/>
        </w:rPr>
        <w:t xml:space="preserve"> </w:t>
      </w:r>
      <w:r w:rsidR="001821D6" w:rsidRPr="00145B77">
        <w:rPr>
          <w:rFonts w:ascii="Arial" w:hAnsi="Arial" w:cs="Arial"/>
          <w:sz w:val="24"/>
          <w:szCs w:val="24"/>
        </w:rPr>
        <w:t>f</w:t>
      </w:r>
      <w:r w:rsidRPr="00145B77">
        <w:rPr>
          <w:rFonts w:ascii="Arial" w:hAnsi="Arial" w:cs="Arial"/>
          <w:sz w:val="24"/>
          <w:szCs w:val="24"/>
        </w:rPr>
        <w:t xml:space="preserve">or costs during the period in which the Member Entity or </w:t>
      </w:r>
      <w:r w:rsidR="0045612D" w:rsidRPr="00145B77">
        <w:rPr>
          <w:rFonts w:ascii="Arial" w:hAnsi="Arial" w:cs="Arial"/>
          <w:sz w:val="24"/>
          <w:szCs w:val="24"/>
        </w:rPr>
        <w:t>Participating Entity</w:t>
      </w:r>
      <w:r w:rsidR="0045612D" w:rsidRPr="00145B77">
        <w:rPr>
          <w:rFonts w:ascii="Arial" w:hAnsi="Arial" w:cs="Arial"/>
          <w:b/>
          <w:bCs/>
          <w:color w:val="FF0000"/>
          <w:sz w:val="24"/>
          <w:szCs w:val="24"/>
        </w:rPr>
        <w:t xml:space="preserve"> </w:t>
      </w:r>
      <w:r w:rsidRPr="00145B77">
        <w:rPr>
          <w:rFonts w:ascii="Arial" w:hAnsi="Arial" w:cs="Arial"/>
          <w:sz w:val="24"/>
          <w:szCs w:val="24"/>
        </w:rPr>
        <w:t xml:space="preserve">was a participant in such program. </w:t>
      </w:r>
    </w:p>
    <w:p w14:paraId="26D0A799" w14:textId="77777777" w:rsidR="001821D6" w:rsidRPr="00145B77" w:rsidRDefault="001821D6" w:rsidP="00145B77">
      <w:pPr>
        <w:pStyle w:val="ListParagraph"/>
        <w:tabs>
          <w:tab w:val="left" w:pos="1639"/>
        </w:tabs>
        <w:spacing w:line="259" w:lineRule="auto"/>
        <w:ind w:left="0" w:firstLine="720"/>
        <w:jc w:val="left"/>
        <w:rPr>
          <w:rFonts w:ascii="Arial" w:hAnsi="Arial" w:cs="Arial"/>
          <w:sz w:val="24"/>
          <w:szCs w:val="24"/>
        </w:rPr>
      </w:pPr>
    </w:p>
    <w:p w14:paraId="2DBA5727"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45612D" w:rsidRPr="00145B77">
        <w:rPr>
          <w:rFonts w:ascii="Arial" w:hAnsi="Arial" w:cs="Arial"/>
          <w:sz w:val="24"/>
          <w:szCs w:val="24"/>
          <w:u w:val="none"/>
        </w:rPr>
        <w:t>22</w:t>
      </w:r>
      <w:r w:rsidRPr="00145B77">
        <w:rPr>
          <w:rFonts w:ascii="Arial" w:hAnsi="Arial" w:cs="Arial"/>
          <w:sz w:val="24"/>
          <w:szCs w:val="24"/>
          <w:u w:val="none"/>
        </w:rPr>
        <w:t xml:space="preserve">. </w:t>
      </w:r>
      <w:r w:rsidR="0045612D" w:rsidRPr="00145B77">
        <w:rPr>
          <w:rFonts w:ascii="Arial" w:hAnsi="Arial" w:cs="Arial"/>
          <w:sz w:val="24"/>
          <w:szCs w:val="24"/>
          <w:u w:val="none"/>
        </w:rPr>
        <w:t xml:space="preserve"> </w:t>
      </w:r>
      <w:r w:rsidRPr="00145B77">
        <w:rPr>
          <w:rFonts w:ascii="Arial" w:hAnsi="Arial" w:cs="Arial"/>
          <w:sz w:val="24"/>
          <w:szCs w:val="24"/>
          <w:u w:val="thick"/>
        </w:rPr>
        <w:t>Termination and Distribution of Assets</w:t>
      </w:r>
    </w:p>
    <w:p w14:paraId="60AE30FB" w14:textId="77777777" w:rsidR="000660E1" w:rsidRPr="00145B77" w:rsidRDefault="000660E1" w:rsidP="00145B77">
      <w:pPr>
        <w:pStyle w:val="BodyText"/>
        <w:spacing w:line="259" w:lineRule="auto"/>
        <w:ind w:firstLine="720"/>
        <w:rPr>
          <w:rFonts w:ascii="Arial" w:hAnsi="Arial" w:cs="Arial"/>
          <w:b/>
          <w:sz w:val="24"/>
          <w:szCs w:val="24"/>
        </w:rPr>
      </w:pPr>
    </w:p>
    <w:p w14:paraId="159A07C5" w14:textId="2AEB5192" w:rsidR="000660E1" w:rsidRPr="00145B77" w:rsidRDefault="00A75994" w:rsidP="00BC1462">
      <w:pPr>
        <w:pStyle w:val="ListParagraph"/>
        <w:numPr>
          <w:ilvl w:val="0"/>
          <w:numId w:val="2"/>
        </w:numPr>
        <w:spacing w:line="259" w:lineRule="auto"/>
        <w:ind w:left="0" w:firstLine="720"/>
        <w:jc w:val="left"/>
        <w:rPr>
          <w:rFonts w:ascii="Arial" w:hAnsi="Arial" w:cs="Arial"/>
          <w:sz w:val="24"/>
          <w:szCs w:val="24"/>
        </w:rPr>
      </w:pPr>
      <w:r w:rsidRPr="00145B77">
        <w:rPr>
          <w:rFonts w:ascii="Arial" w:hAnsi="Arial" w:cs="Arial"/>
          <w:sz w:val="24"/>
          <w:szCs w:val="24"/>
        </w:rPr>
        <w:t xml:space="preserve">This Agreement may be terminated at any time upon the election to terminate of </w:t>
      </w:r>
      <w:r w:rsidR="00012657">
        <w:rPr>
          <w:rFonts w:ascii="Arial" w:hAnsi="Arial" w:cs="Arial"/>
          <w:sz w:val="24"/>
          <w:szCs w:val="24"/>
        </w:rPr>
        <w:t xml:space="preserve">three-fourths (3/4) </w:t>
      </w:r>
      <w:r w:rsidRPr="00145B77">
        <w:rPr>
          <w:rFonts w:ascii="Arial" w:hAnsi="Arial" w:cs="Arial"/>
          <w:sz w:val="24"/>
          <w:szCs w:val="24"/>
        </w:rPr>
        <w:t>of the Member Entities</w:t>
      </w:r>
      <w:r w:rsidR="00210867" w:rsidRPr="00145B77">
        <w:rPr>
          <w:rFonts w:ascii="Arial" w:hAnsi="Arial" w:cs="Arial"/>
          <w:b/>
          <w:bCs/>
          <w:color w:val="FF0000"/>
          <w:sz w:val="24"/>
          <w:szCs w:val="24"/>
        </w:rPr>
        <w:t xml:space="preserve"> </w:t>
      </w:r>
      <w:r w:rsidR="00210867" w:rsidRPr="00291A25">
        <w:rPr>
          <w:rFonts w:ascii="Arial" w:hAnsi="Arial" w:cs="Arial"/>
          <w:sz w:val="24"/>
          <w:szCs w:val="24"/>
        </w:rPr>
        <w:t>and a majority vote of the Board</w:t>
      </w:r>
      <w:r w:rsidRPr="00145B77">
        <w:rPr>
          <w:rFonts w:ascii="Arial" w:hAnsi="Arial" w:cs="Arial"/>
          <w:sz w:val="24"/>
          <w:szCs w:val="24"/>
        </w:rPr>
        <w:t>, provided, however, that this Agreement and the Authority shall continue to exist after such election for the purpose of distributing all assets and performing all other functions necessary to conclude the affairs of the Authority.</w:t>
      </w:r>
    </w:p>
    <w:p w14:paraId="12C9B71C" w14:textId="77777777" w:rsidR="00BC1462" w:rsidRDefault="00BC1462" w:rsidP="00BC1462">
      <w:pPr>
        <w:pStyle w:val="BodyText"/>
        <w:spacing w:line="259" w:lineRule="auto"/>
        <w:ind w:firstLine="720"/>
        <w:rPr>
          <w:rFonts w:ascii="Arial" w:hAnsi="Arial" w:cs="Arial"/>
          <w:sz w:val="24"/>
          <w:szCs w:val="24"/>
        </w:rPr>
      </w:pPr>
    </w:p>
    <w:p w14:paraId="5128CA56" w14:textId="51BE7635" w:rsidR="000660E1" w:rsidRPr="00145B77" w:rsidRDefault="00A75994" w:rsidP="00BC1462">
      <w:pPr>
        <w:pStyle w:val="BodyText"/>
        <w:spacing w:line="259" w:lineRule="auto"/>
        <w:ind w:firstLine="720"/>
        <w:rPr>
          <w:rFonts w:ascii="Arial" w:hAnsi="Arial" w:cs="Arial"/>
          <w:sz w:val="24"/>
          <w:szCs w:val="24"/>
        </w:rPr>
      </w:pPr>
      <w:r w:rsidRPr="00145B77">
        <w:rPr>
          <w:rFonts w:ascii="Arial" w:hAnsi="Arial" w:cs="Arial"/>
          <w:sz w:val="24"/>
          <w:szCs w:val="24"/>
        </w:rPr>
        <w:t>If any Bonds are issued and delivered, then in no event shall the exercise of power herein granted be terminated until all Bonds so issued and delivered and the interest thereon and premium, if any, shall have been paid or provision for such payment shall have been made.</w:t>
      </w:r>
    </w:p>
    <w:p w14:paraId="0C24B227" w14:textId="77777777" w:rsidR="00BC1462" w:rsidRDefault="00BC1462" w:rsidP="00BC1462">
      <w:pPr>
        <w:pStyle w:val="ListParagraph"/>
        <w:spacing w:line="259" w:lineRule="auto"/>
        <w:ind w:left="720" w:firstLine="0"/>
        <w:jc w:val="left"/>
        <w:rPr>
          <w:rFonts w:ascii="Arial" w:hAnsi="Arial" w:cs="Arial"/>
          <w:sz w:val="24"/>
          <w:szCs w:val="24"/>
        </w:rPr>
      </w:pPr>
    </w:p>
    <w:p w14:paraId="24E720CE" w14:textId="2D9D71D5" w:rsidR="000660E1" w:rsidRPr="00145B77" w:rsidRDefault="00A75994" w:rsidP="00BC1462">
      <w:pPr>
        <w:pStyle w:val="ListParagraph"/>
        <w:numPr>
          <w:ilvl w:val="0"/>
          <w:numId w:val="2"/>
        </w:numPr>
        <w:spacing w:line="259" w:lineRule="auto"/>
        <w:ind w:left="0" w:firstLine="720"/>
        <w:jc w:val="left"/>
        <w:rPr>
          <w:rFonts w:ascii="Arial" w:hAnsi="Arial" w:cs="Arial"/>
          <w:sz w:val="24"/>
          <w:szCs w:val="24"/>
        </w:rPr>
      </w:pPr>
      <w:r w:rsidRPr="00145B77">
        <w:rPr>
          <w:rFonts w:ascii="Arial" w:hAnsi="Arial" w:cs="Arial"/>
          <w:sz w:val="24"/>
          <w:szCs w:val="24"/>
        </w:rPr>
        <w:t xml:space="preserve">Upon termination of this Agreement, all assets of the Authority remaining after all expenses have been paid shall be distributed among those Member Entities </w:t>
      </w:r>
      <w:r w:rsidR="00210867" w:rsidRPr="00291A25">
        <w:rPr>
          <w:rFonts w:ascii="Arial" w:hAnsi="Arial" w:cs="Arial"/>
          <w:sz w:val="24"/>
          <w:szCs w:val="24"/>
        </w:rPr>
        <w:t>and Participating Entities</w:t>
      </w:r>
      <w:r w:rsidR="00210867" w:rsidRPr="00145B77">
        <w:rPr>
          <w:rFonts w:ascii="Arial" w:hAnsi="Arial" w:cs="Arial"/>
          <w:b/>
          <w:bCs/>
          <w:color w:val="FF0000"/>
          <w:sz w:val="24"/>
          <w:szCs w:val="24"/>
        </w:rPr>
        <w:t xml:space="preserve"> </w:t>
      </w:r>
      <w:r w:rsidRPr="00145B77">
        <w:rPr>
          <w:rFonts w:ascii="Arial" w:hAnsi="Arial" w:cs="Arial"/>
          <w:sz w:val="24"/>
          <w:szCs w:val="24"/>
        </w:rPr>
        <w:t xml:space="preserve">in proportion to their cash contributions, including fees paid and property contributed (at book value at dissolution, if a condition of the contribution) if such contribution was in lieu of cash or fees. </w:t>
      </w:r>
    </w:p>
    <w:p w14:paraId="51E25753" w14:textId="77777777" w:rsidR="000660E1" w:rsidRPr="00145B77" w:rsidRDefault="000660E1" w:rsidP="00BC1462">
      <w:pPr>
        <w:pStyle w:val="BodyText"/>
        <w:spacing w:line="259" w:lineRule="auto"/>
        <w:ind w:firstLine="720"/>
        <w:rPr>
          <w:rFonts w:ascii="Arial" w:hAnsi="Arial" w:cs="Arial"/>
          <w:sz w:val="24"/>
          <w:szCs w:val="24"/>
        </w:rPr>
      </w:pPr>
    </w:p>
    <w:p w14:paraId="38A00A2A" w14:textId="77777777" w:rsidR="000660E1" w:rsidRPr="00145B77" w:rsidRDefault="00A75994" w:rsidP="00145B77">
      <w:pPr>
        <w:pStyle w:val="Heading1"/>
        <w:spacing w:before="0" w:line="259" w:lineRule="auto"/>
        <w:ind w:left="0" w:right="0" w:firstLine="720"/>
        <w:jc w:val="left"/>
        <w:rPr>
          <w:rFonts w:ascii="Arial" w:hAnsi="Arial" w:cs="Arial"/>
          <w:sz w:val="24"/>
          <w:szCs w:val="24"/>
          <w:u w:val="thick"/>
        </w:rPr>
      </w:pPr>
      <w:r w:rsidRPr="00145B77">
        <w:rPr>
          <w:rFonts w:ascii="Arial" w:hAnsi="Arial" w:cs="Arial"/>
          <w:sz w:val="24"/>
          <w:szCs w:val="24"/>
          <w:u w:val="none"/>
        </w:rPr>
        <w:t xml:space="preserve">SECTION </w:t>
      </w:r>
      <w:r w:rsidR="009037B4" w:rsidRPr="00145B77">
        <w:rPr>
          <w:rFonts w:ascii="Arial" w:hAnsi="Arial" w:cs="Arial"/>
          <w:sz w:val="24"/>
          <w:szCs w:val="24"/>
          <w:u w:val="none"/>
        </w:rPr>
        <w:t>23</w:t>
      </w:r>
      <w:r w:rsidRPr="00145B77">
        <w:rPr>
          <w:rFonts w:ascii="Arial" w:hAnsi="Arial" w:cs="Arial"/>
          <w:sz w:val="24"/>
          <w:szCs w:val="24"/>
          <w:u w:val="none"/>
        </w:rPr>
        <w:t xml:space="preserve">. </w:t>
      </w:r>
      <w:r w:rsidR="009037B4" w:rsidRPr="00145B77">
        <w:rPr>
          <w:rFonts w:ascii="Arial" w:hAnsi="Arial" w:cs="Arial"/>
          <w:sz w:val="24"/>
          <w:szCs w:val="24"/>
          <w:u w:val="none"/>
        </w:rPr>
        <w:t xml:space="preserve"> </w:t>
      </w:r>
      <w:r w:rsidRPr="00145B77">
        <w:rPr>
          <w:rFonts w:ascii="Arial" w:hAnsi="Arial" w:cs="Arial"/>
          <w:sz w:val="24"/>
          <w:szCs w:val="24"/>
          <w:u w:val="thick"/>
        </w:rPr>
        <w:t>Liability of Board, Officer and Committee Members</w:t>
      </w:r>
    </w:p>
    <w:p w14:paraId="6EB2CEBD" w14:textId="77777777" w:rsidR="009037B4" w:rsidRPr="00145B77" w:rsidRDefault="009037B4" w:rsidP="00145B77">
      <w:pPr>
        <w:pStyle w:val="Heading1"/>
        <w:spacing w:before="0" w:line="259" w:lineRule="auto"/>
        <w:ind w:left="0" w:right="0" w:firstLine="720"/>
        <w:jc w:val="left"/>
        <w:rPr>
          <w:rFonts w:ascii="Arial" w:hAnsi="Arial" w:cs="Arial"/>
          <w:sz w:val="24"/>
          <w:szCs w:val="24"/>
          <w:u w:val="none"/>
        </w:rPr>
      </w:pPr>
    </w:p>
    <w:p w14:paraId="5CB20E90" w14:textId="38D087D8"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members of the Board, officers, and employees of the Authority shall use ordinary care and reasonable diligence in the exercise of their power and in the performance of their duties</w:t>
      </w:r>
      <w:r w:rsidR="009037B4" w:rsidRPr="00145B77">
        <w:rPr>
          <w:rFonts w:ascii="Arial" w:hAnsi="Arial" w:cs="Arial"/>
          <w:sz w:val="24"/>
          <w:szCs w:val="24"/>
        </w:rPr>
        <w:t xml:space="preserve"> </w:t>
      </w:r>
      <w:r w:rsidRPr="00145B77">
        <w:rPr>
          <w:rFonts w:ascii="Arial" w:hAnsi="Arial" w:cs="Arial"/>
          <w:sz w:val="24"/>
          <w:szCs w:val="24"/>
        </w:rPr>
        <w:t xml:space="preserve">pursuant to this Agreement. They shall not be liable to the Member Entities or </w:t>
      </w:r>
      <w:r w:rsidR="009037B4" w:rsidRPr="00145B77">
        <w:rPr>
          <w:rFonts w:ascii="Arial" w:hAnsi="Arial" w:cs="Arial"/>
          <w:sz w:val="24"/>
          <w:szCs w:val="24"/>
        </w:rPr>
        <w:t>Participating Entities</w:t>
      </w:r>
      <w:r w:rsidR="009037B4" w:rsidRPr="00145B77">
        <w:rPr>
          <w:rFonts w:ascii="Arial" w:hAnsi="Arial" w:cs="Arial"/>
          <w:b/>
          <w:bCs/>
          <w:sz w:val="24"/>
          <w:szCs w:val="24"/>
        </w:rPr>
        <w:t xml:space="preserve"> </w:t>
      </w:r>
      <w:r w:rsidRPr="00145B77">
        <w:rPr>
          <w:rFonts w:ascii="Arial" w:hAnsi="Arial" w:cs="Arial"/>
          <w:sz w:val="24"/>
          <w:szCs w:val="24"/>
        </w:rPr>
        <w:t>for any mistake of judgment or any other action made, taken or omitted by them in good faith, nor for any action taken or omitted by any agent, employee or independent contractor selected with reasonable care, nor for loss incurred through investment of Authority funds, or failure to invest.</w:t>
      </w:r>
    </w:p>
    <w:p w14:paraId="1FFFE9A4" w14:textId="77777777" w:rsidR="00BC1462" w:rsidRDefault="00BC1462" w:rsidP="00145B77">
      <w:pPr>
        <w:pStyle w:val="BodyText"/>
        <w:spacing w:line="259" w:lineRule="auto"/>
        <w:ind w:firstLine="720"/>
        <w:rPr>
          <w:rFonts w:ascii="Arial" w:hAnsi="Arial" w:cs="Arial"/>
          <w:sz w:val="24"/>
          <w:szCs w:val="24"/>
        </w:rPr>
      </w:pPr>
    </w:p>
    <w:p w14:paraId="35E5855A" w14:textId="76D3375D"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To the extent authorized by California law, no member of the Board, officer, or employee shall be responsible for any action taken or omitted by any other member of the Board, officer, or employee. No member of the Board, officer or employee shall be required to give a bond or other security to guarantee the </w:t>
      </w:r>
      <w:r w:rsidR="00E80E53" w:rsidRPr="00145B77">
        <w:rPr>
          <w:rFonts w:ascii="Arial" w:hAnsi="Arial" w:cs="Arial"/>
          <w:sz w:val="24"/>
          <w:szCs w:val="24"/>
        </w:rPr>
        <w:t>faithful perform</w:t>
      </w:r>
      <w:r w:rsidRPr="00145B77">
        <w:rPr>
          <w:rFonts w:ascii="Arial" w:hAnsi="Arial" w:cs="Arial"/>
          <w:sz w:val="24"/>
          <w:szCs w:val="24"/>
        </w:rPr>
        <w:t>ance of their duties pursuant to this Agreement, except as provided in Section</w:t>
      </w:r>
      <w:r w:rsidR="009037B4" w:rsidRPr="00145B77">
        <w:rPr>
          <w:rFonts w:ascii="Arial" w:hAnsi="Arial" w:cs="Arial"/>
          <w:sz w:val="24"/>
          <w:szCs w:val="24"/>
        </w:rPr>
        <w:t xml:space="preserve"> 12</w:t>
      </w:r>
      <w:r w:rsidR="009037B4" w:rsidRPr="00145B77">
        <w:rPr>
          <w:rFonts w:ascii="Arial" w:hAnsi="Arial" w:cs="Arial"/>
          <w:b/>
          <w:bCs/>
          <w:color w:val="FF0000"/>
          <w:sz w:val="24"/>
          <w:szCs w:val="24"/>
        </w:rPr>
        <w:t xml:space="preserve"> </w:t>
      </w:r>
      <w:r w:rsidRPr="00145B77">
        <w:rPr>
          <w:rFonts w:ascii="Arial" w:hAnsi="Arial" w:cs="Arial"/>
          <w:sz w:val="24"/>
          <w:szCs w:val="24"/>
        </w:rPr>
        <w:t>and Section</w:t>
      </w:r>
      <w:r w:rsidR="009037B4" w:rsidRPr="00145B77">
        <w:rPr>
          <w:rFonts w:ascii="Arial" w:hAnsi="Arial" w:cs="Arial"/>
          <w:sz w:val="24"/>
          <w:szCs w:val="24"/>
        </w:rPr>
        <w:t xml:space="preserve"> 16</w:t>
      </w:r>
      <w:r w:rsidRPr="00145B77">
        <w:rPr>
          <w:rFonts w:ascii="Arial" w:hAnsi="Arial" w:cs="Arial"/>
          <w:sz w:val="24"/>
          <w:szCs w:val="24"/>
        </w:rPr>
        <w:t>.</w:t>
      </w:r>
    </w:p>
    <w:p w14:paraId="6913445B" w14:textId="77777777" w:rsidR="00BC1462" w:rsidRDefault="00BC1462" w:rsidP="00145B77">
      <w:pPr>
        <w:pStyle w:val="BodyText"/>
        <w:spacing w:line="259" w:lineRule="auto"/>
        <w:ind w:firstLine="720"/>
        <w:rPr>
          <w:rFonts w:ascii="Arial" w:hAnsi="Arial" w:cs="Arial"/>
          <w:sz w:val="24"/>
          <w:szCs w:val="24"/>
        </w:rPr>
      </w:pPr>
    </w:p>
    <w:p w14:paraId="41399BC5" w14:textId="37B2FFFC"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funds of the Authority shall be used to defend, indemnify and hold harmless the Authority and any member of the Board, officer, or employee for their actions taken within the scope of the Authority. Nothing herein shall limit the right of the Authority to purchase insurance to provide such coverage as is hereinabove set forth.</w:t>
      </w:r>
    </w:p>
    <w:p w14:paraId="5A19B8BF" w14:textId="32F83FF0" w:rsidR="000660E1" w:rsidRPr="00145B77" w:rsidRDefault="000660E1" w:rsidP="00145B77">
      <w:pPr>
        <w:pStyle w:val="BodyText"/>
        <w:spacing w:line="259" w:lineRule="auto"/>
        <w:ind w:firstLine="720"/>
        <w:rPr>
          <w:rFonts w:ascii="Arial" w:hAnsi="Arial" w:cs="Arial"/>
          <w:sz w:val="24"/>
          <w:szCs w:val="24"/>
        </w:rPr>
      </w:pPr>
    </w:p>
    <w:p w14:paraId="27D14B9C" w14:textId="77777777" w:rsidR="000660E1" w:rsidRPr="00145B77" w:rsidRDefault="00A75994" w:rsidP="00145B77">
      <w:pPr>
        <w:pStyle w:val="Heading1"/>
        <w:spacing w:before="0" w:line="259" w:lineRule="auto"/>
        <w:ind w:left="0" w:right="0" w:firstLine="720"/>
        <w:jc w:val="left"/>
        <w:rPr>
          <w:rFonts w:ascii="Arial" w:hAnsi="Arial" w:cs="Arial"/>
          <w:sz w:val="24"/>
          <w:szCs w:val="24"/>
          <w:u w:val="thick"/>
        </w:rPr>
      </w:pPr>
      <w:r w:rsidRPr="00145B77">
        <w:rPr>
          <w:rFonts w:ascii="Arial" w:hAnsi="Arial" w:cs="Arial"/>
          <w:sz w:val="24"/>
          <w:szCs w:val="24"/>
          <w:u w:val="none"/>
        </w:rPr>
        <w:t xml:space="preserve">SECTION </w:t>
      </w:r>
      <w:r w:rsidR="009037B4" w:rsidRPr="00145B77">
        <w:rPr>
          <w:rFonts w:ascii="Arial" w:hAnsi="Arial" w:cs="Arial"/>
          <w:sz w:val="24"/>
          <w:szCs w:val="24"/>
          <w:u w:val="none"/>
        </w:rPr>
        <w:t>24</w:t>
      </w:r>
      <w:r w:rsidRPr="00145B77">
        <w:rPr>
          <w:rFonts w:ascii="Arial" w:hAnsi="Arial" w:cs="Arial"/>
          <w:sz w:val="24"/>
          <w:szCs w:val="24"/>
          <w:u w:val="none"/>
        </w:rPr>
        <w:t xml:space="preserve">.  </w:t>
      </w:r>
      <w:r w:rsidRPr="00145B77">
        <w:rPr>
          <w:rFonts w:ascii="Arial" w:hAnsi="Arial" w:cs="Arial"/>
          <w:sz w:val="24"/>
          <w:szCs w:val="24"/>
          <w:u w:val="thick"/>
        </w:rPr>
        <w:t>Severability</w:t>
      </w:r>
    </w:p>
    <w:p w14:paraId="59EC1DCF" w14:textId="77777777" w:rsidR="00BC1462" w:rsidRDefault="00BC1462" w:rsidP="00145B77">
      <w:pPr>
        <w:pStyle w:val="BodyText"/>
        <w:spacing w:line="259" w:lineRule="auto"/>
        <w:ind w:firstLine="720"/>
        <w:rPr>
          <w:rFonts w:ascii="Arial" w:hAnsi="Arial" w:cs="Arial"/>
          <w:sz w:val="24"/>
          <w:szCs w:val="24"/>
        </w:rPr>
      </w:pPr>
    </w:p>
    <w:p w14:paraId="0FCA1F9E" w14:textId="233240C9"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Should any part, term, or provision of this Agreement be decided by the courts to be illegal or in conflict with any</w:t>
      </w:r>
      <w:r w:rsidR="00E80E53" w:rsidRPr="00145B77">
        <w:rPr>
          <w:rFonts w:ascii="Arial" w:hAnsi="Arial" w:cs="Arial"/>
          <w:sz w:val="24"/>
          <w:szCs w:val="24"/>
        </w:rPr>
        <w:t xml:space="preserve"> law of the State of California</w:t>
      </w:r>
      <w:r w:rsidRPr="00145B77">
        <w:rPr>
          <w:rFonts w:ascii="Arial" w:hAnsi="Arial" w:cs="Arial"/>
          <w:sz w:val="24"/>
          <w:szCs w:val="24"/>
        </w:rPr>
        <w:t xml:space="preserve">, or otherwise be rendered unenforceable or ineffectual, the validity of the remaining parts, terms or provisions hereof shall not be affected thereby. Should any Member Entity be determined by the courts to be ineligible for membership in the Authority or should any </w:t>
      </w:r>
      <w:r w:rsidR="009037B4" w:rsidRPr="00145B77">
        <w:rPr>
          <w:rFonts w:ascii="Arial" w:hAnsi="Arial" w:cs="Arial"/>
          <w:sz w:val="24"/>
          <w:szCs w:val="24"/>
        </w:rPr>
        <w:t>Participating Entity</w:t>
      </w:r>
      <w:r w:rsidR="009037B4" w:rsidRPr="00145B77">
        <w:rPr>
          <w:rFonts w:ascii="Arial" w:hAnsi="Arial" w:cs="Arial"/>
          <w:b/>
          <w:bCs/>
          <w:sz w:val="24"/>
          <w:szCs w:val="24"/>
        </w:rPr>
        <w:t xml:space="preserve"> </w:t>
      </w:r>
      <w:r w:rsidRPr="00145B77">
        <w:rPr>
          <w:rFonts w:ascii="Arial" w:hAnsi="Arial" w:cs="Arial"/>
          <w:sz w:val="24"/>
          <w:szCs w:val="24"/>
        </w:rPr>
        <w:t xml:space="preserve">or other entity be determined by the courts to be ineligible for participation in the programs of the Authority, the validity of this Agreement and </w:t>
      </w:r>
      <w:r w:rsidR="00E80E53" w:rsidRPr="00145B77">
        <w:rPr>
          <w:rFonts w:ascii="Arial" w:hAnsi="Arial" w:cs="Arial"/>
          <w:sz w:val="24"/>
          <w:szCs w:val="24"/>
        </w:rPr>
        <w:t>any part, term</w:t>
      </w:r>
      <w:r w:rsidRPr="00145B77">
        <w:rPr>
          <w:rFonts w:ascii="Arial" w:hAnsi="Arial" w:cs="Arial"/>
          <w:sz w:val="24"/>
          <w:szCs w:val="24"/>
        </w:rPr>
        <w:t xml:space="preserve"> or provision hereof shall not be affected thereby.</w:t>
      </w:r>
    </w:p>
    <w:p w14:paraId="582BA286" w14:textId="77777777" w:rsidR="000660E1" w:rsidRPr="00145B77" w:rsidRDefault="000660E1" w:rsidP="00145B77">
      <w:pPr>
        <w:pStyle w:val="BodyText"/>
        <w:spacing w:line="259" w:lineRule="auto"/>
        <w:ind w:firstLine="720"/>
        <w:rPr>
          <w:rFonts w:ascii="Arial" w:hAnsi="Arial" w:cs="Arial"/>
          <w:sz w:val="24"/>
          <w:szCs w:val="24"/>
        </w:rPr>
      </w:pPr>
    </w:p>
    <w:p w14:paraId="1D06DC61"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9037B4" w:rsidRPr="00145B77">
        <w:rPr>
          <w:rFonts w:ascii="Arial" w:hAnsi="Arial" w:cs="Arial"/>
          <w:sz w:val="24"/>
          <w:szCs w:val="24"/>
          <w:u w:val="none"/>
        </w:rPr>
        <w:t>25</w:t>
      </w:r>
      <w:r w:rsidRPr="00145B77">
        <w:rPr>
          <w:rFonts w:ascii="Arial" w:hAnsi="Arial" w:cs="Arial"/>
          <w:sz w:val="24"/>
          <w:szCs w:val="24"/>
          <w:u w:val="none"/>
        </w:rPr>
        <w:t xml:space="preserve">. </w:t>
      </w:r>
      <w:r w:rsidR="009037B4" w:rsidRPr="00145B77">
        <w:rPr>
          <w:rFonts w:ascii="Arial" w:hAnsi="Arial" w:cs="Arial"/>
          <w:sz w:val="24"/>
          <w:szCs w:val="24"/>
          <w:u w:val="none"/>
        </w:rPr>
        <w:t xml:space="preserve"> </w:t>
      </w:r>
      <w:r w:rsidRPr="00145B77">
        <w:rPr>
          <w:rFonts w:ascii="Arial" w:hAnsi="Arial" w:cs="Arial"/>
          <w:sz w:val="24"/>
          <w:szCs w:val="24"/>
          <w:u w:val="thick"/>
        </w:rPr>
        <w:t>Successors; Assignment</w:t>
      </w:r>
    </w:p>
    <w:p w14:paraId="2B4125B8" w14:textId="77777777" w:rsidR="000660E1" w:rsidRPr="00145B77" w:rsidRDefault="000660E1" w:rsidP="00145B77">
      <w:pPr>
        <w:pStyle w:val="BodyText"/>
        <w:spacing w:line="259" w:lineRule="auto"/>
        <w:ind w:firstLine="720"/>
        <w:rPr>
          <w:rFonts w:ascii="Arial" w:hAnsi="Arial" w:cs="Arial"/>
          <w:b/>
          <w:sz w:val="24"/>
          <w:szCs w:val="24"/>
        </w:rPr>
      </w:pPr>
    </w:p>
    <w:p w14:paraId="7D50CB52" w14:textId="7777777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This Agreement shall be binding upon and shall inure to the benefit of the successors of the parties hereto. Except to the extent expressly provided herein, no party may assign any right or obligation hereunder without the consent of the other parties.</w:t>
      </w:r>
    </w:p>
    <w:p w14:paraId="1F9513EF" w14:textId="77777777" w:rsidR="00EB7E6C" w:rsidRPr="00145B77" w:rsidRDefault="00EB7E6C" w:rsidP="00145B77">
      <w:pPr>
        <w:pStyle w:val="Heading1"/>
        <w:spacing w:before="0" w:line="259" w:lineRule="auto"/>
        <w:ind w:left="0" w:right="0" w:firstLine="720"/>
        <w:jc w:val="left"/>
        <w:rPr>
          <w:rFonts w:ascii="Arial" w:hAnsi="Arial" w:cs="Arial"/>
          <w:sz w:val="24"/>
          <w:szCs w:val="24"/>
          <w:u w:val="none"/>
        </w:rPr>
      </w:pPr>
    </w:p>
    <w:p w14:paraId="306CAC45" w14:textId="77777777" w:rsidR="00012657" w:rsidRDefault="00012657" w:rsidP="00145B77">
      <w:pPr>
        <w:pStyle w:val="Heading1"/>
        <w:spacing w:before="0" w:line="259" w:lineRule="auto"/>
        <w:ind w:left="0" w:right="0" w:firstLine="720"/>
        <w:jc w:val="left"/>
        <w:rPr>
          <w:rFonts w:ascii="Arial" w:hAnsi="Arial" w:cs="Arial"/>
          <w:sz w:val="24"/>
          <w:szCs w:val="24"/>
          <w:u w:val="none"/>
        </w:rPr>
      </w:pPr>
    </w:p>
    <w:p w14:paraId="352A7724" w14:textId="5586D380"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SECTION 2</w:t>
      </w:r>
      <w:r w:rsidR="009037B4" w:rsidRPr="00145B77">
        <w:rPr>
          <w:rFonts w:ascii="Arial" w:hAnsi="Arial" w:cs="Arial"/>
          <w:sz w:val="24"/>
          <w:szCs w:val="24"/>
          <w:u w:val="none"/>
        </w:rPr>
        <w:t>6</w:t>
      </w:r>
      <w:r w:rsidRPr="00145B77">
        <w:rPr>
          <w:rFonts w:ascii="Arial" w:hAnsi="Arial" w:cs="Arial"/>
          <w:sz w:val="24"/>
          <w:szCs w:val="24"/>
          <w:u w:val="none"/>
        </w:rPr>
        <w:t>.</w:t>
      </w:r>
      <w:r w:rsidR="009037B4" w:rsidRPr="00145B77">
        <w:rPr>
          <w:rFonts w:ascii="Arial" w:hAnsi="Arial" w:cs="Arial"/>
          <w:sz w:val="24"/>
          <w:szCs w:val="24"/>
          <w:u w:val="none"/>
        </w:rPr>
        <w:t xml:space="preserve">  </w:t>
      </w:r>
      <w:r w:rsidRPr="00145B77">
        <w:rPr>
          <w:rFonts w:ascii="Arial" w:hAnsi="Arial" w:cs="Arial"/>
          <w:sz w:val="24"/>
          <w:szCs w:val="24"/>
          <w:u w:val="thick"/>
        </w:rPr>
        <w:t>Amendment of Agreement</w:t>
      </w:r>
    </w:p>
    <w:p w14:paraId="39296636" w14:textId="77777777" w:rsidR="000660E1" w:rsidRPr="00145B77" w:rsidRDefault="000660E1" w:rsidP="00145B77">
      <w:pPr>
        <w:pStyle w:val="BodyText"/>
        <w:spacing w:line="259" w:lineRule="auto"/>
        <w:ind w:firstLine="720"/>
        <w:rPr>
          <w:rFonts w:ascii="Arial" w:hAnsi="Arial" w:cs="Arial"/>
          <w:b/>
          <w:sz w:val="24"/>
          <w:szCs w:val="24"/>
        </w:rPr>
      </w:pPr>
    </w:p>
    <w:p w14:paraId="0443000F" w14:textId="70F5AE81"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This Agreement may be amended by the Board. Such amendment shall b</w:t>
      </w:r>
      <w:r w:rsidR="009037B4" w:rsidRPr="00145B77">
        <w:rPr>
          <w:rFonts w:ascii="Arial" w:hAnsi="Arial" w:cs="Arial"/>
          <w:sz w:val="24"/>
          <w:szCs w:val="24"/>
        </w:rPr>
        <w:t xml:space="preserve">e </w:t>
      </w:r>
      <w:r w:rsidRPr="00145B77">
        <w:rPr>
          <w:rFonts w:ascii="Arial" w:hAnsi="Arial" w:cs="Arial"/>
          <w:sz w:val="24"/>
          <w:szCs w:val="24"/>
        </w:rPr>
        <w:t>effective sixty</w:t>
      </w:r>
      <w:r w:rsidR="009037B4" w:rsidRPr="00145B77">
        <w:rPr>
          <w:rFonts w:ascii="Arial" w:hAnsi="Arial" w:cs="Arial"/>
          <w:sz w:val="24"/>
          <w:szCs w:val="24"/>
        </w:rPr>
        <w:t xml:space="preserve"> (60) </w:t>
      </w:r>
      <w:r w:rsidRPr="00145B77">
        <w:rPr>
          <w:rFonts w:ascii="Arial" w:hAnsi="Arial" w:cs="Arial"/>
          <w:sz w:val="24"/>
          <w:szCs w:val="24"/>
        </w:rPr>
        <w:t xml:space="preserve">days after the date of adoption by the Board of the resolution amending this Agreement unless rejected by </w:t>
      </w:r>
      <w:r w:rsidRPr="00C15DE3">
        <w:rPr>
          <w:rFonts w:ascii="Arial" w:hAnsi="Arial" w:cs="Arial"/>
          <w:sz w:val="24"/>
          <w:szCs w:val="24"/>
        </w:rPr>
        <w:t xml:space="preserve">a </w:t>
      </w:r>
      <w:r w:rsidR="00C15DE3" w:rsidRPr="00291A25">
        <w:rPr>
          <w:rFonts w:ascii="Arial" w:hAnsi="Arial" w:cs="Arial"/>
          <w:sz w:val="24"/>
          <w:szCs w:val="24"/>
        </w:rPr>
        <w:t>two-thirds (2/3)</w:t>
      </w:r>
      <w:r w:rsidR="00C15DE3">
        <w:rPr>
          <w:rFonts w:ascii="Arial" w:hAnsi="Arial" w:cs="Arial"/>
          <w:b/>
          <w:bCs/>
          <w:color w:val="FF0000"/>
          <w:sz w:val="24"/>
          <w:szCs w:val="24"/>
        </w:rPr>
        <w:t xml:space="preserve"> </w:t>
      </w:r>
      <w:r w:rsidRPr="00145B77">
        <w:rPr>
          <w:rFonts w:ascii="Arial" w:hAnsi="Arial" w:cs="Arial"/>
          <w:sz w:val="24"/>
          <w:szCs w:val="24"/>
        </w:rPr>
        <w:t>of the Member Entities.</w:t>
      </w:r>
    </w:p>
    <w:p w14:paraId="2AED1EB3" w14:textId="77777777" w:rsidR="00BC1462" w:rsidRDefault="00BC1462" w:rsidP="00145B77">
      <w:pPr>
        <w:pStyle w:val="BodyText"/>
        <w:spacing w:line="259" w:lineRule="auto"/>
        <w:ind w:firstLine="720"/>
        <w:rPr>
          <w:rFonts w:ascii="Arial" w:hAnsi="Arial" w:cs="Arial"/>
          <w:sz w:val="24"/>
          <w:szCs w:val="24"/>
        </w:rPr>
      </w:pPr>
    </w:p>
    <w:p w14:paraId="1965FC25" w14:textId="0407BFE1" w:rsidR="000660E1"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Upon Board adoption of a resolution amending this Agreement, each Member Entity's governing board shall:</w:t>
      </w:r>
    </w:p>
    <w:p w14:paraId="3858D64F" w14:textId="77777777" w:rsidR="00BC1462" w:rsidRPr="00145B77" w:rsidRDefault="00BC1462" w:rsidP="00145B77">
      <w:pPr>
        <w:pStyle w:val="BodyText"/>
        <w:spacing w:line="259" w:lineRule="auto"/>
        <w:ind w:firstLine="720"/>
        <w:rPr>
          <w:rFonts w:ascii="Arial" w:hAnsi="Arial" w:cs="Arial"/>
          <w:sz w:val="24"/>
          <w:szCs w:val="24"/>
        </w:rPr>
      </w:pPr>
    </w:p>
    <w:p w14:paraId="7886CFDC" w14:textId="77777777" w:rsidR="000660E1" w:rsidRPr="00145B77" w:rsidRDefault="00A75994" w:rsidP="00BC1462">
      <w:pPr>
        <w:pStyle w:val="ListParagraph"/>
        <w:numPr>
          <w:ilvl w:val="1"/>
          <w:numId w:val="1"/>
        </w:numPr>
        <w:spacing w:line="259" w:lineRule="auto"/>
        <w:ind w:left="0" w:firstLine="720"/>
        <w:jc w:val="left"/>
        <w:rPr>
          <w:rFonts w:ascii="Arial" w:hAnsi="Arial" w:cs="Arial"/>
          <w:sz w:val="24"/>
          <w:szCs w:val="24"/>
        </w:rPr>
      </w:pPr>
      <w:r w:rsidRPr="00145B77">
        <w:rPr>
          <w:rFonts w:ascii="Arial" w:hAnsi="Arial" w:cs="Arial"/>
          <w:sz w:val="24"/>
          <w:szCs w:val="24"/>
        </w:rPr>
        <w:t>Approve the amendment within sixty (60) days of the Board adoption of the resolution amending this Agreement, inaction by Member Entity during the sixty (60) day period shall be deemed approval;</w:t>
      </w:r>
    </w:p>
    <w:p w14:paraId="66E12281" w14:textId="77777777" w:rsidR="000660E1" w:rsidRPr="00145B77" w:rsidRDefault="00A75994" w:rsidP="00BC1462">
      <w:pPr>
        <w:pStyle w:val="ListParagraph"/>
        <w:numPr>
          <w:ilvl w:val="1"/>
          <w:numId w:val="1"/>
        </w:numPr>
        <w:spacing w:line="259" w:lineRule="auto"/>
        <w:ind w:left="0" w:firstLine="720"/>
        <w:jc w:val="left"/>
        <w:rPr>
          <w:rFonts w:ascii="Arial" w:hAnsi="Arial" w:cs="Arial"/>
          <w:sz w:val="24"/>
          <w:szCs w:val="24"/>
        </w:rPr>
      </w:pPr>
      <w:r w:rsidRPr="00145B77">
        <w:rPr>
          <w:rFonts w:ascii="Arial" w:hAnsi="Arial" w:cs="Arial"/>
          <w:sz w:val="24"/>
          <w:szCs w:val="24"/>
        </w:rPr>
        <w:t>Disapprove the amendment within sixty (60) days of the Board adoption of the resolution amending this Agreement;</w:t>
      </w:r>
    </w:p>
    <w:p w14:paraId="65F5AB2B" w14:textId="77777777" w:rsidR="000660E1" w:rsidRPr="00145B77" w:rsidRDefault="00A75994" w:rsidP="00BC1462">
      <w:pPr>
        <w:pStyle w:val="ListParagraph"/>
        <w:numPr>
          <w:ilvl w:val="1"/>
          <w:numId w:val="1"/>
        </w:numPr>
        <w:spacing w:line="259" w:lineRule="auto"/>
        <w:ind w:left="0" w:firstLine="720"/>
        <w:jc w:val="left"/>
        <w:rPr>
          <w:rFonts w:ascii="Arial" w:hAnsi="Arial" w:cs="Arial"/>
          <w:sz w:val="24"/>
          <w:szCs w:val="24"/>
        </w:rPr>
      </w:pPr>
      <w:r w:rsidRPr="00145B77">
        <w:rPr>
          <w:rFonts w:ascii="Arial" w:hAnsi="Arial" w:cs="Arial"/>
          <w:sz w:val="24"/>
          <w:szCs w:val="24"/>
        </w:rPr>
        <w:t>Disapprove the amendment with</w:t>
      </w:r>
      <w:r w:rsidR="009037B4" w:rsidRPr="00145B77">
        <w:rPr>
          <w:rFonts w:ascii="Arial" w:hAnsi="Arial" w:cs="Arial"/>
          <w:sz w:val="24"/>
          <w:szCs w:val="24"/>
        </w:rPr>
        <w:t>in</w:t>
      </w:r>
      <w:r w:rsidRPr="00145B77">
        <w:rPr>
          <w:rFonts w:ascii="Arial" w:hAnsi="Arial" w:cs="Arial"/>
          <w:sz w:val="24"/>
          <w:szCs w:val="24"/>
        </w:rPr>
        <w:t xml:space="preserve"> sixty (60) days of the Board adoption of the resolution amending this Agreement and elect to withdraw from the Authority. Such withdrawal shall be made in accordance with the provisions of Section </w:t>
      </w:r>
      <w:r w:rsidR="009037B4" w:rsidRPr="00145B77">
        <w:rPr>
          <w:rFonts w:ascii="Arial" w:hAnsi="Arial" w:cs="Arial"/>
          <w:sz w:val="24"/>
          <w:szCs w:val="24"/>
        </w:rPr>
        <w:t>19</w:t>
      </w:r>
      <w:r w:rsidRPr="00145B77">
        <w:rPr>
          <w:rFonts w:ascii="Arial" w:hAnsi="Arial" w:cs="Arial"/>
          <w:sz w:val="24"/>
          <w:szCs w:val="24"/>
        </w:rPr>
        <w:t xml:space="preserve">. Nothing in this subsection (c) affects the provisions set forth in Sections </w:t>
      </w:r>
      <w:r w:rsidR="009037B4" w:rsidRPr="00145B77">
        <w:rPr>
          <w:rFonts w:ascii="Arial" w:hAnsi="Arial" w:cs="Arial"/>
          <w:sz w:val="24"/>
          <w:szCs w:val="24"/>
        </w:rPr>
        <w:t>19</w:t>
      </w:r>
      <w:r w:rsidR="009037B4" w:rsidRPr="00145B77">
        <w:rPr>
          <w:rFonts w:ascii="Arial" w:hAnsi="Arial" w:cs="Arial"/>
          <w:b/>
          <w:bCs/>
          <w:color w:val="FF0000"/>
          <w:sz w:val="24"/>
          <w:szCs w:val="24"/>
        </w:rPr>
        <w:t xml:space="preserve"> </w:t>
      </w:r>
      <w:r w:rsidRPr="00145B77">
        <w:rPr>
          <w:rFonts w:ascii="Arial" w:hAnsi="Arial" w:cs="Arial"/>
          <w:sz w:val="24"/>
          <w:szCs w:val="24"/>
        </w:rPr>
        <w:t xml:space="preserve">and </w:t>
      </w:r>
      <w:r w:rsidR="009037B4" w:rsidRPr="00145B77">
        <w:rPr>
          <w:rFonts w:ascii="Arial" w:hAnsi="Arial" w:cs="Arial"/>
          <w:sz w:val="24"/>
          <w:szCs w:val="24"/>
        </w:rPr>
        <w:t>21</w:t>
      </w:r>
      <w:r w:rsidR="009037B4" w:rsidRPr="00145B77">
        <w:rPr>
          <w:rFonts w:ascii="Arial" w:hAnsi="Arial" w:cs="Arial"/>
          <w:b/>
          <w:bCs/>
          <w:color w:val="FF0000"/>
          <w:sz w:val="24"/>
          <w:szCs w:val="24"/>
        </w:rPr>
        <w:t xml:space="preserve"> </w:t>
      </w:r>
      <w:r w:rsidRPr="00145B77">
        <w:rPr>
          <w:rFonts w:ascii="Arial" w:hAnsi="Arial" w:cs="Arial"/>
          <w:sz w:val="24"/>
          <w:szCs w:val="24"/>
        </w:rPr>
        <w:t>above.</w:t>
      </w:r>
    </w:p>
    <w:p w14:paraId="1CB47793" w14:textId="77777777" w:rsidR="000660E1" w:rsidRPr="00145B77" w:rsidRDefault="000660E1" w:rsidP="00145B77">
      <w:pPr>
        <w:pStyle w:val="BodyText"/>
        <w:spacing w:line="259" w:lineRule="auto"/>
        <w:ind w:firstLine="720"/>
        <w:rPr>
          <w:rFonts w:ascii="Arial" w:hAnsi="Arial" w:cs="Arial"/>
          <w:sz w:val="24"/>
          <w:szCs w:val="24"/>
        </w:rPr>
      </w:pPr>
    </w:p>
    <w:p w14:paraId="525C0BE8"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9037B4" w:rsidRPr="00145B77">
        <w:rPr>
          <w:rFonts w:ascii="Arial" w:hAnsi="Arial" w:cs="Arial"/>
          <w:sz w:val="24"/>
          <w:szCs w:val="24"/>
          <w:u w:val="none"/>
        </w:rPr>
        <w:t>27</w:t>
      </w:r>
      <w:r w:rsidRPr="00145B77">
        <w:rPr>
          <w:rFonts w:ascii="Arial" w:hAnsi="Arial" w:cs="Arial"/>
          <w:sz w:val="24"/>
          <w:szCs w:val="24"/>
          <w:u w:val="none"/>
        </w:rPr>
        <w:t xml:space="preserve">.  </w:t>
      </w:r>
      <w:r w:rsidRPr="00145B77">
        <w:rPr>
          <w:rFonts w:ascii="Arial" w:hAnsi="Arial" w:cs="Arial"/>
          <w:sz w:val="24"/>
          <w:szCs w:val="24"/>
          <w:u w:val="thick"/>
        </w:rPr>
        <w:t>Notices</w:t>
      </w:r>
    </w:p>
    <w:p w14:paraId="3041A464" w14:textId="77777777" w:rsidR="000660E1" w:rsidRPr="00145B77" w:rsidRDefault="000660E1" w:rsidP="00145B77">
      <w:pPr>
        <w:pStyle w:val="BodyText"/>
        <w:spacing w:line="259" w:lineRule="auto"/>
        <w:ind w:firstLine="720"/>
        <w:rPr>
          <w:rFonts w:ascii="Arial" w:hAnsi="Arial" w:cs="Arial"/>
          <w:b/>
          <w:sz w:val="24"/>
          <w:szCs w:val="24"/>
        </w:rPr>
      </w:pPr>
    </w:p>
    <w:p w14:paraId="614C5363" w14:textId="30A6C37B"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Authority shall address notices, billings and other communications to a Member Entity or </w:t>
      </w:r>
      <w:r w:rsidR="009037B4" w:rsidRPr="00145B77">
        <w:rPr>
          <w:rFonts w:ascii="Arial" w:hAnsi="Arial" w:cs="Arial"/>
          <w:sz w:val="24"/>
          <w:szCs w:val="24"/>
        </w:rPr>
        <w:t>Participating Entity</w:t>
      </w:r>
      <w:r w:rsidRPr="00145B77">
        <w:rPr>
          <w:rFonts w:ascii="Arial" w:hAnsi="Arial" w:cs="Arial"/>
          <w:sz w:val="24"/>
          <w:szCs w:val="24"/>
        </w:rPr>
        <w:t xml:space="preserve">, as directed by such entity. Member Entities and </w:t>
      </w:r>
      <w:r w:rsidR="009037B4" w:rsidRPr="00145B77">
        <w:rPr>
          <w:rFonts w:ascii="Arial" w:hAnsi="Arial" w:cs="Arial"/>
          <w:sz w:val="24"/>
          <w:szCs w:val="24"/>
        </w:rPr>
        <w:t>Participating Entities</w:t>
      </w:r>
      <w:r w:rsidR="009037B4" w:rsidRPr="00145B77">
        <w:rPr>
          <w:rFonts w:ascii="Arial" w:hAnsi="Arial" w:cs="Arial"/>
          <w:b/>
          <w:bCs/>
          <w:sz w:val="24"/>
          <w:szCs w:val="24"/>
        </w:rPr>
        <w:t xml:space="preserve"> </w:t>
      </w:r>
      <w:r w:rsidRPr="00145B77">
        <w:rPr>
          <w:rFonts w:ascii="Arial" w:hAnsi="Arial" w:cs="Arial"/>
          <w:sz w:val="24"/>
          <w:szCs w:val="24"/>
        </w:rPr>
        <w:t xml:space="preserve">shall address notices and other communications to the Authority to the Executive </w:t>
      </w:r>
      <w:r w:rsidR="003329FD" w:rsidRPr="00145B77">
        <w:rPr>
          <w:rFonts w:ascii="Arial" w:hAnsi="Arial" w:cs="Arial"/>
          <w:sz w:val="24"/>
          <w:szCs w:val="24"/>
        </w:rPr>
        <w:t>Officer</w:t>
      </w:r>
      <w:r w:rsidR="003329FD" w:rsidRPr="00145B77">
        <w:rPr>
          <w:rFonts w:ascii="Arial" w:hAnsi="Arial" w:cs="Arial"/>
          <w:b/>
          <w:bCs/>
          <w:color w:val="FF0000"/>
          <w:sz w:val="24"/>
          <w:szCs w:val="24"/>
        </w:rPr>
        <w:t xml:space="preserve"> </w:t>
      </w:r>
      <w:r w:rsidRPr="00145B77">
        <w:rPr>
          <w:rFonts w:ascii="Arial" w:hAnsi="Arial" w:cs="Arial"/>
          <w:sz w:val="24"/>
          <w:szCs w:val="24"/>
        </w:rPr>
        <w:t>of the Authority, at the office address of the Authority.</w:t>
      </w:r>
    </w:p>
    <w:p w14:paraId="4827EC9C" w14:textId="77777777" w:rsidR="000660E1" w:rsidRPr="00145B77" w:rsidRDefault="000660E1" w:rsidP="00145B77">
      <w:pPr>
        <w:pStyle w:val="BodyText"/>
        <w:spacing w:line="259" w:lineRule="auto"/>
        <w:ind w:firstLine="720"/>
        <w:rPr>
          <w:rFonts w:ascii="Arial" w:hAnsi="Arial" w:cs="Arial"/>
          <w:sz w:val="24"/>
          <w:szCs w:val="24"/>
        </w:rPr>
      </w:pPr>
    </w:p>
    <w:p w14:paraId="3EACE8E0"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3329FD" w:rsidRPr="00145B77">
        <w:rPr>
          <w:rFonts w:ascii="Arial" w:hAnsi="Arial" w:cs="Arial"/>
          <w:sz w:val="24"/>
          <w:szCs w:val="24"/>
          <w:u w:val="none"/>
        </w:rPr>
        <w:t>28</w:t>
      </w:r>
      <w:r w:rsidRPr="00145B77">
        <w:rPr>
          <w:rFonts w:ascii="Arial" w:hAnsi="Arial" w:cs="Arial"/>
          <w:sz w:val="24"/>
          <w:szCs w:val="24"/>
          <w:u w:val="none"/>
        </w:rPr>
        <w:t xml:space="preserve">. </w:t>
      </w:r>
      <w:r w:rsidR="003329FD" w:rsidRPr="00145B77">
        <w:rPr>
          <w:rFonts w:ascii="Arial" w:hAnsi="Arial" w:cs="Arial"/>
          <w:sz w:val="24"/>
          <w:szCs w:val="24"/>
          <w:u w:val="none"/>
        </w:rPr>
        <w:t xml:space="preserve"> </w:t>
      </w:r>
      <w:r w:rsidRPr="00145B77">
        <w:rPr>
          <w:rFonts w:ascii="Arial" w:hAnsi="Arial" w:cs="Arial"/>
          <w:sz w:val="24"/>
          <w:szCs w:val="24"/>
          <w:u w:val="thick"/>
        </w:rPr>
        <w:t>Agreement Complete</w:t>
      </w:r>
    </w:p>
    <w:p w14:paraId="0A6EA8CD" w14:textId="77777777" w:rsidR="000660E1" w:rsidRPr="00145B77" w:rsidRDefault="000660E1" w:rsidP="00145B77">
      <w:pPr>
        <w:pStyle w:val="BodyText"/>
        <w:spacing w:line="259" w:lineRule="auto"/>
        <w:ind w:firstLine="720"/>
        <w:rPr>
          <w:rFonts w:ascii="Arial" w:hAnsi="Arial" w:cs="Arial"/>
          <w:b/>
          <w:sz w:val="24"/>
          <w:szCs w:val="24"/>
        </w:rPr>
      </w:pPr>
    </w:p>
    <w:p w14:paraId="524E88A1" w14:textId="7777777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foregoing constitutes the full and complete agreement of the parties. There are not oral understandings or agreements not set forth in writing herein.</w:t>
      </w:r>
    </w:p>
    <w:p w14:paraId="29DC5F42" w14:textId="77777777" w:rsidR="000660E1" w:rsidRPr="00145B77" w:rsidRDefault="000660E1" w:rsidP="00145B77">
      <w:pPr>
        <w:pStyle w:val="BodyText"/>
        <w:spacing w:line="259" w:lineRule="auto"/>
        <w:ind w:firstLine="720"/>
        <w:rPr>
          <w:rFonts w:ascii="Arial" w:hAnsi="Arial" w:cs="Arial"/>
          <w:sz w:val="24"/>
          <w:szCs w:val="24"/>
        </w:rPr>
      </w:pPr>
    </w:p>
    <w:p w14:paraId="063F277E" w14:textId="432257AF" w:rsidR="000660E1" w:rsidRPr="00145B77" w:rsidRDefault="00A75994" w:rsidP="00145B77">
      <w:pPr>
        <w:tabs>
          <w:tab w:val="left" w:pos="4707"/>
        </w:tabs>
        <w:spacing w:line="259" w:lineRule="auto"/>
        <w:ind w:firstLine="720"/>
        <w:rPr>
          <w:rFonts w:ascii="Arial" w:hAnsi="Arial" w:cs="Arial"/>
          <w:b/>
          <w:bCs/>
          <w:sz w:val="24"/>
          <w:szCs w:val="24"/>
        </w:rPr>
      </w:pPr>
      <w:r w:rsidRPr="00145B77">
        <w:rPr>
          <w:rFonts w:ascii="Arial" w:hAnsi="Arial" w:cs="Arial"/>
          <w:b/>
          <w:bCs/>
          <w:sz w:val="24"/>
          <w:szCs w:val="24"/>
        </w:rPr>
        <w:t xml:space="preserve">SECTION </w:t>
      </w:r>
      <w:r w:rsidR="003329FD" w:rsidRPr="00145B77">
        <w:rPr>
          <w:rFonts w:ascii="Arial" w:hAnsi="Arial" w:cs="Arial"/>
          <w:b/>
          <w:bCs/>
          <w:sz w:val="24"/>
          <w:szCs w:val="24"/>
        </w:rPr>
        <w:t>29</w:t>
      </w:r>
      <w:r w:rsidRPr="00145B77">
        <w:rPr>
          <w:rFonts w:ascii="Arial" w:hAnsi="Arial" w:cs="Arial"/>
          <w:b/>
          <w:bCs/>
          <w:sz w:val="24"/>
          <w:szCs w:val="24"/>
        </w:rPr>
        <w:t xml:space="preserve">. </w:t>
      </w:r>
      <w:r w:rsidR="003329FD" w:rsidRPr="00145B77">
        <w:rPr>
          <w:rFonts w:ascii="Arial" w:hAnsi="Arial" w:cs="Arial"/>
          <w:b/>
          <w:bCs/>
          <w:sz w:val="24"/>
          <w:szCs w:val="24"/>
        </w:rPr>
        <w:t xml:space="preserve"> </w:t>
      </w:r>
      <w:r w:rsidRPr="00145B77">
        <w:rPr>
          <w:rFonts w:ascii="Arial" w:hAnsi="Arial" w:cs="Arial"/>
          <w:b/>
          <w:bCs/>
          <w:sz w:val="24"/>
          <w:szCs w:val="24"/>
          <w:u w:val="thick"/>
        </w:rPr>
        <w:t>Filing with the Secretary of State</w:t>
      </w:r>
    </w:p>
    <w:p w14:paraId="3FDACF4F" w14:textId="77777777" w:rsidR="000660E1" w:rsidRPr="00145B77" w:rsidRDefault="000660E1" w:rsidP="00145B77">
      <w:pPr>
        <w:pStyle w:val="BodyText"/>
        <w:spacing w:line="259" w:lineRule="auto"/>
        <w:ind w:firstLine="720"/>
        <w:rPr>
          <w:rFonts w:ascii="Arial" w:hAnsi="Arial" w:cs="Arial"/>
          <w:b/>
          <w:sz w:val="24"/>
          <w:szCs w:val="24"/>
        </w:rPr>
      </w:pPr>
    </w:p>
    <w:p w14:paraId="484FEEED" w14:textId="1573D9B1"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The Executive </w:t>
      </w:r>
      <w:r w:rsidR="003329FD" w:rsidRPr="00145B77">
        <w:rPr>
          <w:rFonts w:ascii="Arial" w:hAnsi="Arial" w:cs="Arial"/>
          <w:sz w:val="24"/>
          <w:szCs w:val="24"/>
        </w:rPr>
        <w:t>Officer</w:t>
      </w:r>
      <w:r w:rsidR="003329FD" w:rsidRPr="00145B77">
        <w:rPr>
          <w:rFonts w:ascii="Arial" w:hAnsi="Arial" w:cs="Arial"/>
          <w:b/>
          <w:bCs/>
          <w:color w:val="FF0000"/>
          <w:sz w:val="24"/>
          <w:szCs w:val="24"/>
        </w:rPr>
        <w:t xml:space="preserve"> </w:t>
      </w:r>
      <w:r w:rsidRPr="00145B77">
        <w:rPr>
          <w:rFonts w:ascii="Arial" w:hAnsi="Arial" w:cs="Arial"/>
          <w:sz w:val="24"/>
          <w:szCs w:val="24"/>
        </w:rPr>
        <w:t>of the Authority shall file a notice of this Agreement with the Office of the California Secretary of State within thirty (30) days of</w:t>
      </w:r>
      <w:r w:rsidR="009864C4" w:rsidRPr="00145B77">
        <w:rPr>
          <w:rFonts w:ascii="Arial" w:hAnsi="Arial" w:cs="Arial"/>
          <w:sz w:val="24"/>
          <w:szCs w:val="24"/>
        </w:rPr>
        <w:t xml:space="preserve"> </w:t>
      </w:r>
      <w:r w:rsidRPr="00145B77">
        <w:rPr>
          <w:rFonts w:ascii="Arial" w:hAnsi="Arial" w:cs="Arial"/>
          <w:sz w:val="24"/>
          <w:szCs w:val="24"/>
        </w:rPr>
        <w:t>its effective date, as required by Section 6503.5 of the Government Code.</w:t>
      </w:r>
    </w:p>
    <w:p w14:paraId="3D8DE326" w14:textId="77777777" w:rsidR="000660E1" w:rsidRPr="00145B77" w:rsidRDefault="000660E1" w:rsidP="00145B77">
      <w:pPr>
        <w:pStyle w:val="BodyText"/>
        <w:spacing w:line="259" w:lineRule="auto"/>
        <w:ind w:firstLine="720"/>
        <w:rPr>
          <w:rFonts w:ascii="Arial" w:hAnsi="Arial" w:cs="Arial"/>
          <w:sz w:val="24"/>
          <w:szCs w:val="24"/>
        </w:rPr>
      </w:pPr>
    </w:p>
    <w:p w14:paraId="074FF59C"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3329FD" w:rsidRPr="00145B77">
        <w:rPr>
          <w:rFonts w:ascii="Arial" w:hAnsi="Arial" w:cs="Arial"/>
          <w:sz w:val="24"/>
          <w:szCs w:val="24"/>
          <w:u w:val="none"/>
        </w:rPr>
        <w:t>30</w:t>
      </w:r>
      <w:r w:rsidRPr="00145B77">
        <w:rPr>
          <w:rFonts w:ascii="Arial" w:hAnsi="Arial" w:cs="Arial"/>
          <w:sz w:val="24"/>
          <w:szCs w:val="24"/>
          <w:u w:val="none"/>
        </w:rPr>
        <w:t xml:space="preserve">. </w:t>
      </w:r>
      <w:r w:rsidR="003329FD" w:rsidRPr="00145B77">
        <w:rPr>
          <w:rFonts w:ascii="Arial" w:hAnsi="Arial" w:cs="Arial"/>
          <w:sz w:val="24"/>
          <w:szCs w:val="24"/>
          <w:u w:val="none"/>
        </w:rPr>
        <w:t xml:space="preserve"> </w:t>
      </w:r>
      <w:r w:rsidRPr="00145B77">
        <w:rPr>
          <w:rFonts w:ascii="Arial" w:hAnsi="Arial" w:cs="Arial"/>
          <w:sz w:val="24"/>
          <w:szCs w:val="24"/>
          <w:u w:val="thick"/>
        </w:rPr>
        <w:t>Form of Approvals</w:t>
      </w:r>
    </w:p>
    <w:p w14:paraId="218E1C1E" w14:textId="77777777" w:rsidR="000660E1" w:rsidRPr="00145B77" w:rsidRDefault="000660E1" w:rsidP="00145B77">
      <w:pPr>
        <w:pStyle w:val="BodyText"/>
        <w:spacing w:line="259" w:lineRule="auto"/>
        <w:ind w:firstLine="720"/>
        <w:rPr>
          <w:rFonts w:ascii="Arial" w:hAnsi="Arial" w:cs="Arial"/>
          <w:b/>
          <w:sz w:val="24"/>
          <w:szCs w:val="24"/>
        </w:rPr>
      </w:pPr>
    </w:p>
    <w:p w14:paraId="63D97873" w14:textId="7777777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Whenever an approval is required in this Agreement, unless the context specifies otherwise, it shall be given by resolution duly and regularly adopted by the governing body of each of the parties hereto, as the case may be, and, in the case of the Authority, by resolution duly and regularly adopted by the Board. Whenever in this Agreement any consent or approval is required, the same shall not be unreasonably withheld.</w:t>
      </w:r>
    </w:p>
    <w:p w14:paraId="28EEAD8B" w14:textId="77777777" w:rsidR="000660E1" w:rsidRPr="00145B77" w:rsidRDefault="000660E1" w:rsidP="00145B77">
      <w:pPr>
        <w:pStyle w:val="BodyText"/>
        <w:spacing w:line="259" w:lineRule="auto"/>
        <w:ind w:firstLine="720"/>
        <w:rPr>
          <w:rFonts w:ascii="Arial" w:hAnsi="Arial" w:cs="Arial"/>
          <w:sz w:val="24"/>
          <w:szCs w:val="24"/>
        </w:rPr>
      </w:pPr>
    </w:p>
    <w:p w14:paraId="67847833"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3329FD" w:rsidRPr="00145B77">
        <w:rPr>
          <w:rFonts w:ascii="Arial" w:hAnsi="Arial" w:cs="Arial"/>
          <w:sz w:val="24"/>
          <w:szCs w:val="24"/>
          <w:u w:val="none"/>
        </w:rPr>
        <w:t>31</w:t>
      </w:r>
      <w:r w:rsidRPr="00145B77">
        <w:rPr>
          <w:rFonts w:ascii="Arial" w:hAnsi="Arial" w:cs="Arial"/>
          <w:sz w:val="24"/>
          <w:szCs w:val="24"/>
          <w:u w:val="none"/>
        </w:rPr>
        <w:t xml:space="preserve">. </w:t>
      </w:r>
      <w:r w:rsidR="003329FD" w:rsidRPr="00145B77">
        <w:rPr>
          <w:rFonts w:ascii="Arial" w:hAnsi="Arial" w:cs="Arial"/>
          <w:sz w:val="24"/>
          <w:szCs w:val="24"/>
          <w:u w:val="none"/>
        </w:rPr>
        <w:t xml:space="preserve"> </w:t>
      </w:r>
      <w:r w:rsidRPr="00145B77">
        <w:rPr>
          <w:rFonts w:ascii="Arial" w:hAnsi="Arial" w:cs="Arial"/>
          <w:sz w:val="24"/>
          <w:szCs w:val="24"/>
          <w:u w:val="thick"/>
        </w:rPr>
        <w:t>Section Headings</w:t>
      </w:r>
    </w:p>
    <w:p w14:paraId="60041A09" w14:textId="77777777" w:rsidR="000660E1" w:rsidRPr="00145B77" w:rsidRDefault="000660E1" w:rsidP="00145B77">
      <w:pPr>
        <w:pStyle w:val="BodyText"/>
        <w:spacing w:line="259" w:lineRule="auto"/>
        <w:ind w:firstLine="720"/>
        <w:rPr>
          <w:rFonts w:ascii="Arial" w:hAnsi="Arial" w:cs="Arial"/>
          <w:b/>
          <w:sz w:val="24"/>
          <w:szCs w:val="24"/>
        </w:rPr>
      </w:pPr>
    </w:p>
    <w:p w14:paraId="1867BF7C" w14:textId="7777777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All section headings contained herein are for convenience of reference only and are not intended to define or limit the scope of any provision of this Agreement.</w:t>
      </w:r>
    </w:p>
    <w:p w14:paraId="5F29C752" w14:textId="77777777" w:rsidR="000660E1" w:rsidRPr="00145B77" w:rsidRDefault="000660E1" w:rsidP="00145B77">
      <w:pPr>
        <w:pStyle w:val="BodyText"/>
        <w:spacing w:line="259" w:lineRule="auto"/>
        <w:ind w:firstLine="720"/>
        <w:rPr>
          <w:rFonts w:ascii="Arial" w:hAnsi="Arial" w:cs="Arial"/>
          <w:sz w:val="24"/>
          <w:szCs w:val="24"/>
        </w:rPr>
      </w:pPr>
    </w:p>
    <w:p w14:paraId="60D0755F"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3329FD" w:rsidRPr="00145B77">
        <w:rPr>
          <w:rFonts w:ascii="Arial" w:hAnsi="Arial" w:cs="Arial"/>
          <w:sz w:val="24"/>
          <w:szCs w:val="24"/>
          <w:u w:val="none"/>
        </w:rPr>
        <w:t>32</w:t>
      </w:r>
      <w:r w:rsidRPr="00145B77">
        <w:rPr>
          <w:rFonts w:ascii="Arial" w:hAnsi="Arial" w:cs="Arial"/>
          <w:sz w:val="24"/>
          <w:szCs w:val="24"/>
          <w:u w:val="none"/>
        </w:rPr>
        <w:t xml:space="preserve">. </w:t>
      </w:r>
      <w:r w:rsidR="003329FD" w:rsidRPr="00145B77">
        <w:rPr>
          <w:rFonts w:ascii="Arial" w:hAnsi="Arial" w:cs="Arial"/>
          <w:sz w:val="24"/>
          <w:szCs w:val="24"/>
          <w:u w:val="none"/>
        </w:rPr>
        <w:t xml:space="preserve"> </w:t>
      </w:r>
      <w:r w:rsidRPr="00145B77">
        <w:rPr>
          <w:rFonts w:ascii="Arial" w:hAnsi="Arial" w:cs="Arial"/>
          <w:sz w:val="24"/>
          <w:szCs w:val="24"/>
          <w:u w:val="thick"/>
        </w:rPr>
        <w:t>Counterparts</w:t>
      </w:r>
    </w:p>
    <w:p w14:paraId="38339C86" w14:textId="77777777" w:rsidR="000660E1" w:rsidRPr="00145B77" w:rsidRDefault="000660E1" w:rsidP="00145B77">
      <w:pPr>
        <w:pStyle w:val="BodyText"/>
        <w:spacing w:line="259" w:lineRule="auto"/>
        <w:ind w:firstLine="720"/>
        <w:rPr>
          <w:rFonts w:ascii="Arial" w:hAnsi="Arial" w:cs="Arial"/>
          <w:b/>
          <w:sz w:val="24"/>
          <w:szCs w:val="24"/>
        </w:rPr>
      </w:pPr>
    </w:p>
    <w:p w14:paraId="2F088072" w14:textId="77777777"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The parties may execute this Agreement in counterparts, which shall, in the aggregate, be signed by all the parties. Each counterpart shall be deemed an original as against any party who has signed it.</w:t>
      </w:r>
    </w:p>
    <w:p w14:paraId="74345EFE" w14:textId="77777777" w:rsidR="000660E1" w:rsidRPr="00145B77" w:rsidRDefault="000660E1" w:rsidP="00145B77">
      <w:pPr>
        <w:pStyle w:val="BodyText"/>
        <w:spacing w:line="259" w:lineRule="auto"/>
        <w:ind w:firstLine="720"/>
        <w:rPr>
          <w:rFonts w:ascii="Arial" w:hAnsi="Arial" w:cs="Arial"/>
          <w:sz w:val="24"/>
          <w:szCs w:val="24"/>
        </w:rPr>
      </w:pPr>
    </w:p>
    <w:p w14:paraId="182D1E5A" w14:textId="77777777" w:rsidR="000660E1" w:rsidRPr="00145B77" w:rsidRDefault="00A75994" w:rsidP="00145B77">
      <w:pPr>
        <w:pStyle w:val="Heading1"/>
        <w:spacing w:before="0" w:line="259" w:lineRule="auto"/>
        <w:ind w:left="0" w:right="0" w:firstLine="720"/>
        <w:jc w:val="left"/>
        <w:rPr>
          <w:rFonts w:ascii="Arial" w:hAnsi="Arial" w:cs="Arial"/>
          <w:sz w:val="24"/>
          <w:szCs w:val="24"/>
          <w:u w:val="none"/>
        </w:rPr>
      </w:pPr>
      <w:r w:rsidRPr="00145B77">
        <w:rPr>
          <w:rFonts w:ascii="Arial" w:hAnsi="Arial" w:cs="Arial"/>
          <w:sz w:val="24"/>
          <w:szCs w:val="24"/>
          <w:u w:val="none"/>
        </w:rPr>
        <w:t xml:space="preserve">SECTION </w:t>
      </w:r>
      <w:r w:rsidR="003329FD" w:rsidRPr="00145B77">
        <w:rPr>
          <w:rFonts w:ascii="Arial" w:hAnsi="Arial" w:cs="Arial"/>
          <w:sz w:val="24"/>
          <w:szCs w:val="24"/>
          <w:u w:val="none"/>
        </w:rPr>
        <w:t>33</w:t>
      </w:r>
      <w:r w:rsidRPr="00145B77">
        <w:rPr>
          <w:rFonts w:ascii="Arial" w:hAnsi="Arial" w:cs="Arial"/>
          <w:sz w:val="24"/>
          <w:szCs w:val="24"/>
          <w:u w:val="none"/>
        </w:rPr>
        <w:t xml:space="preserve">. </w:t>
      </w:r>
      <w:r w:rsidR="003329FD" w:rsidRPr="00145B77">
        <w:rPr>
          <w:rFonts w:ascii="Arial" w:hAnsi="Arial" w:cs="Arial"/>
          <w:sz w:val="24"/>
          <w:szCs w:val="24"/>
          <w:u w:val="none"/>
        </w:rPr>
        <w:t xml:space="preserve"> </w:t>
      </w:r>
      <w:r w:rsidRPr="00145B77">
        <w:rPr>
          <w:rFonts w:ascii="Arial" w:hAnsi="Arial" w:cs="Arial"/>
          <w:sz w:val="24"/>
          <w:szCs w:val="24"/>
          <w:u w:val="thick"/>
        </w:rPr>
        <w:t>Choice of Law</w:t>
      </w:r>
    </w:p>
    <w:p w14:paraId="15F221B7" w14:textId="77777777" w:rsidR="000660E1" w:rsidRPr="00145B77" w:rsidRDefault="000660E1" w:rsidP="00145B77">
      <w:pPr>
        <w:pStyle w:val="BodyText"/>
        <w:spacing w:line="259" w:lineRule="auto"/>
        <w:ind w:firstLine="720"/>
        <w:rPr>
          <w:rFonts w:ascii="Arial" w:hAnsi="Arial" w:cs="Arial"/>
          <w:b/>
          <w:sz w:val="24"/>
          <w:szCs w:val="24"/>
        </w:rPr>
      </w:pPr>
    </w:p>
    <w:p w14:paraId="050413BE" w14:textId="77777777" w:rsidR="00B9322F"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This Agreement shall be construed and interpreted in accordance with, and the validity</w:t>
      </w:r>
      <w:r w:rsidR="009864C4" w:rsidRPr="00145B77">
        <w:rPr>
          <w:rFonts w:ascii="Arial" w:hAnsi="Arial" w:cs="Arial"/>
          <w:sz w:val="24"/>
          <w:szCs w:val="24"/>
        </w:rPr>
        <w:t xml:space="preserve"> </w:t>
      </w:r>
      <w:r w:rsidRPr="00145B77">
        <w:rPr>
          <w:rFonts w:ascii="Arial" w:hAnsi="Arial" w:cs="Arial"/>
          <w:sz w:val="24"/>
          <w:szCs w:val="24"/>
        </w:rPr>
        <w:t>of this Agreement shall be adjudged by, the laws of the State of California. The place of this Agreement</w:t>
      </w:r>
      <w:r w:rsidR="003329FD" w:rsidRPr="00145B77">
        <w:rPr>
          <w:rFonts w:ascii="Arial" w:hAnsi="Arial" w:cs="Arial"/>
          <w:sz w:val="24"/>
          <w:szCs w:val="24"/>
        </w:rPr>
        <w:t xml:space="preserve"> </w:t>
      </w:r>
      <w:r w:rsidRPr="00145B77">
        <w:rPr>
          <w:rFonts w:ascii="Arial" w:hAnsi="Arial" w:cs="Arial"/>
          <w:sz w:val="24"/>
          <w:szCs w:val="24"/>
        </w:rPr>
        <w:t>and its suits or forum is at all times in the County of Sacramento, State of California, in which county all matters relating to the validity, construction, interpretation and enforcement of this Agreement shall be determined. Each of the parties to this Agreement hereby consents to the jurisdiction of the Superior Court of the State of California in and for the County of Sacramento.</w:t>
      </w:r>
    </w:p>
    <w:p w14:paraId="08762496" w14:textId="77777777" w:rsidR="00B9322F" w:rsidRPr="00145B77" w:rsidRDefault="00B9322F" w:rsidP="00145B77">
      <w:pPr>
        <w:pStyle w:val="BodyText"/>
        <w:spacing w:line="259" w:lineRule="auto"/>
        <w:ind w:firstLine="720"/>
        <w:rPr>
          <w:rFonts w:ascii="Arial" w:hAnsi="Arial" w:cs="Arial"/>
          <w:sz w:val="24"/>
          <w:szCs w:val="24"/>
        </w:rPr>
      </w:pPr>
    </w:p>
    <w:p w14:paraId="376649B0" w14:textId="1C347B8F" w:rsidR="00B9322F" w:rsidRDefault="00B9322F" w:rsidP="00145B77">
      <w:pPr>
        <w:pStyle w:val="BodyText"/>
        <w:spacing w:line="259" w:lineRule="auto"/>
        <w:ind w:firstLine="720"/>
        <w:rPr>
          <w:rFonts w:ascii="Arial" w:hAnsi="Arial" w:cs="Arial"/>
          <w:sz w:val="24"/>
          <w:szCs w:val="24"/>
        </w:rPr>
      </w:pPr>
    </w:p>
    <w:p w14:paraId="2474D79F" w14:textId="3180AADB" w:rsidR="00291A25" w:rsidRDefault="00291A25" w:rsidP="00145B77">
      <w:pPr>
        <w:pStyle w:val="BodyText"/>
        <w:spacing w:line="259" w:lineRule="auto"/>
        <w:ind w:firstLine="720"/>
        <w:rPr>
          <w:rFonts w:ascii="Arial" w:hAnsi="Arial" w:cs="Arial"/>
          <w:sz w:val="24"/>
          <w:szCs w:val="24"/>
        </w:rPr>
      </w:pPr>
    </w:p>
    <w:p w14:paraId="302760F6" w14:textId="71BF8931" w:rsidR="00291A25" w:rsidRDefault="00291A25" w:rsidP="00145B77">
      <w:pPr>
        <w:pStyle w:val="BodyText"/>
        <w:spacing w:line="259" w:lineRule="auto"/>
        <w:ind w:firstLine="720"/>
        <w:rPr>
          <w:rFonts w:ascii="Arial" w:hAnsi="Arial" w:cs="Arial"/>
          <w:sz w:val="24"/>
          <w:szCs w:val="24"/>
        </w:rPr>
      </w:pPr>
    </w:p>
    <w:p w14:paraId="5BFF161C" w14:textId="64000D02" w:rsidR="00291A25" w:rsidRDefault="00291A25" w:rsidP="00145B77">
      <w:pPr>
        <w:pStyle w:val="BodyText"/>
        <w:spacing w:line="259" w:lineRule="auto"/>
        <w:ind w:firstLine="720"/>
        <w:rPr>
          <w:rFonts w:ascii="Arial" w:hAnsi="Arial" w:cs="Arial"/>
          <w:sz w:val="24"/>
          <w:szCs w:val="24"/>
        </w:rPr>
      </w:pPr>
    </w:p>
    <w:p w14:paraId="70FFE196" w14:textId="237E2BDC" w:rsidR="00291A25" w:rsidRDefault="00291A25" w:rsidP="00145B77">
      <w:pPr>
        <w:pStyle w:val="BodyText"/>
        <w:spacing w:line="259" w:lineRule="auto"/>
        <w:ind w:firstLine="720"/>
        <w:rPr>
          <w:rFonts w:ascii="Arial" w:hAnsi="Arial" w:cs="Arial"/>
          <w:sz w:val="24"/>
          <w:szCs w:val="24"/>
        </w:rPr>
      </w:pPr>
    </w:p>
    <w:p w14:paraId="3A654DD8" w14:textId="5B6836C7" w:rsidR="00291A25" w:rsidRDefault="00291A25" w:rsidP="00145B77">
      <w:pPr>
        <w:pStyle w:val="BodyText"/>
        <w:spacing w:line="259" w:lineRule="auto"/>
        <w:ind w:firstLine="720"/>
        <w:rPr>
          <w:rFonts w:ascii="Arial" w:hAnsi="Arial" w:cs="Arial"/>
          <w:sz w:val="24"/>
          <w:szCs w:val="24"/>
        </w:rPr>
      </w:pPr>
    </w:p>
    <w:p w14:paraId="480A4BEE" w14:textId="4E0FC8EB" w:rsidR="00291A25" w:rsidRDefault="00291A25" w:rsidP="00145B77">
      <w:pPr>
        <w:pStyle w:val="BodyText"/>
        <w:spacing w:line="259" w:lineRule="auto"/>
        <w:ind w:firstLine="720"/>
        <w:rPr>
          <w:rFonts w:ascii="Arial" w:hAnsi="Arial" w:cs="Arial"/>
          <w:sz w:val="24"/>
          <w:szCs w:val="24"/>
        </w:rPr>
      </w:pPr>
    </w:p>
    <w:p w14:paraId="4E9BC8F2" w14:textId="4978C321" w:rsidR="00291A25" w:rsidRDefault="00291A25" w:rsidP="00145B77">
      <w:pPr>
        <w:pStyle w:val="BodyText"/>
        <w:spacing w:line="259" w:lineRule="auto"/>
        <w:ind w:firstLine="720"/>
        <w:rPr>
          <w:rFonts w:ascii="Arial" w:hAnsi="Arial" w:cs="Arial"/>
          <w:sz w:val="24"/>
          <w:szCs w:val="24"/>
        </w:rPr>
      </w:pPr>
    </w:p>
    <w:p w14:paraId="38E2B350" w14:textId="6C05D43C" w:rsidR="00291A25" w:rsidRDefault="00291A25" w:rsidP="00145B77">
      <w:pPr>
        <w:pStyle w:val="BodyText"/>
        <w:spacing w:line="259" w:lineRule="auto"/>
        <w:ind w:firstLine="720"/>
        <w:rPr>
          <w:rFonts w:ascii="Arial" w:hAnsi="Arial" w:cs="Arial"/>
          <w:sz w:val="24"/>
          <w:szCs w:val="24"/>
        </w:rPr>
      </w:pPr>
    </w:p>
    <w:p w14:paraId="36ABE946" w14:textId="7C20F66C" w:rsidR="00291A25" w:rsidRDefault="00291A25" w:rsidP="00145B77">
      <w:pPr>
        <w:pStyle w:val="BodyText"/>
        <w:spacing w:line="259" w:lineRule="auto"/>
        <w:ind w:firstLine="720"/>
        <w:rPr>
          <w:rFonts w:ascii="Arial" w:hAnsi="Arial" w:cs="Arial"/>
          <w:sz w:val="24"/>
          <w:szCs w:val="24"/>
        </w:rPr>
      </w:pPr>
    </w:p>
    <w:p w14:paraId="179A7ED4" w14:textId="1D004C95" w:rsidR="00291A25" w:rsidRDefault="00291A25" w:rsidP="00145B77">
      <w:pPr>
        <w:pStyle w:val="BodyText"/>
        <w:spacing w:line="259" w:lineRule="auto"/>
        <w:ind w:firstLine="720"/>
        <w:rPr>
          <w:rFonts w:ascii="Arial" w:hAnsi="Arial" w:cs="Arial"/>
          <w:sz w:val="24"/>
          <w:szCs w:val="24"/>
        </w:rPr>
      </w:pPr>
    </w:p>
    <w:p w14:paraId="2F86A122" w14:textId="5AE0673F" w:rsidR="00291A25" w:rsidRDefault="00291A25" w:rsidP="00145B77">
      <w:pPr>
        <w:pStyle w:val="BodyText"/>
        <w:spacing w:line="259" w:lineRule="auto"/>
        <w:ind w:firstLine="720"/>
        <w:rPr>
          <w:rFonts w:ascii="Arial" w:hAnsi="Arial" w:cs="Arial"/>
          <w:sz w:val="24"/>
          <w:szCs w:val="24"/>
        </w:rPr>
      </w:pPr>
    </w:p>
    <w:p w14:paraId="6DE5CA2E" w14:textId="238A2EF0" w:rsidR="00291A25" w:rsidRDefault="00291A25" w:rsidP="00145B77">
      <w:pPr>
        <w:pStyle w:val="BodyText"/>
        <w:spacing w:line="259" w:lineRule="auto"/>
        <w:ind w:firstLine="720"/>
        <w:rPr>
          <w:rFonts w:ascii="Arial" w:hAnsi="Arial" w:cs="Arial"/>
          <w:sz w:val="24"/>
          <w:szCs w:val="24"/>
        </w:rPr>
      </w:pPr>
    </w:p>
    <w:p w14:paraId="07377A25" w14:textId="76557F75" w:rsidR="00291A25" w:rsidRDefault="00291A25" w:rsidP="00145B77">
      <w:pPr>
        <w:pStyle w:val="BodyText"/>
        <w:spacing w:line="259" w:lineRule="auto"/>
        <w:ind w:firstLine="720"/>
        <w:rPr>
          <w:rFonts w:ascii="Arial" w:hAnsi="Arial" w:cs="Arial"/>
          <w:sz w:val="24"/>
          <w:szCs w:val="24"/>
        </w:rPr>
      </w:pPr>
    </w:p>
    <w:p w14:paraId="4907972D" w14:textId="433F73F0" w:rsidR="00291A25" w:rsidRDefault="00291A25" w:rsidP="00145B77">
      <w:pPr>
        <w:pStyle w:val="BodyText"/>
        <w:spacing w:line="259" w:lineRule="auto"/>
        <w:ind w:firstLine="720"/>
        <w:rPr>
          <w:rFonts w:ascii="Arial" w:hAnsi="Arial" w:cs="Arial"/>
          <w:sz w:val="24"/>
          <w:szCs w:val="24"/>
        </w:rPr>
      </w:pPr>
    </w:p>
    <w:p w14:paraId="744F88D0" w14:textId="2A409078" w:rsidR="00291A25" w:rsidRDefault="00291A25" w:rsidP="00145B77">
      <w:pPr>
        <w:pStyle w:val="BodyText"/>
        <w:spacing w:line="259" w:lineRule="auto"/>
        <w:ind w:firstLine="720"/>
        <w:rPr>
          <w:rFonts w:ascii="Arial" w:hAnsi="Arial" w:cs="Arial"/>
          <w:sz w:val="24"/>
          <w:szCs w:val="24"/>
        </w:rPr>
      </w:pPr>
    </w:p>
    <w:p w14:paraId="09F31DA5" w14:textId="4EC4F272" w:rsidR="00291A25" w:rsidRDefault="00291A25" w:rsidP="00145B77">
      <w:pPr>
        <w:pStyle w:val="BodyText"/>
        <w:spacing w:line="259" w:lineRule="auto"/>
        <w:ind w:firstLine="720"/>
        <w:rPr>
          <w:rFonts w:ascii="Arial" w:hAnsi="Arial" w:cs="Arial"/>
          <w:sz w:val="24"/>
          <w:szCs w:val="24"/>
        </w:rPr>
      </w:pPr>
    </w:p>
    <w:p w14:paraId="7495DF65" w14:textId="34A819AE" w:rsidR="00291A25" w:rsidRDefault="00291A25" w:rsidP="00145B77">
      <w:pPr>
        <w:pStyle w:val="BodyText"/>
        <w:spacing w:line="259" w:lineRule="auto"/>
        <w:ind w:firstLine="720"/>
        <w:rPr>
          <w:rFonts w:ascii="Arial" w:hAnsi="Arial" w:cs="Arial"/>
          <w:sz w:val="24"/>
          <w:szCs w:val="24"/>
        </w:rPr>
      </w:pPr>
    </w:p>
    <w:p w14:paraId="2FEE08F2" w14:textId="77777777" w:rsidR="00291A25" w:rsidRPr="00145B77" w:rsidRDefault="00291A25" w:rsidP="00145B77">
      <w:pPr>
        <w:pStyle w:val="BodyText"/>
        <w:spacing w:line="259" w:lineRule="auto"/>
        <w:ind w:firstLine="720"/>
        <w:rPr>
          <w:rFonts w:ascii="Arial" w:hAnsi="Arial" w:cs="Arial"/>
          <w:sz w:val="24"/>
          <w:szCs w:val="24"/>
        </w:rPr>
      </w:pPr>
    </w:p>
    <w:p w14:paraId="11D3F0EA" w14:textId="77777777" w:rsidR="008A6B7E" w:rsidRPr="00145B77" w:rsidRDefault="008A6B7E" w:rsidP="00145B77">
      <w:pPr>
        <w:pStyle w:val="BodyText"/>
        <w:spacing w:line="259" w:lineRule="auto"/>
        <w:ind w:firstLine="720"/>
        <w:rPr>
          <w:rFonts w:ascii="Arial" w:hAnsi="Arial" w:cs="Arial"/>
          <w:sz w:val="24"/>
          <w:szCs w:val="24"/>
        </w:rPr>
      </w:pPr>
    </w:p>
    <w:p w14:paraId="1CDAEBAF" w14:textId="77777777" w:rsidR="008A6B7E" w:rsidRPr="00145B77" w:rsidRDefault="008A6B7E" w:rsidP="00145B77">
      <w:pPr>
        <w:pStyle w:val="BodyText"/>
        <w:spacing w:line="259" w:lineRule="auto"/>
        <w:ind w:firstLine="720"/>
        <w:rPr>
          <w:rFonts w:ascii="Arial" w:hAnsi="Arial" w:cs="Arial"/>
          <w:sz w:val="24"/>
          <w:szCs w:val="24"/>
        </w:rPr>
      </w:pPr>
    </w:p>
    <w:p w14:paraId="6A25AB71" w14:textId="0ACE0678" w:rsidR="000660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IN WITNESS WHEREOF, this Joint Exercise of Powers Agreement for the California Fair</w:t>
      </w:r>
      <w:r w:rsidR="00D55B8D" w:rsidRPr="00145B77">
        <w:rPr>
          <w:rFonts w:ascii="Arial" w:hAnsi="Arial" w:cs="Arial"/>
          <w:sz w:val="24"/>
          <w:szCs w:val="24"/>
        </w:rPr>
        <w:t>grounds Authority</w:t>
      </w:r>
      <w:r w:rsidRPr="00145B77">
        <w:rPr>
          <w:rFonts w:ascii="Arial" w:hAnsi="Arial" w:cs="Arial"/>
          <w:sz w:val="24"/>
          <w:szCs w:val="24"/>
        </w:rPr>
        <w:t xml:space="preserve"> Dated </w:t>
      </w:r>
      <w:r w:rsidR="00D55B8D" w:rsidRPr="00145B77">
        <w:rPr>
          <w:rFonts w:ascii="Arial" w:hAnsi="Arial" w:cs="Arial"/>
          <w:sz w:val="24"/>
          <w:szCs w:val="24"/>
        </w:rPr>
        <w:t>________________</w:t>
      </w:r>
      <w:r w:rsidRPr="00145B77">
        <w:rPr>
          <w:rFonts w:ascii="Arial" w:hAnsi="Arial" w:cs="Arial"/>
          <w:sz w:val="24"/>
          <w:szCs w:val="24"/>
        </w:rPr>
        <w:t>, was approved by the California Fair</w:t>
      </w:r>
      <w:r w:rsidR="00D55B8D" w:rsidRPr="00145B77">
        <w:rPr>
          <w:rFonts w:ascii="Arial" w:hAnsi="Arial" w:cs="Arial"/>
          <w:sz w:val="24"/>
          <w:szCs w:val="24"/>
        </w:rPr>
        <w:t>grounds Authority</w:t>
      </w:r>
      <w:r w:rsidRPr="00145B77">
        <w:rPr>
          <w:rFonts w:ascii="Arial" w:hAnsi="Arial" w:cs="Arial"/>
          <w:sz w:val="24"/>
          <w:szCs w:val="24"/>
        </w:rPr>
        <w:t xml:space="preserve"> Board of Directors on </w:t>
      </w:r>
      <w:r w:rsidR="00D55B8D" w:rsidRPr="00145B77">
        <w:rPr>
          <w:rFonts w:ascii="Arial" w:hAnsi="Arial" w:cs="Arial"/>
          <w:sz w:val="24"/>
          <w:szCs w:val="24"/>
        </w:rPr>
        <w:t>______________________</w:t>
      </w:r>
      <w:r w:rsidRPr="00145B77">
        <w:rPr>
          <w:rFonts w:ascii="Arial" w:hAnsi="Arial" w:cs="Arial"/>
          <w:sz w:val="24"/>
          <w:szCs w:val="24"/>
        </w:rPr>
        <w:t xml:space="preserve">, by Resolution Number </w:t>
      </w:r>
      <w:r w:rsidR="00D55B8D" w:rsidRPr="00145B77">
        <w:rPr>
          <w:rFonts w:ascii="Arial" w:hAnsi="Arial" w:cs="Arial"/>
          <w:sz w:val="24"/>
          <w:szCs w:val="24"/>
        </w:rPr>
        <w:t>_______</w:t>
      </w:r>
      <w:r w:rsidRPr="00145B77">
        <w:rPr>
          <w:rFonts w:ascii="Arial" w:hAnsi="Arial" w:cs="Arial"/>
          <w:sz w:val="24"/>
          <w:szCs w:val="24"/>
        </w:rPr>
        <w:t>.</w:t>
      </w:r>
    </w:p>
    <w:p w14:paraId="685DB7A3" w14:textId="77777777" w:rsidR="00145B77" w:rsidRPr="00145B77" w:rsidRDefault="00145B77" w:rsidP="00145B77">
      <w:pPr>
        <w:pStyle w:val="BodyText"/>
        <w:spacing w:line="259" w:lineRule="auto"/>
        <w:ind w:firstLine="720"/>
        <w:rPr>
          <w:rFonts w:ascii="Arial" w:hAnsi="Arial" w:cs="Arial"/>
          <w:sz w:val="24"/>
          <w:szCs w:val="24"/>
        </w:rPr>
      </w:pPr>
    </w:p>
    <w:p w14:paraId="2511992D" w14:textId="2ABE7A11" w:rsidR="001B0AE1" w:rsidRPr="00145B77" w:rsidRDefault="00A75994" w:rsidP="00145B77">
      <w:pPr>
        <w:pStyle w:val="BodyText"/>
        <w:spacing w:line="259" w:lineRule="auto"/>
        <w:ind w:firstLine="720"/>
        <w:rPr>
          <w:rFonts w:ascii="Arial" w:hAnsi="Arial" w:cs="Arial"/>
          <w:sz w:val="24"/>
          <w:szCs w:val="24"/>
        </w:rPr>
      </w:pPr>
      <w:r w:rsidRPr="00145B77">
        <w:rPr>
          <w:rFonts w:ascii="Arial" w:hAnsi="Arial" w:cs="Arial"/>
          <w:sz w:val="24"/>
          <w:szCs w:val="24"/>
        </w:rPr>
        <w:t xml:space="preserve">I hereby certify that on </w:t>
      </w:r>
      <w:r w:rsidR="00D55B8D" w:rsidRPr="00145B77">
        <w:rPr>
          <w:rFonts w:ascii="Arial" w:hAnsi="Arial" w:cs="Arial"/>
          <w:sz w:val="24"/>
          <w:szCs w:val="24"/>
        </w:rPr>
        <w:t>_______________</w:t>
      </w:r>
      <w:r w:rsidRPr="00145B77">
        <w:rPr>
          <w:rFonts w:ascii="Arial" w:hAnsi="Arial" w:cs="Arial"/>
          <w:sz w:val="24"/>
          <w:szCs w:val="24"/>
        </w:rPr>
        <w:t xml:space="preserve">, I mailed a copy of this Agreement to all Member Entities and by </w:t>
      </w:r>
      <w:r w:rsidR="00D55B8D" w:rsidRPr="00145B77">
        <w:rPr>
          <w:rFonts w:ascii="Arial" w:hAnsi="Arial" w:cs="Arial"/>
          <w:sz w:val="24"/>
          <w:szCs w:val="24"/>
        </w:rPr>
        <w:t>_________________________</w:t>
      </w:r>
      <w:r w:rsidRPr="00145B77">
        <w:rPr>
          <w:rFonts w:ascii="Arial" w:hAnsi="Arial" w:cs="Arial"/>
          <w:sz w:val="24"/>
          <w:szCs w:val="24"/>
        </w:rPr>
        <w:t>, this Agreement had not been rejected by</w:t>
      </w:r>
      <w:r w:rsidR="009864C4" w:rsidRPr="00145B77">
        <w:rPr>
          <w:rFonts w:ascii="Arial" w:hAnsi="Arial" w:cs="Arial"/>
          <w:sz w:val="24"/>
          <w:szCs w:val="24"/>
        </w:rPr>
        <w:t xml:space="preserve"> </w:t>
      </w:r>
      <w:r w:rsidRPr="00145B77">
        <w:rPr>
          <w:rFonts w:ascii="Arial" w:hAnsi="Arial" w:cs="Arial"/>
          <w:sz w:val="24"/>
          <w:szCs w:val="24"/>
        </w:rPr>
        <w:t>a majority of the Member Entities.</w:t>
      </w:r>
    </w:p>
    <w:p w14:paraId="11165B23" w14:textId="77777777" w:rsidR="001B0AE1" w:rsidRPr="00145B77" w:rsidRDefault="001B0AE1" w:rsidP="00154031">
      <w:pPr>
        <w:spacing w:line="259" w:lineRule="auto"/>
        <w:ind w:firstLine="935"/>
        <w:rPr>
          <w:rFonts w:ascii="Arial" w:hAnsi="Arial" w:cs="Arial"/>
          <w:sz w:val="24"/>
          <w:szCs w:val="24"/>
        </w:rPr>
      </w:pPr>
      <w:r w:rsidRPr="00145B77">
        <w:rPr>
          <w:rFonts w:ascii="Arial" w:hAnsi="Arial" w:cs="Arial"/>
          <w:sz w:val="24"/>
          <w:szCs w:val="24"/>
        </w:rPr>
        <w:br w:type="page"/>
      </w:r>
    </w:p>
    <w:p w14:paraId="5AFDB1D4" w14:textId="4D60558D" w:rsidR="002F29EF" w:rsidRPr="00145B77" w:rsidRDefault="00A75994" w:rsidP="00BC1462">
      <w:pPr>
        <w:spacing w:line="259" w:lineRule="auto"/>
        <w:jc w:val="center"/>
        <w:rPr>
          <w:rFonts w:ascii="Arial" w:hAnsi="Arial" w:cs="Arial"/>
          <w:b/>
          <w:sz w:val="24"/>
          <w:szCs w:val="24"/>
        </w:rPr>
      </w:pPr>
      <w:r w:rsidRPr="00145B77">
        <w:rPr>
          <w:rFonts w:ascii="Arial" w:hAnsi="Arial" w:cs="Arial"/>
          <w:b/>
          <w:sz w:val="24"/>
          <w:szCs w:val="24"/>
        </w:rPr>
        <w:t>EXHIBIT A</w:t>
      </w:r>
    </w:p>
    <w:p w14:paraId="03BEEC1A" w14:textId="5F663639" w:rsidR="00D27BC9" w:rsidRPr="00145B77" w:rsidRDefault="00D27BC9" w:rsidP="00BC1462">
      <w:pPr>
        <w:spacing w:line="259" w:lineRule="auto"/>
        <w:jc w:val="center"/>
        <w:rPr>
          <w:rFonts w:ascii="Arial" w:hAnsi="Arial" w:cs="Arial"/>
          <w:b/>
          <w:sz w:val="24"/>
          <w:szCs w:val="24"/>
        </w:rPr>
      </w:pPr>
      <w:r w:rsidRPr="00145B77">
        <w:rPr>
          <w:rFonts w:ascii="Arial" w:hAnsi="Arial" w:cs="Arial"/>
          <w:b/>
          <w:sz w:val="24"/>
          <w:szCs w:val="24"/>
        </w:rPr>
        <w:t>Counties</w:t>
      </w:r>
    </w:p>
    <w:p w14:paraId="6F3B24B6" w14:textId="4AFC4B8F" w:rsidR="00D27BC9" w:rsidRPr="00145B77" w:rsidRDefault="00D27BC9" w:rsidP="00BC1462">
      <w:pPr>
        <w:spacing w:line="259" w:lineRule="auto"/>
        <w:jc w:val="center"/>
        <w:rPr>
          <w:rFonts w:ascii="Arial" w:hAnsi="Arial" w:cs="Arial"/>
          <w:b/>
          <w:sz w:val="24"/>
          <w:szCs w:val="24"/>
        </w:rPr>
      </w:pPr>
    </w:p>
    <w:p w14:paraId="4BEB8716" w14:textId="25AA448A" w:rsidR="00D27BC9" w:rsidRPr="00145B77" w:rsidRDefault="00D27BC9" w:rsidP="00BC1462">
      <w:pPr>
        <w:spacing w:line="259" w:lineRule="auto"/>
        <w:jc w:val="center"/>
        <w:rPr>
          <w:rFonts w:ascii="Arial" w:hAnsi="Arial" w:cs="Arial"/>
          <w:b/>
          <w:sz w:val="24"/>
          <w:szCs w:val="24"/>
        </w:rPr>
      </w:pPr>
    </w:p>
    <w:p w14:paraId="10142B0B" w14:textId="70C3EE5B" w:rsidR="00D27BC9" w:rsidRPr="00145B77" w:rsidRDefault="00D27BC9" w:rsidP="00BC1462">
      <w:pPr>
        <w:spacing w:line="259" w:lineRule="auto"/>
        <w:jc w:val="center"/>
        <w:rPr>
          <w:rFonts w:ascii="Arial" w:hAnsi="Arial" w:cs="Arial"/>
          <w:b/>
          <w:sz w:val="24"/>
          <w:szCs w:val="24"/>
        </w:rPr>
      </w:pPr>
    </w:p>
    <w:p w14:paraId="279BFD17" w14:textId="264921B7" w:rsidR="00D27BC9" w:rsidRPr="00145B77" w:rsidRDefault="00D27BC9" w:rsidP="00BC1462">
      <w:pPr>
        <w:spacing w:line="259" w:lineRule="auto"/>
        <w:jc w:val="center"/>
        <w:rPr>
          <w:rFonts w:ascii="Arial" w:hAnsi="Arial" w:cs="Arial"/>
          <w:b/>
          <w:sz w:val="24"/>
          <w:szCs w:val="24"/>
        </w:rPr>
      </w:pPr>
    </w:p>
    <w:p w14:paraId="5E9F3276" w14:textId="1C5FAF90" w:rsidR="00D27BC9" w:rsidRPr="00145B77" w:rsidRDefault="00D27BC9" w:rsidP="00BC1462">
      <w:pPr>
        <w:spacing w:line="259" w:lineRule="auto"/>
        <w:jc w:val="center"/>
        <w:rPr>
          <w:rFonts w:ascii="Arial" w:hAnsi="Arial" w:cs="Arial"/>
          <w:b/>
          <w:sz w:val="24"/>
          <w:szCs w:val="24"/>
        </w:rPr>
      </w:pPr>
    </w:p>
    <w:p w14:paraId="1DDEE0DC" w14:textId="0A651E95" w:rsidR="00D27BC9" w:rsidRPr="00145B77" w:rsidRDefault="00D27BC9" w:rsidP="00BC1462">
      <w:pPr>
        <w:spacing w:line="259" w:lineRule="auto"/>
        <w:jc w:val="center"/>
        <w:rPr>
          <w:rFonts w:ascii="Arial" w:hAnsi="Arial" w:cs="Arial"/>
          <w:b/>
          <w:sz w:val="24"/>
          <w:szCs w:val="24"/>
        </w:rPr>
      </w:pPr>
    </w:p>
    <w:p w14:paraId="6452F89E" w14:textId="5E18B1F8" w:rsidR="00D27BC9" w:rsidRPr="00145B77" w:rsidRDefault="00D27BC9" w:rsidP="00BC1462">
      <w:pPr>
        <w:spacing w:line="259" w:lineRule="auto"/>
        <w:jc w:val="center"/>
        <w:rPr>
          <w:rFonts w:ascii="Arial" w:hAnsi="Arial" w:cs="Arial"/>
          <w:b/>
          <w:sz w:val="24"/>
          <w:szCs w:val="24"/>
        </w:rPr>
      </w:pPr>
    </w:p>
    <w:p w14:paraId="7470587F" w14:textId="15000570" w:rsidR="00D27BC9" w:rsidRPr="00145B77" w:rsidRDefault="00D27BC9" w:rsidP="00BC1462">
      <w:pPr>
        <w:spacing w:line="259" w:lineRule="auto"/>
        <w:jc w:val="center"/>
        <w:rPr>
          <w:rFonts w:ascii="Arial" w:hAnsi="Arial" w:cs="Arial"/>
          <w:b/>
          <w:sz w:val="24"/>
          <w:szCs w:val="24"/>
        </w:rPr>
      </w:pPr>
    </w:p>
    <w:p w14:paraId="3CDD528F" w14:textId="11B50C9F" w:rsidR="00D27BC9" w:rsidRPr="00145B77" w:rsidRDefault="00D27BC9" w:rsidP="00BC1462">
      <w:pPr>
        <w:spacing w:line="259" w:lineRule="auto"/>
        <w:jc w:val="center"/>
        <w:rPr>
          <w:rFonts w:ascii="Arial" w:hAnsi="Arial" w:cs="Arial"/>
          <w:b/>
          <w:sz w:val="24"/>
          <w:szCs w:val="24"/>
        </w:rPr>
      </w:pPr>
    </w:p>
    <w:p w14:paraId="69B1ECFA" w14:textId="69DD1C04" w:rsidR="00D27BC9" w:rsidRPr="00145B77" w:rsidRDefault="00D27BC9" w:rsidP="00BC1462">
      <w:pPr>
        <w:spacing w:line="259" w:lineRule="auto"/>
        <w:jc w:val="center"/>
        <w:rPr>
          <w:rFonts w:ascii="Arial" w:hAnsi="Arial" w:cs="Arial"/>
          <w:b/>
          <w:sz w:val="24"/>
          <w:szCs w:val="24"/>
        </w:rPr>
      </w:pPr>
    </w:p>
    <w:p w14:paraId="6288C68E" w14:textId="34360E27" w:rsidR="00D27BC9" w:rsidRPr="00145B77" w:rsidRDefault="00D27BC9" w:rsidP="00BC1462">
      <w:pPr>
        <w:spacing w:line="259" w:lineRule="auto"/>
        <w:jc w:val="center"/>
        <w:rPr>
          <w:rFonts w:ascii="Arial" w:hAnsi="Arial" w:cs="Arial"/>
          <w:b/>
          <w:sz w:val="24"/>
          <w:szCs w:val="24"/>
        </w:rPr>
      </w:pPr>
    </w:p>
    <w:p w14:paraId="18C9BC79" w14:textId="0E501A51" w:rsidR="00D27BC9" w:rsidRPr="00145B77" w:rsidRDefault="00D27BC9" w:rsidP="00BC1462">
      <w:pPr>
        <w:spacing w:line="259" w:lineRule="auto"/>
        <w:jc w:val="center"/>
        <w:rPr>
          <w:rFonts w:ascii="Arial" w:hAnsi="Arial" w:cs="Arial"/>
          <w:b/>
          <w:sz w:val="24"/>
          <w:szCs w:val="24"/>
        </w:rPr>
      </w:pPr>
    </w:p>
    <w:p w14:paraId="320E5D48" w14:textId="6C1D7469" w:rsidR="00D27BC9" w:rsidRPr="00145B77" w:rsidRDefault="00D27BC9" w:rsidP="00BC1462">
      <w:pPr>
        <w:spacing w:line="259" w:lineRule="auto"/>
        <w:jc w:val="center"/>
        <w:rPr>
          <w:rFonts w:ascii="Arial" w:hAnsi="Arial" w:cs="Arial"/>
          <w:b/>
          <w:sz w:val="24"/>
          <w:szCs w:val="24"/>
        </w:rPr>
      </w:pPr>
    </w:p>
    <w:p w14:paraId="4107D781" w14:textId="64E35756" w:rsidR="00D27BC9" w:rsidRPr="00145B77" w:rsidRDefault="00D27BC9" w:rsidP="00BC1462">
      <w:pPr>
        <w:spacing w:line="259" w:lineRule="auto"/>
        <w:jc w:val="center"/>
        <w:rPr>
          <w:rFonts w:ascii="Arial" w:hAnsi="Arial" w:cs="Arial"/>
          <w:b/>
          <w:sz w:val="24"/>
          <w:szCs w:val="24"/>
        </w:rPr>
      </w:pPr>
    </w:p>
    <w:p w14:paraId="009A7888" w14:textId="410E974E" w:rsidR="00D27BC9" w:rsidRPr="00145B77" w:rsidRDefault="00D27BC9" w:rsidP="00BC1462">
      <w:pPr>
        <w:spacing w:line="259" w:lineRule="auto"/>
        <w:jc w:val="center"/>
        <w:rPr>
          <w:rFonts w:ascii="Arial" w:hAnsi="Arial" w:cs="Arial"/>
          <w:b/>
          <w:sz w:val="24"/>
          <w:szCs w:val="24"/>
        </w:rPr>
      </w:pPr>
    </w:p>
    <w:p w14:paraId="67CF5105" w14:textId="17640F46" w:rsidR="00D27BC9" w:rsidRPr="00145B77" w:rsidRDefault="00D27BC9" w:rsidP="00BC1462">
      <w:pPr>
        <w:spacing w:line="259" w:lineRule="auto"/>
        <w:jc w:val="center"/>
        <w:rPr>
          <w:rFonts w:ascii="Arial" w:hAnsi="Arial" w:cs="Arial"/>
          <w:b/>
          <w:sz w:val="24"/>
          <w:szCs w:val="24"/>
        </w:rPr>
      </w:pPr>
    </w:p>
    <w:p w14:paraId="74AABDD4" w14:textId="55416035" w:rsidR="00D27BC9" w:rsidRPr="00145B77" w:rsidRDefault="00D27BC9" w:rsidP="00BC1462">
      <w:pPr>
        <w:spacing w:line="259" w:lineRule="auto"/>
        <w:jc w:val="center"/>
        <w:rPr>
          <w:rFonts w:ascii="Arial" w:hAnsi="Arial" w:cs="Arial"/>
          <w:b/>
          <w:sz w:val="24"/>
          <w:szCs w:val="24"/>
        </w:rPr>
      </w:pPr>
    </w:p>
    <w:p w14:paraId="4814A433" w14:textId="5AEC154A" w:rsidR="00D27BC9" w:rsidRPr="00145B77" w:rsidRDefault="00D27BC9" w:rsidP="00BC1462">
      <w:pPr>
        <w:spacing w:line="259" w:lineRule="auto"/>
        <w:jc w:val="center"/>
        <w:rPr>
          <w:rFonts w:ascii="Arial" w:hAnsi="Arial" w:cs="Arial"/>
          <w:b/>
          <w:sz w:val="24"/>
          <w:szCs w:val="24"/>
        </w:rPr>
      </w:pPr>
    </w:p>
    <w:p w14:paraId="2DF98CC7" w14:textId="599A806A" w:rsidR="00D27BC9" w:rsidRPr="00145B77" w:rsidRDefault="00D27BC9" w:rsidP="00BC1462">
      <w:pPr>
        <w:spacing w:line="259" w:lineRule="auto"/>
        <w:jc w:val="center"/>
        <w:rPr>
          <w:rFonts w:ascii="Arial" w:hAnsi="Arial" w:cs="Arial"/>
          <w:b/>
          <w:sz w:val="24"/>
          <w:szCs w:val="24"/>
        </w:rPr>
      </w:pPr>
    </w:p>
    <w:p w14:paraId="173D3F59" w14:textId="23B3EED5" w:rsidR="00D27BC9" w:rsidRPr="00145B77" w:rsidRDefault="00D27BC9" w:rsidP="00BC1462">
      <w:pPr>
        <w:spacing w:line="259" w:lineRule="auto"/>
        <w:jc w:val="center"/>
        <w:rPr>
          <w:rFonts w:ascii="Arial" w:hAnsi="Arial" w:cs="Arial"/>
          <w:b/>
          <w:sz w:val="24"/>
          <w:szCs w:val="24"/>
        </w:rPr>
      </w:pPr>
    </w:p>
    <w:p w14:paraId="48DE2F61" w14:textId="0ECC7974" w:rsidR="00D27BC9" w:rsidRPr="00145B77" w:rsidRDefault="00D27BC9" w:rsidP="00BC1462">
      <w:pPr>
        <w:spacing w:line="259" w:lineRule="auto"/>
        <w:jc w:val="center"/>
        <w:rPr>
          <w:rFonts w:ascii="Arial" w:hAnsi="Arial" w:cs="Arial"/>
          <w:b/>
          <w:sz w:val="24"/>
          <w:szCs w:val="24"/>
        </w:rPr>
      </w:pPr>
    </w:p>
    <w:p w14:paraId="555C091E" w14:textId="5AC31F81" w:rsidR="001B0AE1" w:rsidRPr="00145B77" w:rsidRDefault="001B0AE1" w:rsidP="00BC1462">
      <w:pPr>
        <w:spacing w:line="259" w:lineRule="auto"/>
        <w:rPr>
          <w:rFonts w:ascii="Arial" w:hAnsi="Arial" w:cs="Arial"/>
          <w:b/>
          <w:sz w:val="24"/>
          <w:szCs w:val="24"/>
        </w:rPr>
      </w:pPr>
      <w:r w:rsidRPr="00145B77">
        <w:rPr>
          <w:rFonts w:ascii="Arial" w:hAnsi="Arial" w:cs="Arial"/>
          <w:b/>
          <w:sz w:val="24"/>
          <w:szCs w:val="24"/>
        </w:rPr>
        <w:br w:type="page"/>
      </w:r>
    </w:p>
    <w:p w14:paraId="46EDB84F" w14:textId="12FB69DD" w:rsidR="00D27BC9" w:rsidRPr="00145B77" w:rsidRDefault="00D27BC9" w:rsidP="00BC1462">
      <w:pPr>
        <w:spacing w:line="259" w:lineRule="auto"/>
        <w:jc w:val="center"/>
        <w:rPr>
          <w:rFonts w:ascii="Arial" w:hAnsi="Arial" w:cs="Arial"/>
          <w:b/>
          <w:sz w:val="24"/>
          <w:szCs w:val="24"/>
        </w:rPr>
      </w:pPr>
      <w:r w:rsidRPr="00145B77">
        <w:rPr>
          <w:rFonts w:ascii="Arial" w:hAnsi="Arial" w:cs="Arial"/>
          <w:b/>
          <w:sz w:val="24"/>
          <w:szCs w:val="24"/>
        </w:rPr>
        <w:t>Exhibit B</w:t>
      </w:r>
    </w:p>
    <w:p w14:paraId="36B83BCF" w14:textId="77777777" w:rsidR="003957A6" w:rsidRPr="00145B77" w:rsidRDefault="003957A6" w:rsidP="00BC1462">
      <w:pPr>
        <w:pStyle w:val="Heading1"/>
        <w:spacing w:before="0" w:line="259" w:lineRule="auto"/>
        <w:ind w:left="0" w:right="0"/>
        <w:rPr>
          <w:rFonts w:ascii="Arial" w:hAnsi="Arial" w:cs="Arial"/>
          <w:sz w:val="24"/>
          <w:szCs w:val="24"/>
          <w:u w:val="none"/>
        </w:rPr>
      </w:pPr>
      <w:r w:rsidRPr="00145B77">
        <w:rPr>
          <w:rFonts w:ascii="Arial" w:hAnsi="Arial" w:cs="Arial"/>
          <w:sz w:val="24"/>
          <w:szCs w:val="24"/>
          <w:u w:val="none"/>
        </w:rPr>
        <w:t>District Agricultural Associations</w:t>
      </w:r>
    </w:p>
    <w:p w14:paraId="519BF692" w14:textId="77777777" w:rsidR="002F29EF" w:rsidRPr="00145B77" w:rsidRDefault="002F29EF" w:rsidP="00BC1462">
      <w:pPr>
        <w:spacing w:line="259" w:lineRule="auto"/>
        <w:rPr>
          <w:rFonts w:ascii="Arial" w:hAnsi="Arial" w:cs="Arial"/>
          <w:b/>
          <w:sz w:val="24"/>
          <w:szCs w:val="24"/>
        </w:rPr>
      </w:pPr>
    </w:p>
    <w:p w14:paraId="674F0FBC" w14:textId="77777777" w:rsidR="000660E1" w:rsidRPr="00145B77" w:rsidRDefault="000660E1" w:rsidP="00BC1462">
      <w:pPr>
        <w:pStyle w:val="BodyText"/>
        <w:spacing w:line="259" w:lineRule="auto"/>
        <w:rPr>
          <w:rFonts w:ascii="Arial" w:hAnsi="Arial" w:cs="Arial"/>
          <w:b/>
          <w:sz w:val="24"/>
          <w:szCs w:val="24"/>
        </w:rPr>
      </w:pPr>
    </w:p>
    <w:p w14:paraId="5F1B9130" w14:textId="304F8637" w:rsidR="001B0AE1" w:rsidRPr="00145B77" w:rsidRDefault="001B0AE1" w:rsidP="00154031">
      <w:pPr>
        <w:spacing w:line="259" w:lineRule="auto"/>
        <w:ind w:firstLine="935"/>
        <w:rPr>
          <w:rFonts w:ascii="Arial" w:hAnsi="Arial" w:cs="Arial"/>
          <w:sz w:val="24"/>
          <w:szCs w:val="24"/>
        </w:rPr>
      </w:pPr>
      <w:r w:rsidRPr="00145B77">
        <w:rPr>
          <w:rFonts w:ascii="Arial" w:hAnsi="Arial" w:cs="Arial"/>
          <w:sz w:val="24"/>
          <w:szCs w:val="24"/>
        </w:rPr>
        <w:br w:type="page"/>
      </w:r>
    </w:p>
    <w:p w14:paraId="3F9DBBE0" w14:textId="1938D006" w:rsidR="000660E1" w:rsidRPr="00145B77" w:rsidRDefault="00A75994" w:rsidP="00BC1462">
      <w:pPr>
        <w:pStyle w:val="Heading1"/>
        <w:spacing w:before="0" w:line="259" w:lineRule="auto"/>
        <w:ind w:left="0" w:right="0"/>
        <w:rPr>
          <w:rFonts w:ascii="Arial" w:hAnsi="Arial" w:cs="Arial"/>
          <w:sz w:val="24"/>
          <w:szCs w:val="24"/>
          <w:u w:val="none"/>
        </w:rPr>
      </w:pPr>
      <w:r w:rsidRPr="00145B77">
        <w:rPr>
          <w:rFonts w:ascii="Arial" w:hAnsi="Arial" w:cs="Arial"/>
          <w:sz w:val="24"/>
          <w:szCs w:val="24"/>
          <w:u w:val="none"/>
        </w:rPr>
        <w:t>EXHIBIT</w:t>
      </w:r>
      <w:r w:rsidR="002F29EF" w:rsidRPr="00145B77">
        <w:rPr>
          <w:rFonts w:ascii="Arial" w:hAnsi="Arial" w:cs="Arial"/>
          <w:sz w:val="24"/>
          <w:szCs w:val="24"/>
          <w:u w:val="none"/>
        </w:rPr>
        <w:t xml:space="preserve"> </w:t>
      </w:r>
      <w:r w:rsidR="00291A25">
        <w:rPr>
          <w:rFonts w:ascii="Arial" w:hAnsi="Arial" w:cs="Arial"/>
          <w:sz w:val="24"/>
          <w:szCs w:val="24"/>
          <w:u w:val="none"/>
        </w:rPr>
        <w:t>C</w:t>
      </w:r>
    </w:p>
    <w:p w14:paraId="70223E3E" w14:textId="77777777" w:rsidR="000660E1" w:rsidRPr="00145B77" w:rsidRDefault="000660E1" w:rsidP="00BC1462">
      <w:pPr>
        <w:pStyle w:val="BodyText"/>
        <w:spacing w:line="259" w:lineRule="auto"/>
        <w:jc w:val="center"/>
        <w:rPr>
          <w:rFonts w:ascii="Arial" w:hAnsi="Arial" w:cs="Arial"/>
          <w:b/>
          <w:sz w:val="24"/>
          <w:szCs w:val="24"/>
        </w:rPr>
      </w:pPr>
    </w:p>
    <w:p w14:paraId="6CBABE97" w14:textId="77777777" w:rsidR="000660E1" w:rsidRPr="00145B77" w:rsidRDefault="00A75994" w:rsidP="00BC1462">
      <w:pPr>
        <w:pStyle w:val="Heading2"/>
        <w:spacing w:before="0" w:line="259" w:lineRule="auto"/>
        <w:ind w:left="0" w:right="0"/>
        <w:rPr>
          <w:rFonts w:ascii="Arial" w:hAnsi="Arial" w:cs="Arial"/>
          <w:sz w:val="24"/>
          <w:szCs w:val="24"/>
          <w:u w:val="none"/>
        </w:rPr>
      </w:pPr>
      <w:r w:rsidRPr="00145B77">
        <w:rPr>
          <w:rFonts w:ascii="Arial" w:hAnsi="Arial" w:cs="Arial"/>
          <w:sz w:val="24"/>
          <w:szCs w:val="24"/>
          <w:u w:val="none"/>
        </w:rPr>
        <w:t>RESOLUTION FOR JOINING THE CALIFORNIA FAIR</w:t>
      </w:r>
      <w:r w:rsidR="00D55B8D" w:rsidRPr="00145B77">
        <w:rPr>
          <w:rFonts w:ascii="Arial" w:hAnsi="Arial" w:cs="Arial"/>
          <w:sz w:val="24"/>
          <w:szCs w:val="24"/>
          <w:u w:val="none"/>
        </w:rPr>
        <w:t xml:space="preserve">GROUNDS </w:t>
      </w:r>
      <w:r w:rsidRPr="00145B77">
        <w:rPr>
          <w:rFonts w:ascii="Arial" w:hAnsi="Arial" w:cs="Arial"/>
          <w:sz w:val="24"/>
          <w:szCs w:val="24"/>
          <w:u w:val="none"/>
        </w:rPr>
        <w:t>AUTHORITY</w:t>
      </w:r>
    </w:p>
    <w:p w14:paraId="532EA09D" w14:textId="77777777" w:rsidR="000660E1" w:rsidRPr="00145B77" w:rsidRDefault="000660E1" w:rsidP="00154031">
      <w:pPr>
        <w:pStyle w:val="BodyText"/>
        <w:spacing w:line="259" w:lineRule="auto"/>
        <w:ind w:firstLine="935"/>
        <w:rPr>
          <w:rFonts w:ascii="Arial" w:hAnsi="Arial" w:cs="Arial"/>
          <w:b/>
          <w:sz w:val="24"/>
          <w:szCs w:val="24"/>
        </w:rPr>
      </w:pPr>
    </w:p>
    <w:p w14:paraId="3ED48752" w14:textId="277AB7EE" w:rsidR="000660E1" w:rsidRPr="00145B77" w:rsidRDefault="00A75994" w:rsidP="00154031">
      <w:pPr>
        <w:pStyle w:val="BodyText"/>
        <w:tabs>
          <w:tab w:val="left" w:pos="6106"/>
          <w:tab w:val="left" w:pos="9543"/>
        </w:tabs>
        <w:spacing w:line="259" w:lineRule="auto"/>
        <w:ind w:firstLine="935"/>
        <w:rPr>
          <w:rFonts w:ascii="Arial" w:hAnsi="Arial" w:cs="Arial"/>
          <w:sz w:val="24"/>
          <w:szCs w:val="24"/>
        </w:rPr>
      </w:pPr>
      <w:r w:rsidRPr="00145B77">
        <w:rPr>
          <w:rFonts w:ascii="Arial" w:hAnsi="Arial" w:cs="Arial"/>
          <w:sz w:val="24"/>
          <w:szCs w:val="24"/>
        </w:rPr>
        <w:t>BE IT RESOLVED that</w:t>
      </w:r>
      <w:r w:rsidRPr="00145B77">
        <w:rPr>
          <w:rFonts w:ascii="Arial" w:hAnsi="Arial" w:cs="Arial"/>
          <w:sz w:val="24"/>
          <w:szCs w:val="24"/>
          <w:u w:val="single"/>
        </w:rPr>
        <w:t xml:space="preserve"> </w:t>
      </w:r>
      <w:r w:rsidRPr="00145B77">
        <w:rPr>
          <w:rFonts w:ascii="Arial" w:hAnsi="Arial" w:cs="Arial"/>
          <w:sz w:val="24"/>
          <w:szCs w:val="24"/>
          <w:u w:val="single"/>
        </w:rPr>
        <w:tab/>
      </w:r>
      <w:r w:rsidRPr="00145B77">
        <w:rPr>
          <w:rFonts w:ascii="Arial" w:hAnsi="Arial" w:cs="Arial"/>
          <w:sz w:val="24"/>
          <w:szCs w:val="24"/>
        </w:rPr>
        <w:t>is authorized and directed to sign the Joint Exercise of Powers Agreement for the California Fair</w:t>
      </w:r>
      <w:r w:rsidR="00D55B8D" w:rsidRPr="00145B77">
        <w:rPr>
          <w:rFonts w:ascii="Arial" w:hAnsi="Arial" w:cs="Arial"/>
          <w:sz w:val="24"/>
          <w:szCs w:val="24"/>
        </w:rPr>
        <w:t>grounds Authority</w:t>
      </w:r>
      <w:r w:rsidRPr="00145B77">
        <w:rPr>
          <w:rFonts w:ascii="Arial" w:hAnsi="Arial" w:cs="Arial"/>
          <w:sz w:val="24"/>
          <w:szCs w:val="24"/>
        </w:rPr>
        <w:t xml:space="preserve"> </w:t>
      </w:r>
      <w:r w:rsidR="00D55B8D" w:rsidRPr="00145B77">
        <w:rPr>
          <w:rFonts w:ascii="Arial" w:hAnsi="Arial" w:cs="Arial"/>
          <w:sz w:val="24"/>
          <w:szCs w:val="24"/>
        </w:rPr>
        <w:t>d</w:t>
      </w:r>
      <w:r w:rsidRPr="00145B77">
        <w:rPr>
          <w:rFonts w:ascii="Arial" w:hAnsi="Arial" w:cs="Arial"/>
          <w:sz w:val="24"/>
          <w:szCs w:val="24"/>
        </w:rPr>
        <w:t xml:space="preserve">ated </w:t>
      </w:r>
      <w:r w:rsidR="00D55B8D" w:rsidRPr="00145B77">
        <w:rPr>
          <w:rFonts w:ascii="Arial" w:hAnsi="Arial" w:cs="Arial"/>
          <w:sz w:val="24"/>
          <w:szCs w:val="24"/>
        </w:rPr>
        <w:t>_____________</w:t>
      </w:r>
      <w:r w:rsidRPr="00145B77">
        <w:rPr>
          <w:rFonts w:ascii="Arial" w:hAnsi="Arial" w:cs="Arial"/>
          <w:sz w:val="24"/>
          <w:szCs w:val="24"/>
        </w:rPr>
        <w:t xml:space="preserve">, </w:t>
      </w:r>
      <w:r w:rsidR="00D55B8D" w:rsidRPr="00145B77">
        <w:rPr>
          <w:rFonts w:ascii="Arial" w:hAnsi="Arial" w:cs="Arial"/>
          <w:sz w:val="24"/>
          <w:szCs w:val="24"/>
        </w:rPr>
        <w:t>________</w:t>
      </w:r>
      <w:r w:rsidRPr="00145B77">
        <w:rPr>
          <w:rFonts w:ascii="Arial" w:hAnsi="Arial" w:cs="Arial"/>
          <w:sz w:val="24"/>
          <w:szCs w:val="24"/>
        </w:rPr>
        <w:t xml:space="preserve">, </w:t>
      </w:r>
      <w:r w:rsidR="0060262B" w:rsidRPr="00145B77">
        <w:rPr>
          <w:rFonts w:ascii="Arial" w:hAnsi="Arial" w:cs="Arial"/>
          <w:sz w:val="24"/>
          <w:szCs w:val="24"/>
        </w:rPr>
        <w:t>effective ___________,</w:t>
      </w:r>
      <w:r w:rsidRPr="00145B77">
        <w:rPr>
          <w:rFonts w:ascii="Arial" w:hAnsi="Arial" w:cs="Arial"/>
          <w:sz w:val="24"/>
          <w:szCs w:val="24"/>
        </w:rPr>
        <w:t xml:space="preserve"> 20</w:t>
      </w:r>
      <w:r w:rsidR="0060262B" w:rsidRPr="00145B77">
        <w:rPr>
          <w:rFonts w:ascii="Arial" w:hAnsi="Arial" w:cs="Arial"/>
          <w:sz w:val="24"/>
          <w:szCs w:val="24"/>
        </w:rPr>
        <w:t xml:space="preserve">__ </w:t>
      </w:r>
      <w:r w:rsidRPr="00145B77">
        <w:rPr>
          <w:rFonts w:ascii="Arial" w:hAnsi="Arial" w:cs="Arial"/>
          <w:sz w:val="24"/>
          <w:szCs w:val="24"/>
        </w:rPr>
        <w:t>in order that</w:t>
      </w:r>
      <w:r w:rsidR="0060262B" w:rsidRPr="00145B77">
        <w:rPr>
          <w:rFonts w:ascii="Arial" w:hAnsi="Arial" w:cs="Arial"/>
          <w:sz w:val="24"/>
          <w:szCs w:val="24"/>
        </w:rPr>
        <w:t xml:space="preserve"> </w:t>
      </w:r>
      <w:r w:rsidRPr="00145B77">
        <w:rPr>
          <w:rFonts w:ascii="Arial" w:hAnsi="Arial" w:cs="Arial"/>
          <w:sz w:val="24"/>
          <w:szCs w:val="24"/>
          <w:u w:val="single"/>
        </w:rPr>
        <w:tab/>
      </w:r>
      <w:r w:rsidRPr="00145B77">
        <w:rPr>
          <w:rFonts w:ascii="Arial" w:hAnsi="Arial" w:cs="Arial"/>
          <w:sz w:val="24"/>
          <w:szCs w:val="24"/>
        </w:rPr>
        <w:t>_ will become a party to and a member of the California Fair</w:t>
      </w:r>
      <w:r w:rsidR="00D55B8D" w:rsidRPr="00145B77">
        <w:rPr>
          <w:rFonts w:ascii="Arial" w:hAnsi="Arial" w:cs="Arial"/>
          <w:sz w:val="24"/>
          <w:szCs w:val="24"/>
        </w:rPr>
        <w:t>grounds Authority</w:t>
      </w:r>
      <w:r w:rsidRPr="00145B77">
        <w:rPr>
          <w:rFonts w:ascii="Arial" w:hAnsi="Arial" w:cs="Arial"/>
          <w:sz w:val="24"/>
          <w:szCs w:val="24"/>
        </w:rPr>
        <w:t>.</w:t>
      </w:r>
    </w:p>
    <w:p w14:paraId="7A5817EC" w14:textId="77777777" w:rsidR="000660E1" w:rsidRPr="00145B77" w:rsidRDefault="000660E1" w:rsidP="00154031">
      <w:pPr>
        <w:pStyle w:val="BodyText"/>
        <w:spacing w:line="259" w:lineRule="auto"/>
        <w:ind w:firstLine="935"/>
        <w:rPr>
          <w:rFonts w:ascii="Arial" w:hAnsi="Arial" w:cs="Arial"/>
          <w:sz w:val="24"/>
          <w:szCs w:val="24"/>
        </w:rPr>
      </w:pPr>
    </w:p>
    <w:p w14:paraId="209AAF59" w14:textId="77777777" w:rsidR="000660E1" w:rsidRPr="00145B77" w:rsidRDefault="00A75994" w:rsidP="00154031">
      <w:pPr>
        <w:pStyle w:val="BodyText"/>
        <w:tabs>
          <w:tab w:val="left" w:pos="8414"/>
        </w:tabs>
        <w:spacing w:line="259" w:lineRule="auto"/>
        <w:ind w:firstLine="935"/>
        <w:rPr>
          <w:rFonts w:ascii="Arial" w:hAnsi="Arial" w:cs="Arial"/>
          <w:sz w:val="24"/>
          <w:szCs w:val="24"/>
        </w:rPr>
      </w:pPr>
      <w:r w:rsidRPr="00145B77">
        <w:rPr>
          <w:rFonts w:ascii="Arial" w:hAnsi="Arial" w:cs="Arial"/>
          <w:sz w:val="24"/>
          <w:szCs w:val="24"/>
        </w:rPr>
        <w:t>BE IT FURTHER RESOLVED that</w:t>
      </w:r>
      <w:r w:rsidRPr="00145B77">
        <w:rPr>
          <w:rFonts w:ascii="Arial" w:hAnsi="Arial" w:cs="Arial"/>
          <w:sz w:val="24"/>
          <w:szCs w:val="24"/>
          <w:u w:val="single"/>
        </w:rPr>
        <w:t xml:space="preserve"> </w:t>
      </w:r>
      <w:r w:rsidRPr="00145B77">
        <w:rPr>
          <w:rFonts w:ascii="Arial" w:hAnsi="Arial" w:cs="Arial"/>
          <w:sz w:val="24"/>
          <w:szCs w:val="24"/>
          <w:u w:val="single"/>
        </w:rPr>
        <w:tab/>
      </w:r>
      <w:r w:rsidRPr="00145B77">
        <w:rPr>
          <w:rFonts w:ascii="Arial" w:hAnsi="Arial" w:cs="Arial"/>
          <w:sz w:val="24"/>
          <w:szCs w:val="24"/>
        </w:rPr>
        <w:t xml:space="preserve">agrees to be bound </w:t>
      </w:r>
      <w:r w:rsidR="00154DCB" w:rsidRPr="00145B77">
        <w:rPr>
          <w:rFonts w:ascii="Arial" w:hAnsi="Arial" w:cs="Arial"/>
          <w:sz w:val="24"/>
          <w:szCs w:val="24"/>
        </w:rPr>
        <w:t>by and adhere to all of the term</w:t>
      </w:r>
      <w:r w:rsidRPr="00145B77">
        <w:rPr>
          <w:rFonts w:ascii="Arial" w:hAnsi="Arial" w:cs="Arial"/>
          <w:sz w:val="24"/>
          <w:szCs w:val="24"/>
        </w:rPr>
        <w:t>s, conditions, bylaws, orders, rules, and policies of the California Fair</w:t>
      </w:r>
      <w:r w:rsidR="00D55B8D" w:rsidRPr="00145B77">
        <w:rPr>
          <w:rFonts w:ascii="Arial" w:hAnsi="Arial" w:cs="Arial"/>
          <w:sz w:val="24"/>
          <w:szCs w:val="24"/>
        </w:rPr>
        <w:t xml:space="preserve">grounds </w:t>
      </w:r>
      <w:r w:rsidRPr="00145B77">
        <w:rPr>
          <w:rFonts w:ascii="Arial" w:hAnsi="Arial" w:cs="Arial"/>
          <w:sz w:val="24"/>
          <w:szCs w:val="24"/>
        </w:rPr>
        <w:t>Authority.</w:t>
      </w:r>
    </w:p>
    <w:p w14:paraId="6945B17C" w14:textId="77777777" w:rsidR="000660E1" w:rsidRPr="00145B77" w:rsidRDefault="000660E1" w:rsidP="00154031">
      <w:pPr>
        <w:pStyle w:val="BodyText"/>
        <w:spacing w:line="259" w:lineRule="auto"/>
        <w:ind w:firstLine="935"/>
        <w:rPr>
          <w:rFonts w:ascii="Arial" w:hAnsi="Arial" w:cs="Arial"/>
          <w:sz w:val="24"/>
          <w:szCs w:val="24"/>
        </w:rPr>
      </w:pPr>
    </w:p>
    <w:p w14:paraId="47EE7B9B" w14:textId="77777777" w:rsidR="000660E1" w:rsidRPr="00145B77" w:rsidRDefault="000660E1" w:rsidP="00154031">
      <w:pPr>
        <w:pStyle w:val="BodyText"/>
        <w:spacing w:line="259" w:lineRule="auto"/>
        <w:ind w:firstLine="935"/>
        <w:rPr>
          <w:rFonts w:ascii="Arial" w:hAnsi="Arial" w:cs="Arial"/>
          <w:sz w:val="24"/>
          <w:szCs w:val="24"/>
        </w:rPr>
      </w:pPr>
    </w:p>
    <w:p w14:paraId="2308CE8A" w14:textId="77777777" w:rsidR="000660E1" w:rsidRPr="00145B77" w:rsidRDefault="000660E1" w:rsidP="00154031">
      <w:pPr>
        <w:pStyle w:val="BodyText"/>
        <w:spacing w:line="259" w:lineRule="auto"/>
        <w:ind w:firstLine="935"/>
        <w:rPr>
          <w:rFonts w:ascii="Arial" w:hAnsi="Arial" w:cs="Arial"/>
          <w:sz w:val="24"/>
          <w:szCs w:val="24"/>
        </w:rPr>
      </w:pPr>
    </w:p>
    <w:p w14:paraId="20F1B318" w14:textId="29EF0047" w:rsidR="000660E1" w:rsidRPr="00145B77" w:rsidRDefault="00B1436C" w:rsidP="00BC1462">
      <w:pPr>
        <w:pStyle w:val="BodyText"/>
        <w:spacing w:line="259" w:lineRule="auto"/>
        <w:ind w:left="4105" w:firstLine="935"/>
        <w:rPr>
          <w:rFonts w:ascii="Arial" w:hAnsi="Arial" w:cs="Arial"/>
          <w:sz w:val="24"/>
          <w:szCs w:val="24"/>
        </w:rPr>
      </w:pPr>
      <w:r w:rsidRPr="00145B77">
        <w:rPr>
          <w:rFonts w:ascii="Arial" w:hAnsi="Arial" w:cs="Arial"/>
          <w:noProof/>
          <w:sz w:val="24"/>
          <w:szCs w:val="24"/>
        </w:rPr>
        <mc:AlternateContent>
          <mc:Choice Requires="wps">
            <w:drawing>
              <wp:anchor distT="0" distB="0" distL="0" distR="0" simplePos="0" relativeHeight="487587840" behindDoc="1" locked="0" layoutInCell="1" allowOverlap="1" wp14:anchorId="0335B5D7" wp14:editId="3E8DB1D4">
                <wp:simplePos x="0" y="0"/>
                <wp:positionH relativeFrom="page">
                  <wp:posOffset>4161155</wp:posOffset>
                </wp:positionH>
                <wp:positionV relativeFrom="paragraph">
                  <wp:posOffset>104140</wp:posOffset>
                </wp:positionV>
                <wp:extent cx="278638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6380" cy="1270"/>
                        </a:xfrm>
                        <a:custGeom>
                          <a:avLst/>
                          <a:gdLst>
                            <a:gd name="T0" fmla="+- 0 6553 6553"/>
                            <a:gd name="T1" fmla="*/ T0 w 4388"/>
                            <a:gd name="T2" fmla="+- 0 10941 6553"/>
                            <a:gd name="T3" fmla="*/ T2 w 4388"/>
                          </a:gdLst>
                          <a:ahLst/>
                          <a:cxnLst>
                            <a:cxn ang="0">
                              <a:pos x="T1" y="0"/>
                            </a:cxn>
                            <a:cxn ang="0">
                              <a:pos x="T3" y="0"/>
                            </a:cxn>
                          </a:cxnLst>
                          <a:rect l="0" t="0" r="r" b="b"/>
                          <a:pathLst>
                            <a:path w="4388">
                              <a:moveTo>
                                <a:pt x="0" y="0"/>
                              </a:moveTo>
                              <a:lnTo>
                                <a:pt x="4388" y="0"/>
                              </a:lnTo>
                            </a:path>
                          </a:pathLst>
                        </a:custGeom>
                        <a:noFill/>
                        <a:ln w="91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A10F7" id="Freeform 4" o:spid="_x0000_s1026" style="position:absolute;margin-left:327.65pt;margin-top:8.2pt;width:219.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" path="m,l4388,e" filled="f" strokeweight=".25447mm">
                <v:path arrowok="t" o:connecttype="custom" o:connectlocs="0,0;2786380,0" o:connectangles="0,0"/>
                <w10:wrap type="topAndBottom" anchorx="page"/>
              </v:shape>
            </w:pict>
          </mc:Fallback>
        </mc:AlternateContent>
      </w:r>
      <w:r w:rsidR="00A75994" w:rsidRPr="00145B77">
        <w:rPr>
          <w:rFonts w:ascii="Arial" w:hAnsi="Arial" w:cs="Arial"/>
          <w:sz w:val="24"/>
          <w:szCs w:val="24"/>
        </w:rPr>
        <w:t>[Agency Name]</w:t>
      </w:r>
    </w:p>
    <w:p w14:paraId="15334F9A" w14:textId="6C8194B8" w:rsidR="00BC1462" w:rsidRDefault="00BC1462" w:rsidP="00BC1462">
      <w:pPr>
        <w:pStyle w:val="BodyText"/>
        <w:spacing w:line="360" w:lineRule="auto"/>
        <w:rPr>
          <w:rFonts w:ascii="Arial" w:hAnsi="Arial" w:cs="Arial"/>
          <w:sz w:val="24"/>
          <w:szCs w:val="24"/>
        </w:rPr>
      </w:pPr>
    </w:p>
    <w:p w14:paraId="42334583" w14:textId="43FE975E" w:rsidR="00BC1462" w:rsidRDefault="00BC1462" w:rsidP="00BC1462">
      <w:pPr>
        <w:pStyle w:val="BodyText"/>
        <w:spacing w:line="360" w:lineRule="auto"/>
        <w:rPr>
          <w:rFonts w:ascii="Arial" w:hAnsi="Arial" w:cs="Arial"/>
          <w:sz w:val="24"/>
          <w:szCs w:val="24"/>
        </w:rPr>
      </w:pPr>
    </w:p>
    <w:p w14:paraId="1901D6C1" w14:textId="13DAF4F5" w:rsidR="00BC1462" w:rsidRDefault="00BC1462" w:rsidP="00BC1462">
      <w:pPr>
        <w:pStyle w:val="BodyText"/>
        <w:spacing w:line="360" w:lineRule="auto"/>
        <w:rPr>
          <w:rFonts w:ascii="Arial" w:hAnsi="Arial" w:cs="Arial"/>
          <w:sz w:val="24"/>
          <w:szCs w:val="24"/>
        </w:rPr>
      </w:pPr>
      <w:r>
        <w:rPr>
          <w:rFonts w:ascii="Arial" w:hAnsi="Arial" w:cs="Arial"/>
          <w:sz w:val="24"/>
          <w:szCs w:val="24"/>
        </w:rPr>
        <w:t>ATTEST”</w:t>
      </w:r>
    </w:p>
    <w:p w14:paraId="1CBB4D5E" w14:textId="5893C219" w:rsidR="00BC1462" w:rsidRDefault="00BC1462" w:rsidP="00BC1462">
      <w:pPr>
        <w:pStyle w:val="BodyText"/>
        <w:spacing w:line="360" w:lineRule="auto"/>
        <w:rPr>
          <w:rFonts w:ascii="Arial" w:hAnsi="Arial" w:cs="Arial"/>
          <w:sz w:val="24"/>
          <w:szCs w:val="24"/>
        </w:rPr>
      </w:pPr>
    </w:p>
    <w:p w14:paraId="1C43A631" w14:textId="79163775" w:rsidR="00BC1462" w:rsidRDefault="00BC1462" w:rsidP="00BC1462">
      <w:pPr>
        <w:pStyle w:val="BodyText"/>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BY: ________________________</w:t>
      </w:r>
    </w:p>
    <w:p w14:paraId="378A26B4" w14:textId="645A729F" w:rsidR="00BC1462" w:rsidRDefault="00BC1462" w:rsidP="00BC1462">
      <w:pPr>
        <w:pStyle w:val="BodyText"/>
        <w:spacing w:line="360" w:lineRule="auto"/>
        <w:ind w:left="3600" w:firstLine="720"/>
        <w:rPr>
          <w:rFonts w:ascii="Arial" w:hAnsi="Arial" w:cs="Arial"/>
          <w:sz w:val="24"/>
          <w:szCs w:val="24"/>
        </w:rPr>
      </w:pPr>
      <w:r>
        <w:rPr>
          <w:rFonts w:ascii="Arial" w:hAnsi="Arial" w:cs="Arial"/>
          <w:sz w:val="24"/>
          <w:szCs w:val="24"/>
        </w:rPr>
        <w:t>[SEAL]</w:t>
      </w:r>
    </w:p>
    <w:p w14:paraId="7CEC25FC" w14:textId="0A7A27CA" w:rsidR="00BC1462" w:rsidRDefault="00BC1462" w:rsidP="00BC1462">
      <w:pPr>
        <w:pStyle w:val="BodyText"/>
        <w:spacing w:line="360" w:lineRule="auto"/>
        <w:rPr>
          <w:rFonts w:ascii="Arial" w:hAnsi="Arial" w:cs="Arial"/>
          <w:sz w:val="24"/>
          <w:szCs w:val="24"/>
        </w:rPr>
      </w:pPr>
    </w:p>
    <w:sectPr w:rsidR="00BC1462" w:rsidSect="00BC1462">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0BB2" w14:textId="77777777" w:rsidR="001F27BF" w:rsidRDefault="001F27BF">
      <w:r>
        <w:separator/>
      </w:r>
    </w:p>
  </w:endnote>
  <w:endnote w:type="continuationSeparator" w:id="0">
    <w:p w14:paraId="468FE236" w14:textId="77777777" w:rsidR="001F27BF" w:rsidRDefault="001F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313A" w14:textId="690629F5" w:rsidR="00BC1462" w:rsidRDefault="00BC1462">
    <w:pPr>
      <w:pStyle w:val="Footer"/>
    </w:pPr>
    <w:r>
      <w:tab/>
    </w:r>
    <w:r>
      <w:fldChar w:fldCharType="begin"/>
    </w:r>
    <w:r>
      <w:instrText xml:space="preserve"> PAGE   \* MERGEFORMAT </w:instrText>
    </w:r>
    <w:r>
      <w:fldChar w:fldCharType="separate"/>
    </w:r>
    <w:r w:rsidR="00D1667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6B51" w14:textId="77777777" w:rsidR="001F27BF" w:rsidRDefault="001F27BF">
      <w:r>
        <w:separator/>
      </w:r>
    </w:p>
  </w:footnote>
  <w:footnote w:type="continuationSeparator" w:id="0">
    <w:p w14:paraId="41EBD56E" w14:textId="77777777" w:rsidR="001F27BF" w:rsidRDefault="001F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033947"/>
      <w:docPartObj>
        <w:docPartGallery w:val="Watermarks"/>
        <w:docPartUnique/>
      </w:docPartObj>
    </w:sdtPr>
    <w:sdtEndPr/>
    <w:sdtContent>
      <w:p w14:paraId="37D74247" w14:textId="0AA82AB4" w:rsidR="00D05A6F" w:rsidRDefault="00D1667D">
        <w:pPr>
          <w:pStyle w:val="Header"/>
        </w:pPr>
        <w:r>
          <w:rPr>
            <w:noProof/>
          </w:rPr>
          <w:pict w14:anchorId="22E07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0CE"/>
    <w:multiLevelType w:val="hybridMultilevel"/>
    <w:tmpl w:val="286E6C92"/>
    <w:lvl w:ilvl="0" w:tplc="8766E0A6">
      <w:start w:val="1"/>
      <w:numFmt w:val="decimal"/>
      <w:lvlText w:val="%1."/>
      <w:lvlJc w:val="left"/>
      <w:pPr>
        <w:ind w:left="3091" w:hanging="723"/>
      </w:pPr>
      <w:rPr>
        <w:rFonts w:hint="default"/>
        <w:spacing w:val="-1"/>
        <w:w w:val="100"/>
      </w:rPr>
    </w:lvl>
    <w:lvl w:ilvl="1" w:tplc="DEB0C408">
      <w:numFmt w:val="bullet"/>
      <w:lvlText w:val="•"/>
      <w:lvlJc w:val="left"/>
      <w:pPr>
        <w:ind w:left="3776" w:hanging="723"/>
      </w:pPr>
      <w:rPr>
        <w:rFonts w:hint="default"/>
      </w:rPr>
    </w:lvl>
    <w:lvl w:ilvl="2" w:tplc="17440BA2">
      <w:numFmt w:val="bullet"/>
      <w:lvlText w:val="•"/>
      <w:lvlJc w:val="left"/>
      <w:pPr>
        <w:ind w:left="4452" w:hanging="723"/>
      </w:pPr>
      <w:rPr>
        <w:rFonts w:hint="default"/>
      </w:rPr>
    </w:lvl>
    <w:lvl w:ilvl="3" w:tplc="BD421876">
      <w:numFmt w:val="bullet"/>
      <w:lvlText w:val="•"/>
      <w:lvlJc w:val="left"/>
      <w:pPr>
        <w:ind w:left="5128" w:hanging="723"/>
      </w:pPr>
      <w:rPr>
        <w:rFonts w:hint="default"/>
      </w:rPr>
    </w:lvl>
    <w:lvl w:ilvl="4" w:tplc="DDF6B29C">
      <w:numFmt w:val="bullet"/>
      <w:lvlText w:val="•"/>
      <w:lvlJc w:val="left"/>
      <w:pPr>
        <w:ind w:left="5804" w:hanging="723"/>
      </w:pPr>
      <w:rPr>
        <w:rFonts w:hint="default"/>
      </w:rPr>
    </w:lvl>
    <w:lvl w:ilvl="5" w:tplc="BD0C0144">
      <w:numFmt w:val="bullet"/>
      <w:lvlText w:val="•"/>
      <w:lvlJc w:val="left"/>
      <w:pPr>
        <w:ind w:left="6480" w:hanging="723"/>
      </w:pPr>
      <w:rPr>
        <w:rFonts w:hint="default"/>
      </w:rPr>
    </w:lvl>
    <w:lvl w:ilvl="6" w:tplc="D8E8CB1A">
      <w:numFmt w:val="bullet"/>
      <w:lvlText w:val="•"/>
      <w:lvlJc w:val="left"/>
      <w:pPr>
        <w:ind w:left="7156" w:hanging="723"/>
      </w:pPr>
      <w:rPr>
        <w:rFonts w:hint="default"/>
      </w:rPr>
    </w:lvl>
    <w:lvl w:ilvl="7" w:tplc="4A10D3F2">
      <w:numFmt w:val="bullet"/>
      <w:lvlText w:val="•"/>
      <w:lvlJc w:val="left"/>
      <w:pPr>
        <w:ind w:left="7832" w:hanging="723"/>
      </w:pPr>
      <w:rPr>
        <w:rFonts w:hint="default"/>
      </w:rPr>
    </w:lvl>
    <w:lvl w:ilvl="8" w:tplc="732013EE">
      <w:numFmt w:val="bullet"/>
      <w:lvlText w:val="•"/>
      <w:lvlJc w:val="left"/>
      <w:pPr>
        <w:ind w:left="8508" w:hanging="723"/>
      </w:pPr>
      <w:rPr>
        <w:rFonts w:hint="default"/>
      </w:rPr>
    </w:lvl>
  </w:abstractNum>
  <w:abstractNum w:abstractNumId="1" w15:restartNumberingAfterBreak="0">
    <w:nsid w:val="0DC15CEC"/>
    <w:multiLevelType w:val="hybridMultilevel"/>
    <w:tmpl w:val="3A346D40"/>
    <w:lvl w:ilvl="0" w:tplc="AC0011C6">
      <w:start w:val="1"/>
      <w:numFmt w:val="lowerLetter"/>
      <w:lvlText w:val="(%1)"/>
      <w:lvlJc w:val="left"/>
      <w:pPr>
        <w:ind w:left="191" w:hanging="725"/>
      </w:pPr>
      <w:rPr>
        <w:rFonts w:hint="default"/>
        <w:spacing w:val="-1"/>
        <w:w w:val="100"/>
      </w:rPr>
    </w:lvl>
    <w:lvl w:ilvl="1" w:tplc="58DC6280">
      <w:numFmt w:val="bullet"/>
      <w:lvlText w:val="•"/>
      <w:lvlJc w:val="left"/>
      <w:pPr>
        <w:ind w:left="1166" w:hanging="725"/>
      </w:pPr>
      <w:rPr>
        <w:rFonts w:hint="default"/>
      </w:rPr>
    </w:lvl>
    <w:lvl w:ilvl="2" w:tplc="52BA25EA">
      <w:numFmt w:val="bullet"/>
      <w:lvlText w:val="•"/>
      <w:lvlJc w:val="left"/>
      <w:pPr>
        <w:ind w:left="2132" w:hanging="725"/>
      </w:pPr>
      <w:rPr>
        <w:rFonts w:hint="default"/>
      </w:rPr>
    </w:lvl>
    <w:lvl w:ilvl="3" w:tplc="F2CC37FA">
      <w:numFmt w:val="bullet"/>
      <w:lvlText w:val="•"/>
      <w:lvlJc w:val="left"/>
      <w:pPr>
        <w:ind w:left="3098" w:hanging="725"/>
      </w:pPr>
      <w:rPr>
        <w:rFonts w:hint="default"/>
      </w:rPr>
    </w:lvl>
    <w:lvl w:ilvl="4" w:tplc="EF064748">
      <w:numFmt w:val="bullet"/>
      <w:lvlText w:val="•"/>
      <w:lvlJc w:val="left"/>
      <w:pPr>
        <w:ind w:left="4064" w:hanging="725"/>
      </w:pPr>
      <w:rPr>
        <w:rFonts w:hint="default"/>
      </w:rPr>
    </w:lvl>
    <w:lvl w:ilvl="5" w:tplc="0C7426EA">
      <w:numFmt w:val="bullet"/>
      <w:lvlText w:val="•"/>
      <w:lvlJc w:val="left"/>
      <w:pPr>
        <w:ind w:left="5030" w:hanging="725"/>
      </w:pPr>
      <w:rPr>
        <w:rFonts w:hint="default"/>
      </w:rPr>
    </w:lvl>
    <w:lvl w:ilvl="6" w:tplc="650CE416">
      <w:numFmt w:val="bullet"/>
      <w:lvlText w:val="•"/>
      <w:lvlJc w:val="left"/>
      <w:pPr>
        <w:ind w:left="5996" w:hanging="725"/>
      </w:pPr>
      <w:rPr>
        <w:rFonts w:hint="default"/>
      </w:rPr>
    </w:lvl>
    <w:lvl w:ilvl="7" w:tplc="E6B07B82">
      <w:numFmt w:val="bullet"/>
      <w:lvlText w:val="•"/>
      <w:lvlJc w:val="left"/>
      <w:pPr>
        <w:ind w:left="6962" w:hanging="725"/>
      </w:pPr>
      <w:rPr>
        <w:rFonts w:hint="default"/>
      </w:rPr>
    </w:lvl>
    <w:lvl w:ilvl="8" w:tplc="CD9422D4">
      <w:numFmt w:val="bullet"/>
      <w:lvlText w:val="•"/>
      <w:lvlJc w:val="left"/>
      <w:pPr>
        <w:ind w:left="7928" w:hanging="725"/>
      </w:pPr>
      <w:rPr>
        <w:rFonts w:hint="default"/>
      </w:rPr>
    </w:lvl>
  </w:abstractNum>
  <w:abstractNum w:abstractNumId="2" w15:restartNumberingAfterBreak="0">
    <w:nsid w:val="20B0356A"/>
    <w:multiLevelType w:val="hybridMultilevel"/>
    <w:tmpl w:val="35C2B2E6"/>
    <w:lvl w:ilvl="0" w:tplc="CB447A06">
      <w:start w:val="1"/>
      <w:numFmt w:val="lowerLetter"/>
      <w:lvlText w:val="(%1)"/>
      <w:lvlJc w:val="left"/>
      <w:pPr>
        <w:ind w:left="202" w:hanging="725"/>
      </w:pPr>
      <w:rPr>
        <w:rFonts w:ascii="Arial" w:eastAsia="Times New Roman" w:hAnsi="Arial" w:cs="Arial" w:hint="default"/>
        <w:spacing w:val="-1"/>
        <w:w w:val="105"/>
        <w:sz w:val="24"/>
        <w:szCs w:val="24"/>
      </w:rPr>
    </w:lvl>
    <w:lvl w:ilvl="1" w:tplc="5D0AA3A4">
      <w:numFmt w:val="bullet"/>
      <w:lvlText w:val="•"/>
      <w:lvlJc w:val="left"/>
      <w:pPr>
        <w:ind w:left="1166" w:hanging="725"/>
      </w:pPr>
      <w:rPr>
        <w:rFonts w:hint="default"/>
      </w:rPr>
    </w:lvl>
    <w:lvl w:ilvl="2" w:tplc="7A6C2288">
      <w:numFmt w:val="bullet"/>
      <w:lvlText w:val="•"/>
      <w:lvlJc w:val="left"/>
      <w:pPr>
        <w:ind w:left="2132" w:hanging="725"/>
      </w:pPr>
      <w:rPr>
        <w:rFonts w:hint="default"/>
      </w:rPr>
    </w:lvl>
    <w:lvl w:ilvl="3" w:tplc="05F27C98">
      <w:numFmt w:val="bullet"/>
      <w:lvlText w:val="•"/>
      <w:lvlJc w:val="left"/>
      <w:pPr>
        <w:ind w:left="3098" w:hanging="725"/>
      </w:pPr>
      <w:rPr>
        <w:rFonts w:hint="default"/>
      </w:rPr>
    </w:lvl>
    <w:lvl w:ilvl="4" w:tplc="6C92937E">
      <w:numFmt w:val="bullet"/>
      <w:lvlText w:val="•"/>
      <w:lvlJc w:val="left"/>
      <w:pPr>
        <w:ind w:left="4064" w:hanging="725"/>
      </w:pPr>
      <w:rPr>
        <w:rFonts w:hint="default"/>
      </w:rPr>
    </w:lvl>
    <w:lvl w:ilvl="5" w:tplc="C890B9E4">
      <w:numFmt w:val="bullet"/>
      <w:lvlText w:val="•"/>
      <w:lvlJc w:val="left"/>
      <w:pPr>
        <w:ind w:left="5030" w:hanging="725"/>
      </w:pPr>
      <w:rPr>
        <w:rFonts w:hint="default"/>
      </w:rPr>
    </w:lvl>
    <w:lvl w:ilvl="6" w:tplc="E5DE19B8">
      <w:numFmt w:val="bullet"/>
      <w:lvlText w:val="•"/>
      <w:lvlJc w:val="left"/>
      <w:pPr>
        <w:ind w:left="5996" w:hanging="725"/>
      </w:pPr>
      <w:rPr>
        <w:rFonts w:hint="default"/>
      </w:rPr>
    </w:lvl>
    <w:lvl w:ilvl="7" w:tplc="E7E86DDA">
      <w:numFmt w:val="bullet"/>
      <w:lvlText w:val="•"/>
      <w:lvlJc w:val="left"/>
      <w:pPr>
        <w:ind w:left="6962" w:hanging="725"/>
      </w:pPr>
      <w:rPr>
        <w:rFonts w:hint="default"/>
      </w:rPr>
    </w:lvl>
    <w:lvl w:ilvl="8" w:tplc="BF407D26">
      <w:numFmt w:val="bullet"/>
      <w:lvlText w:val="•"/>
      <w:lvlJc w:val="left"/>
      <w:pPr>
        <w:ind w:left="7928" w:hanging="725"/>
      </w:pPr>
      <w:rPr>
        <w:rFonts w:hint="default"/>
      </w:rPr>
    </w:lvl>
  </w:abstractNum>
  <w:abstractNum w:abstractNumId="3" w15:restartNumberingAfterBreak="0">
    <w:nsid w:val="21B971E2"/>
    <w:multiLevelType w:val="hybridMultilevel"/>
    <w:tmpl w:val="93BAB69E"/>
    <w:lvl w:ilvl="0" w:tplc="65ACE932">
      <w:start w:val="1"/>
      <w:numFmt w:val="lowerLetter"/>
      <w:lvlText w:val="(%1)"/>
      <w:lvlJc w:val="left"/>
      <w:pPr>
        <w:ind w:left="219" w:hanging="725"/>
      </w:pPr>
      <w:rPr>
        <w:rFonts w:ascii="Arial" w:eastAsia="Times New Roman" w:hAnsi="Arial" w:cs="Arial" w:hint="default"/>
        <w:spacing w:val="-1"/>
        <w:w w:val="105"/>
        <w:sz w:val="24"/>
        <w:szCs w:val="24"/>
      </w:rPr>
    </w:lvl>
    <w:lvl w:ilvl="1" w:tplc="F5741CE4">
      <w:start w:val="1"/>
      <w:numFmt w:val="upperRoman"/>
      <w:lvlText w:val="(%2)"/>
      <w:lvlJc w:val="left"/>
      <w:pPr>
        <w:ind w:left="184" w:hanging="725"/>
      </w:pPr>
      <w:rPr>
        <w:rFonts w:ascii="Times New Roman" w:eastAsia="Times New Roman" w:hAnsi="Times New Roman" w:cs="Times New Roman" w:hint="default"/>
        <w:w w:val="104"/>
        <w:sz w:val="23"/>
        <w:szCs w:val="23"/>
      </w:rPr>
    </w:lvl>
    <w:lvl w:ilvl="2" w:tplc="E06C111E">
      <w:numFmt w:val="bullet"/>
      <w:lvlText w:val="•"/>
      <w:lvlJc w:val="left"/>
      <w:pPr>
        <w:ind w:left="1291" w:hanging="725"/>
      </w:pPr>
      <w:rPr>
        <w:rFonts w:hint="default"/>
      </w:rPr>
    </w:lvl>
    <w:lvl w:ilvl="3" w:tplc="17684438">
      <w:numFmt w:val="bullet"/>
      <w:lvlText w:val="•"/>
      <w:lvlJc w:val="left"/>
      <w:pPr>
        <w:ind w:left="2362" w:hanging="725"/>
      </w:pPr>
      <w:rPr>
        <w:rFonts w:hint="default"/>
      </w:rPr>
    </w:lvl>
    <w:lvl w:ilvl="4" w:tplc="9EE8C54A">
      <w:numFmt w:val="bullet"/>
      <w:lvlText w:val="•"/>
      <w:lvlJc w:val="left"/>
      <w:pPr>
        <w:ind w:left="3433" w:hanging="725"/>
      </w:pPr>
      <w:rPr>
        <w:rFonts w:hint="default"/>
      </w:rPr>
    </w:lvl>
    <w:lvl w:ilvl="5" w:tplc="2FDA02EE">
      <w:numFmt w:val="bullet"/>
      <w:lvlText w:val="•"/>
      <w:lvlJc w:val="left"/>
      <w:pPr>
        <w:ind w:left="4504" w:hanging="725"/>
      </w:pPr>
      <w:rPr>
        <w:rFonts w:hint="default"/>
      </w:rPr>
    </w:lvl>
    <w:lvl w:ilvl="6" w:tplc="A09AA864">
      <w:numFmt w:val="bullet"/>
      <w:lvlText w:val="•"/>
      <w:lvlJc w:val="left"/>
      <w:pPr>
        <w:ind w:left="5575" w:hanging="725"/>
      </w:pPr>
      <w:rPr>
        <w:rFonts w:hint="default"/>
      </w:rPr>
    </w:lvl>
    <w:lvl w:ilvl="7" w:tplc="9B8CC568">
      <w:numFmt w:val="bullet"/>
      <w:lvlText w:val="•"/>
      <w:lvlJc w:val="left"/>
      <w:pPr>
        <w:ind w:left="6646" w:hanging="725"/>
      </w:pPr>
      <w:rPr>
        <w:rFonts w:hint="default"/>
      </w:rPr>
    </w:lvl>
    <w:lvl w:ilvl="8" w:tplc="AF90C750">
      <w:numFmt w:val="bullet"/>
      <w:lvlText w:val="•"/>
      <w:lvlJc w:val="left"/>
      <w:pPr>
        <w:ind w:left="7717" w:hanging="725"/>
      </w:pPr>
      <w:rPr>
        <w:rFonts w:hint="default"/>
      </w:rPr>
    </w:lvl>
  </w:abstractNum>
  <w:abstractNum w:abstractNumId="4" w15:restartNumberingAfterBreak="0">
    <w:nsid w:val="236E6203"/>
    <w:multiLevelType w:val="hybridMultilevel"/>
    <w:tmpl w:val="C6AAE8F0"/>
    <w:lvl w:ilvl="0" w:tplc="CECC1D80">
      <w:start w:val="1"/>
      <w:numFmt w:val="lowerLetter"/>
      <w:lvlText w:val="(%1)"/>
      <w:lvlJc w:val="left"/>
      <w:pPr>
        <w:ind w:left="210" w:hanging="735"/>
      </w:pPr>
      <w:rPr>
        <w:rFonts w:hint="default"/>
        <w:spacing w:val="-1"/>
        <w:w w:val="100"/>
      </w:rPr>
    </w:lvl>
    <w:lvl w:ilvl="1" w:tplc="3BF46C1A">
      <w:start w:val="1"/>
      <w:numFmt w:val="decimal"/>
      <w:lvlText w:val="(%2)"/>
      <w:lvlJc w:val="left"/>
      <w:pPr>
        <w:ind w:left="195" w:hanging="736"/>
      </w:pPr>
      <w:rPr>
        <w:rFonts w:hint="default"/>
        <w:spacing w:val="-1"/>
        <w:w w:val="109"/>
      </w:rPr>
    </w:lvl>
    <w:lvl w:ilvl="2" w:tplc="7E84EB3C">
      <w:numFmt w:val="bullet"/>
      <w:lvlText w:val="•"/>
      <w:lvlJc w:val="left"/>
      <w:pPr>
        <w:ind w:left="1291" w:hanging="736"/>
      </w:pPr>
      <w:rPr>
        <w:rFonts w:hint="default"/>
      </w:rPr>
    </w:lvl>
    <w:lvl w:ilvl="3" w:tplc="F9D4DDE0">
      <w:numFmt w:val="bullet"/>
      <w:lvlText w:val="•"/>
      <w:lvlJc w:val="left"/>
      <w:pPr>
        <w:ind w:left="2362" w:hanging="736"/>
      </w:pPr>
      <w:rPr>
        <w:rFonts w:hint="default"/>
      </w:rPr>
    </w:lvl>
    <w:lvl w:ilvl="4" w:tplc="991A2608">
      <w:numFmt w:val="bullet"/>
      <w:lvlText w:val="•"/>
      <w:lvlJc w:val="left"/>
      <w:pPr>
        <w:ind w:left="3433" w:hanging="736"/>
      </w:pPr>
      <w:rPr>
        <w:rFonts w:hint="default"/>
      </w:rPr>
    </w:lvl>
    <w:lvl w:ilvl="5" w:tplc="71A09F28">
      <w:numFmt w:val="bullet"/>
      <w:lvlText w:val="•"/>
      <w:lvlJc w:val="left"/>
      <w:pPr>
        <w:ind w:left="4504" w:hanging="736"/>
      </w:pPr>
      <w:rPr>
        <w:rFonts w:hint="default"/>
      </w:rPr>
    </w:lvl>
    <w:lvl w:ilvl="6" w:tplc="626A07B8">
      <w:numFmt w:val="bullet"/>
      <w:lvlText w:val="•"/>
      <w:lvlJc w:val="left"/>
      <w:pPr>
        <w:ind w:left="5575" w:hanging="736"/>
      </w:pPr>
      <w:rPr>
        <w:rFonts w:hint="default"/>
      </w:rPr>
    </w:lvl>
    <w:lvl w:ilvl="7" w:tplc="87487BA4">
      <w:numFmt w:val="bullet"/>
      <w:lvlText w:val="•"/>
      <w:lvlJc w:val="left"/>
      <w:pPr>
        <w:ind w:left="6646" w:hanging="736"/>
      </w:pPr>
      <w:rPr>
        <w:rFonts w:hint="default"/>
      </w:rPr>
    </w:lvl>
    <w:lvl w:ilvl="8" w:tplc="D450790C">
      <w:numFmt w:val="bullet"/>
      <w:lvlText w:val="•"/>
      <w:lvlJc w:val="left"/>
      <w:pPr>
        <w:ind w:left="7717" w:hanging="736"/>
      </w:pPr>
      <w:rPr>
        <w:rFonts w:hint="default"/>
      </w:rPr>
    </w:lvl>
  </w:abstractNum>
  <w:abstractNum w:abstractNumId="5" w15:restartNumberingAfterBreak="0">
    <w:nsid w:val="2DDA33EF"/>
    <w:multiLevelType w:val="hybridMultilevel"/>
    <w:tmpl w:val="10CCE6B4"/>
    <w:lvl w:ilvl="0" w:tplc="2FA2DA60">
      <w:start w:val="1"/>
      <w:numFmt w:val="lowerLetter"/>
      <w:lvlText w:val="(%1)"/>
      <w:lvlJc w:val="left"/>
      <w:pPr>
        <w:ind w:left="173" w:hanging="723"/>
      </w:pPr>
      <w:rPr>
        <w:rFonts w:ascii="Times New Roman" w:eastAsia="Times New Roman" w:hAnsi="Times New Roman" w:cs="Times New Roman" w:hint="default"/>
        <w:spacing w:val="-1"/>
        <w:w w:val="100"/>
        <w:sz w:val="24"/>
        <w:szCs w:val="24"/>
      </w:rPr>
    </w:lvl>
    <w:lvl w:ilvl="1" w:tplc="52F63B3E">
      <w:numFmt w:val="bullet"/>
      <w:lvlText w:val="•"/>
      <w:lvlJc w:val="left"/>
      <w:pPr>
        <w:ind w:left="1148" w:hanging="723"/>
      </w:pPr>
      <w:rPr>
        <w:rFonts w:hint="default"/>
      </w:rPr>
    </w:lvl>
    <w:lvl w:ilvl="2" w:tplc="38D82D50">
      <w:numFmt w:val="bullet"/>
      <w:lvlText w:val="•"/>
      <w:lvlJc w:val="left"/>
      <w:pPr>
        <w:ind w:left="2116" w:hanging="723"/>
      </w:pPr>
      <w:rPr>
        <w:rFonts w:hint="default"/>
      </w:rPr>
    </w:lvl>
    <w:lvl w:ilvl="3" w:tplc="C5F2907A">
      <w:numFmt w:val="bullet"/>
      <w:lvlText w:val="•"/>
      <w:lvlJc w:val="left"/>
      <w:pPr>
        <w:ind w:left="3084" w:hanging="723"/>
      </w:pPr>
      <w:rPr>
        <w:rFonts w:hint="default"/>
      </w:rPr>
    </w:lvl>
    <w:lvl w:ilvl="4" w:tplc="435A2128">
      <w:numFmt w:val="bullet"/>
      <w:lvlText w:val="•"/>
      <w:lvlJc w:val="left"/>
      <w:pPr>
        <w:ind w:left="4052" w:hanging="723"/>
      </w:pPr>
      <w:rPr>
        <w:rFonts w:hint="default"/>
      </w:rPr>
    </w:lvl>
    <w:lvl w:ilvl="5" w:tplc="441420C0">
      <w:numFmt w:val="bullet"/>
      <w:lvlText w:val="•"/>
      <w:lvlJc w:val="left"/>
      <w:pPr>
        <w:ind w:left="5020" w:hanging="723"/>
      </w:pPr>
      <w:rPr>
        <w:rFonts w:hint="default"/>
      </w:rPr>
    </w:lvl>
    <w:lvl w:ilvl="6" w:tplc="A8AAF0EA">
      <w:numFmt w:val="bullet"/>
      <w:lvlText w:val="•"/>
      <w:lvlJc w:val="left"/>
      <w:pPr>
        <w:ind w:left="5988" w:hanging="723"/>
      </w:pPr>
      <w:rPr>
        <w:rFonts w:hint="default"/>
      </w:rPr>
    </w:lvl>
    <w:lvl w:ilvl="7" w:tplc="DC868E0E">
      <w:numFmt w:val="bullet"/>
      <w:lvlText w:val="•"/>
      <w:lvlJc w:val="left"/>
      <w:pPr>
        <w:ind w:left="6956" w:hanging="723"/>
      </w:pPr>
      <w:rPr>
        <w:rFonts w:hint="default"/>
      </w:rPr>
    </w:lvl>
    <w:lvl w:ilvl="8" w:tplc="28A6C4E8">
      <w:numFmt w:val="bullet"/>
      <w:lvlText w:val="•"/>
      <w:lvlJc w:val="left"/>
      <w:pPr>
        <w:ind w:left="7924" w:hanging="723"/>
      </w:pPr>
      <w:rPr>
        <w:rFonts w:hint="default"/>
      </w:rPr>
    </w:lvl>
  </w:abstractNum>
  <w:abstractNum w:abstractNumId="6" w15:restartNumberingAfterBreak="0">
    <w:nsid w:val="33046484"/>
    <w:multiLevelType w:val="hybridMultilevel"/>
    <w:tmpl w:val="CCF685EC"/>
    <w:lvl w:ilvl="0" w:tplc="2B7CA652">
      <w:start w:val="13"/>
      <w:numFmt w:val="lowerLetter"/>
      <w:lvlText w:val="(%1)"/>
      <w:lvlJc w:val="left"/>
      <w:pPr>
        <w:ind w:left="212" w:hanging="725"/>
      </w:pPr>
      <w:rPr>
        <w:rFonts w:ascii="Times New Roman" w:eastAsia="Times New Roman" w:hAnsi="Times New Roman" w:cs="Times New Roman" w:hint="default"/>
        <w:spacing w:val="-1"/>
        <w:w w:val="102"/>
        <w:sz w:val="24"/>
        <w:szCs w:val="24"/>
      </w:rPr>
    </w:lvl>
    <w:lvl w:ilvl="1" w:tplc="0DD64872">
      <w:numFmt w:val="bullet"/>
      <w:lvlText w:val="•"/>
      <w:lvlJc w:val="left"/>
      <w:pPr>
        <w:ind w:left="1184" w:hanging="725"/>
      </w:pPr>
      <w:rPr>
        <w:rFonts w:hint="default"/>
      </w:rPr>
    </w:lvl>
    <w:lvl w:ilvl="2" w:tplc="D1E829EC">
      <w:numFmt w:val="bullet"/>
      <w:lvlText w:val="•"/>
      <w:lvlJc w:val="left"/>
      <w:pPr>
        <w:ind w:left="2148" w:hanging="725"/>
      </w:pPr>
      <w:rPr>
        <w:rFonts w:hint="default"/>
      </w:rPr>
    </w:lvl>
    <w:lvl w:ilvl="3" w:tplc="BD260F68">
      <w:numFmt w:val="bullet"/>
      <w:lvlText w:val="•"/>
      <w:lvlJc w:val="left"/>
      <w:pPr>
        <w:ind w:left="3112" w:hanging="725"/>
      </w:pPr>
      <w:rPr>
        <w:rFonts w:hint="default"/>
      </w:rPr>
    </w:lvl>
    <w:lvl w:ilvl="4" w:tplc="71D4439E">
      <w:numFmt w:val="bullet"/>
      <w:lvlText w:val="•"/>
      <w:lvlJc w:val="left"/>
      <w:pPr>
        <w:ind w:left="4076" w:hanging="725"/>
      </w:pPr>
      <w:rPr>
        <w:rFonts w:hint="default"/>
      </w:rPr>
    </w:lvl>
    <w:lvl w:ilvl="5" w:tplc="788C3542">
      <w:numFmt w:val="bullet"/>
      <w:lvlText w:val="•"/>
      <w:lvlJc w:val="left"/>
      <w:pPr>
        <w:ind w:left="5040" w:hanging="725"/>
      </w:pPr>
      <w:rPr>
        <w:rFonts w:hint="default"/>
      </w:rPr>
    </w:lvl>
    <w:lvl w:ilvl="6" w:tplc="9A1E1FA4">
      <w:numFmt w:val="bullet"/>
      <w:lvlText w:val="•"/>
      <w:lvlJc w:val="left"/>
      <w:pPr>
        <w:ind w:left="6004" w:hanging="725"/>
      </w:pPr>
      <w:rPr>
        <w:rFonts w:hint="default"/>
      </w:rPr>
    </w:lvl>
    <w:lvl w:ilvl="7" w:tplc="6082CD58">
      <w:numFmt w:val="bullet"/>
      <w:lvlText w:val="•"/>
      <w:lvlJc w:val="left"/>
      <w:pPr>
        <w:ind w:left="6968" w:hanging="725"/>
      </w:pPr>
      <w:rPr>
        <w:rFonts w:hint="default"/>
      </w:rPr>
    </w:lvl>
    <w:lvl w:ilvl="8" w:tplc="45541E2C">
      <w:numFmt w:val="bullet"/>
      <w:lvlText w:val="•"/>
      <w:lvlJc w:val="left"/>
      <w:pPr>
        <w:ind w:left="7932" w:hanging="725"/>
      </w:pPr>
      <w:rPr>
        <w:rFonts w:hint="default"/>
      </w:rPr>
    </w:lvl>
  </w:abstractNum>
  <w:abstractNum w:abstractNumId="7" w15:restartNumberingAfterBreak="0">
    <w:nsid w:val="350009C4"/>
    <w:multiLevelType w:val="hybridMultilevel"/>
    <w:tmpl w:val="9098ADCE"/>
    <w:lvl w:ilvl="0" w:tplc="4ED81222">
      <w:start w:val="1"/>
      <w:numFmt w:val="lowerLetter"/>
      <w:lvlText w:val="(%1)"/>
      <w:lvlJc w:val="left"/>
      <w:pPr>
        <w:ind w:left="211" w:hanging="732"/>
      </w:pPr>
      <w:rPr>
        <w:rFonts w:hint="default"/>
        <w:spacing w:val="-7"/>
        <w:w w:val="101"/>
      </w:rPr>
    </w:lvl>
    <w:lvl w:ilvl="1" w:tplc="1038A748">
      <w:start w:val="1"/>
      <w:numFmt w:val="decimal"/>
      <w:lvlText w:val="(%2)"/>
      <w:lvlJc w:val="left"/>
      <w:pPr>
        <w:ind w:left="199" w:hanging="728"/>
      </w:pPr>
      <w:rPr>
        <w:rFonts w:ascii="Times New Roman" w:eastAsia="Times New Roman" w:hAnsi="Times New Roman" w:cs="Times New Roman" w:hint="default"/>
        <w:w w:val="103"/>
        <w:sz w:val="24"/>
        <w:szCs w:val="24"/>
      </w:rPr>
    </w:lvl>
    <w:lvl w:ilvl="2" w:tplc="FEDA7672">
      <w:numFmt w:val="bullet"/>
      <w:lvlText w:val="•"/>
      <w:lvlJc w:val="left"/>
      <w:pPr>
        <w:ind w:left="1291" w:hanging="728"/>
      </w:pPr>
      <w:rPr>
        <w:rFonts w:hint="default"/>
      </w:rPr>
    </w:lvl>
    <w:lvl w:ilvl="3" w:tplc="9766C9F4">
      <w:numFmt w:val="bullet"/>
      <w:lvlText w:val="•"/>
      <w:lvlJc w:val="left"/>
      <w:pPr>
        <w:ind w:left="2362" w:hanging="728"/>
      </w:pPr>
      <w:rPr>
        <w:rFonts w:hint="default"/>
      </w:rPr>
    </w:lvl>
    <w:lvl w:ilvl="4" w:tplc="3CCCF062">
      <w:numFmt w:val="bullet"/>
      <w:lvlText w:val="•"/>
      <w:lvlJc w:val="left"/>
      <w:pPr>
        <w:ind w:left="3433" w:hanging="728"/>
      </w:pPr>
      <w:rPr>
        <w:rFonts w:hint="default"/>
      </w:rPr>
    </w:lvl>
    <w:lvl w:ilvl="5" w:tplc="A8507FFA">
      <w:numFmt w:val="bullet"/>
      <w:lvlText w:val="•"/>
      <w:lvlJc w:val="left"/>
      <w:pPr>
        <w:ind w:left="4504" w:hanging="728"/>
      </w:pPr>
      <w:rPr>
        <w:rFonts w:hint="default"/>
      </w:rPr>
    </w:lvl>
    <w:lvl w:ilvl="6" w:tplc="1F7AFB72">
      <w:numFmt w:val="bullet"/>
      <w:lvlText w:val="•"/>
      <w:lvlJc w:val="left"/>
      <w:pPr>
        <w:ind w:left="5575" w:hanging="728"/>
      </w:pPr>
      <w:rPr>
        <w:rFonts w:hint="default"/>
      </w:rPr>
    </w:lvl>
    <w:lvl w:ilvl="7" w:tplc="F6F6C58E">
      <w:numFmt w:val="bullet"/>
      <w:lvlText w:val="•"/>
      <w:lvlJc w:val="left"/>
      <w:pPr>
        <w:ind w:left="6646" w:hanging="728"/>
      </w:pPr>
      <w:rPr>
        <w:rFonts w:hint="default"/>
      </w:rPr>
    </w:lvl>
    <w:lvl w:ilvl="8" w:tplc="6C0A21B8">
      <w:numFmt w:val="bullet"/>
      <w:lvlText w:val="•"/>
      <w:lvlJc w:val="left"/>
      <w:pPr>
        <w:ind w:left="7717" w:hanging="728"/>
      </w:pPr>
      <w:rPr>
        <w:rFonts w:hint="default"/>
      </w:rPr>
    </w:lvl>
  </w:abstractNum>
  <w:abstractNum w:abstractNumId="8" w15:restartNumberingAfterBreak="0">
    <w:nsid w:val="3D0822D7"/>
    <w:multiLevelType w:val="hybridMultilevel"/>
    <w:tmpl w:val="38DA4B4E"/>
    <w:lvl w:ilvl="0" w:tplc="28607502">
      <w:start w:val="1"/>
      <w:numFmt w:val="lowerLetter"/>
      <w:lvlText w:val="(%1)"/>
      <w:lvlJc w:val="left"/>
      <w:pPr>
        <w:ind w:left="213" w:hanging="738"/>
      </w:pPr>
      <w:rPr>
        <w:rFonts w:ascii="Arial" w:eastAsia="Times New Roman" w:hAnsi="Arial" w:cs="Arial" w:hint="default"/>
        <w:spacing w:val="-1"/>
        <w:w w:val="108"/>
        <w:sz w:val="24"/>
        <w:szCs w:val="24"/>
      </w:rPr>
    </w:lvl>
    <w:lvl w:ilvl="1" w:tplc="49965C5E">
      <w:start w:val="1"/>
      <w:numFmt w:val="decimal"/>
      <w:lvlText w:val="(%2)"/>
      <w:lvlJc w:val="left"/>
      <w:pPr>
        <w:ind w:left="194" w:hanging="735"/>
      </w:pPr>
      <w:rPr>
        <w:rFonts w:ascii="Arial" w:eastAsia="Times New Roman" w:hAnsi="Arial" w:cs="Arial" w:hint="default"/>
        <w:w w:val="108"/>
        <w:sz w:val="24"/>
        <w:szCs w:val="24"/>
      </w:rPr>
    </w:lvl>
    <w:lvl w:ilvl="2" w:tplc="E69C828C">
      <w:numFmt w:val="bullet"/>
      <w:lvlText w:val="•"/>
      <w:lvlJc w:val="left"/>
      <w:pPr>
        <w:ind w:left="1291" w:hanging="735"/>
      </w:pPr>
      <w:rPr>
        <w:rFonts w:hint="default"/>
      </w:rPr>
    </w:lvl>
    <w:lvl w:ilvl="3" w:tplc="CFDE01D6">
      <w:numFmt w:val="bullet"/>
      <w:lvlText w:val="•"/>
      <w:lvlJc w:val="left"/>
      <w:pPr>
        <w:ind w:left="2362" w:hanging="735"/>
      </w:pPr>
      <w:rPr>
        <w:rFonts w:hint="default"/>
      </w:rPr>
    </w:lvl>
    <w:lvl w:ilvl="4" w:tplc="DF960284">
      <w:numFmt w:val="bullet"/>
      <w:lvlText w:val="•"/>
      <w:lvlJc w:val="left"/>
      <w:pPr>
        <w:ind w:left="3433" w:hanging="735"/>
      </w:pPr>
      <w:rPr>
        <w:rFonts w:hint="default"/>
      </w:rPr>
    </w:lvl>
    <w:lvl w:ilvl="5" w:tplc="F79E191E">
      <w:numFmt w:val="bullet"/>
      <w:lvlText w:val="•"/>
      <w:lvlJc w:val="left"/>
      <w:pPr>
        <w:ind w:left="4504" w:hanging="735"/>
      </w:pPr>
      <w:rPr>
        <w:rFonts w:hint="default"/>
      </w:rPr>
    </w:lvl>
    <w:lvl w:ilvl="6" w:tplc="E93072F0">
      <w:numFmt w:val="bullet"/>
      <w:lvlText w:val="•"/>
      <w:lvlJc w:val="left"/>
      <w:pPr>
        <w:ind w:left="5575" w:hanging="735"/>
      </w:pPr>
      <w:rPr>
        <w:rFonts w:hint="default"/>
      </w:rPr>
    </w:lvl>
    <w:lvl w:ilvl="7" w:tplc="DB40E960">
      <w:numFmt w:val="bullet"/>
      <w:lvlText w:val="•"/>
      <w:lvlJc w:val="left"/>
      <w:pPr>
        <w:ind w:left="6646" w:hanging="735"/>
      </w:pPr>
      <w:rPr>
        <w:rFonts w:hint="default"/>
      </w:rPr>
    </w:lvl>
    <w:lvl w:ilvl="8" w:tplc="B198A612">
      <w:numFmt w:val="bullet"/>
      <w:lvlText w:val="•"/>
      <w:lvlJc w:val="left"/>
      <w:pPr>
        <w:ind w:left="7717" w:hanging="735"/>
      </w:pPr>
      <w:rPr>
        <w:rFonts w:hint="default"/>
      </w:rPr>
    </w:lvl>
  </w:abstractNum>
  <w:abstractNum w:abstractNumId="9" w15:restartNumberingAfterBreak="0">
    <w:nsid w:val="43E14AD5"/>
    <w:multiLevelType w:val="hybridMultilevel"/>
    <w:tmpl w:val="B3541F58"/>
    <w:lvl w:ilvl="0" w:tplc="B7B09452">
      <w:start w:val="1"/>
      <w:numFmt w:val="lowerLetter"/>
      <w:lvlText w:val="(%1)"/>
      <w:lvlJc w:val="left"/>
      <w:pPr>
        <w:ind w:left="166" w:hanging="334"/>
        <w:jc w:val="right"/>
      </w:pPr>
      <w:rPr>
        <w:rFonts w:ascii="Arial" w:eastAsia="Times New Roman" w:hAnsi="Arial" w:cs="Arial" w:hint="default"/>
        <w:b w:val="0"/>
        <w:bCs w:val="0"/>
        <w:color w:val="FF0000"/>
        <w:spacing w:val="-1"/>
        <w:w w:val="105"/>
        <w:sz w:val="24"/>
        <w:szCs w:val="24"/>
      </w:rPr>
    </w:lvl>
    <w:lvl w:ilvl="1" w:tplc="7B340418">
      <w:start w:val="1"/>
      <w:numFmt w:val="decimal"/>
      <w:lvlText w:val="(%2)"/>
      <w:lvlJc w:val="left"/>
      <w:pPr>
        <w:ind w:left="2367" w:hanging="734"/>
      </w:pPr>
      <w:rPr>
        <w:rFonts w:ascii="Arial" w:eastAsia="Times New Roman" w:hAnsi="Arial" w:cs="Arial" w:hint="default"/>
        <w:w w:val="108"/>
        <w:sz w:val="24"/>
        <w:szCs w:val="24"/>
      </w:rPr>
    </w:lvl>
    <w:lvl w:ilvl="2" w:tplc="F0F0E174">
      <w:numFmt w:val="bullet"/>
      <w:lvlText w:val="•"/>
      <w:lvlJc w:val="left"/>
      <w:pPr>
        <w:ind w:left="3193" w:hanging="734"/>
      </w:pPr>
      <w:rPr>
        <w:rFonts w:hint="default"/>
      </w:rPr>
    </w:lvl>
    <w:lvl w:ilvl="3" w:tplc="BB100A40">
      <w:numFmt w:val="bullet"/>
      <w:lvlText w:val="•"/>
      <w:lvlJc w:val="left"/>
      <w:pPr>
        <w:ind w:left="4026" w:hanging="734"/>
      </w:pPr>
      <w:rPr>
        <w:rFonts w:hint="default"/>
      </w:rPr>
    </w:lvl>
    <w:lvl w:ilvl="4" w:tplc="8A543BF8">
      <w:numFmt w:val="bullet"/>
      <w:lvlText w:val="•"/>
      <w:lvlJc w:val="left"/>
      <w:pPr>
        <w:ind w:left="4860" w:hanging="734"/>
      </w:pPr>
      <w:rPr>
        <w:rFonts w:hint="default"/>
      </w:rPr>
    </w:lvl>
    <w:lvl w:ilvl="5" w:tplc="FFFAAAE4">
      <w:numFmt w:val="bullet"/>
      <w:lvlText w:val="•"/>
      <w:lvlJc w:val="left"/>
      <w:pPr>
        <w:ind w:left="5693" w:hanging="734"/>
      </w:pPr>
      <w:rPr>
        <w:rFonts w:hint="default"/>
      </w:rPr>
    </w:lvl>
    <w:lvl w:ilvl="6" w:tplc="62585BE8">
      <w:numFmt w:val="bullet"/>
      <w:lvlText w:val="•"/>
      <w:lvlJc w:val="left"/>
      <w:pPr>
        <w:ind w:left="6526" w:hanging="734"/>
      </w:pPr>
      <w:rPr>
        <w:rFonts w:hint="default"/>
      </w:rPr>
    </w:lvl>
    <w:lvl w:ilvl="7" w:tplc="3AB4924C">
      <w:numFmt w:val="bullet"/>
      <w:lvlText w:val="•"/>
      <w:lvlJc w:val="left"/>
      <w:pPr>
        <w:ind w:left="7360" w:hanging="734"/>
      </w:pPr>
      <w:rPr>
        <w:rFonts w:hint="default"/>
      </w:rPr>
    </w:lvl>
    <w:lvl w:ilvl="8" w:tplc="0A40A5F0">
      <w:numFmt w:val="bullet"/>
      <w:lvlText w:val="•"/>
      <w:lvlJc w:val="left"/>
      <w:pPr>
        <w:ind w:left="8193" w:hanging="734"/>
      </w:pPr>
      <w:rPr>
        <w:rFonts w:hint="default"/>
      </w:rPr>
    </w:lvl>
  </w:abstractNum>
  <w:abstractNum w:abstractNumId="10" w15:restartNumberingAfterBreak="0">
    <w:nsid w:val="453E196D"/>
    <w:multiLevelType w:val="hybridMultilevel"/>
    <w:tmpl w:val="AB80E1E8"/>
    <w:lvl w:ilvl="0" w:tplc="3EBE87DA">
      <w:start w:val="1"/>
      <w:numFmt w:val="lowerLetter"/>
      <w:lvlText w:val="(%1)"/>
      <w:lvlJc w:val="left"/>
      <w:pPr>
        <w:ind w:left="193" w:hanging="726"/>
      </w:pPr>
      <w:rPr>
        <w:rFonts w:ascii="Arial" w:eastAsia="Times New Roman" w:hAnsi="Arial" w:cs="Arial" w:hint="default"/>
        <w:spacing w:val="-1"/>
        <w:w w:val="100"/>
        <w:sz w:val="24"/>
        <w:szCs w:val="24"/>
      </w:rPr>
    </w:lvl>
    <w:lvl w:ilvl="1" w:tplc="1810620A">
      <w:numFmt w:val="bullet"/>
      <w:lvlText w:val="•"/>
      <w:lvlJc w:val="left"/>
      <w:pPr>
        <w:ind w:left="1166" w:hanging="726"/>
      </w:pPr>
      <w:rPr>
        <w:rFonts w:hint="default"/>
      </w:rPr>
    </w:lvl>
    <w:lvl w:ilvl="2" w:tplc="B49C3D72">
      <w:numFmt w:val="bullet"/>
      <w:lvlText w:val="•"/>
      <w:lvlJc w:val="left"/>
      <w:pPr>
        <w:ind w:left="2132" w:hanging="726"/>
      </w:pPr>
      <w:rPr>
        <w:rFonts w:hint="default"/>
      </w:rPr>
    </w:lvl>
    <w:lvl w:ilvl="3" w:tplc="8C680C1A">
      <w:numFmt w:val="bullet"/>
      <w:lvlText w:val="•"/>
      <w:lvlJc w:val="left"/>
      <w:pPr>
        <w:ind w:left="3098" w:hanging="726"/>
      </w:pPr>
      <w:rPr>
        <w:rFonts w:hint="default"/>
      </w:rPr>
    </w:lvl>
    <w:lvl w:ilvl="4" w:tplc="8BDA9700">
      <w:numFmt w:val="bullet"/>
      <w:lvlText w:val="•"/>
      <w:lvlJc w:val="left"/>
      <w:pPr>
        <w:ind w:left="4064" w:hanging="726"/>
      </w:pPr>
      <w:rPr>
        <w:rFonts w:hint="default"/>
      </w:rPr>
    </w:lvl>
    <w:lvl w:ilvl="5" w:tplc="728E5146">
      <w:numFmt w:val="bullet"/>
      <w:lvlText w:val="•"/>
      <w:lvlJc w:val="left"/>
      <w:pPr>
        <w:ind w:left="5030" w:hanging="726"/>
      </w:pPr>
      <w:rPr>
        <w:rFonts w:hint="default"/>
      </w:rPr>
    </w:lvl>
    <w:lvl w:ilvl="6" w:tplc="54163FBC">
      <w:numFmt w:val="bullet"/>
      <w:lvlText w:val="•"/>
      <w:lvlJc w:val="left"/>
      <w:pPr>
        <w:ind w:left="5996" w:hanging="726"/>
      </w:pPr>
      <w:rPr>
        <w:rFonts w:hint="default"/>
      </w:rPr>
    </w:lvl>
    <w:lvl w:ilvl="7" w:tplc="7CDEC7B0">
      <w:numFmt w:val="bullet"/>
      <w:lvlText w:val="•"/>
      <w:lvlJc w:val="left"/>
      <w:pPr>
        <w:ind w:left="6962" w:hanging="726"/>
      </w:pPr>
      <w:rPr>
        <w:rFonts w:hint="default"/>
      </w:rPr>
    </w:lvl>
    <w:lvl w:ilvl="8" w:tplc="5AA6175A">
      <w:numFmt w:val="bullet"/>
      <w:lvlText w:val="•"/>
      <w:lvlJc w:val="left"/>
      <w:pPr>
        <w:ind w:left="7928" w:hanging="726"/>
      </w:pPr>
      <w:rPr>
        <w:rFonts w:hint="default"/>
      </w:rPr>
    </w:lvl>
  </w:abstractNum>
  <w:abstractNum w:abstractNumId="11" w15:restartNumberingAfterBreak="0">
    <w:nsid w:val="4C2B5BC3"/>
    <w:multiLevelType w:val="hybridMultilevel"/>
    <w:tmpl w:val="286E6C92"/>
    <w:lvl w:ilvl="0" w:tplc="8766E0A6">
      <w:start w:val="1"/>
      <w:numFmt w:val="decimal"/>
      <w:lvlText w:val="%1."/>
      <w:lvlJc w:val="left"/>
      <w:pPr>
        <w:ind w:left="3091" w:hanging="723"/>
      </w:pPr>
      <w:rPr>
        <w:rFonts w:hint="default"/>
        <w:spacing w:val="-1"/>
        <w:w w:val="100"/>
      </w:rPr>
    </w:lvl>
    <w:lvl w:ilvl="1" w:tplc="DEB0C408">
      <w:numFmt w:val="bullet"/>
      <w:lvlText w:val="•"/>
      <w:lvlJc w:val="left"/>
      <w:pPr>
        <w:ind w:left="3776" w:hanging="723"/>
      </w:pPr>
      <w:rPr>
        <w:rFonts w:hint="default"/>
      </w:rPr>
    </w:lvl>
    <w:lvl w:ilvl="2" w:tplc="17440BA2">
      <w:numFmt w:val="bullet"/>
      <w:lvlText w:val="•"/>
      <w:lvlJc w:val="left"/>
      <w:pPr>
        <w:ind w:left="4452" w:hanging="723"/>
      </w:pPr>
      <w:rPr>
        <w:rFonts w:hint="default"/>
      </w:rPr>
    </w:lvl>
    <w:lvl w:ilvl="3" w:tplc="BD421876">
      <w:numFmt w:val="bullet"/>
      <w:lvlText w:val="•"/>
      <w:lvlJc w:val="left"/>
      <w:pPr>
        <w:ind w:left="5128" w:hanging="723"/>
      </w:pPr>
      <w:rPr>
        <w:rFonts w:hint="default"/>
      </w:rPr>
    </w:lvl>
    <w:lvl w:ilvl="4" w:tplc="DDF6B29C">
      <w:numFmt w:val="bullet"/>
      <w:lvlText w:val="•"/>
      <w:lvlJc w:val="left"/>
      <w:pPr>
        <w:ind w:left="5804" w:hanging="723"/>
      </w:pPr>
      <w:rPr>
        <w:rFonts w:hint="default"/>
      </w:rPr>
    </w:lvl>
    <w:lvl w:ilvl="5" w:tplc="BD0C0144">
      <w:numFmt w:val="bullet"/>
      <w:lvlText w:val="•"/>
      <w:lvlJc w:val="left"/>
      <w:pPr>
        <w:ind w:left="6480" w:hanging="723"/>
      </w:pPr>
      <w:rPr>
        <w:rFonts w:hint="default"/>
      </w:rPr>
    </w:lvl>
    <w:lvl w:ilvl="6" w:tplc="D8E8CB1A">
      <w:numFmt w:val="bullet"/>
      <w:lvlText w:val="•"/>
      <w:lvlJc w:val="left"/>
      <w:pPr>
        <w:ind w:left="7156" w:hanging="723"/>
      </w:pPr>
      <w:rPr>
        <w:rFonts w:hint="default"/>
      </w:rPr>
    </w:lvl>
    <w:lvl w:ilvl="7" w:tplc="4A10D3F2">
      <w:numFmt w:val="bullet"/>
      <w:lvlText w:val="•"/>
      <w:lvlJc w:val="left"/>
      <w:pPr>
        <w:ind w:left="7832" w:hanging="723"/>
      </w:pPr>
      <w:rPr>
        <w:rFonts w:hint="default"/>
      </w:rPr>
    </w:lvl>
    <w:lvl w:ilvl="8" w:tplc="732013EE">
      <w:numFmt w:val="bullet"/>
      <w:lvlText w:val="•"/>
      <w:lvlJc w:val="left"/>
      <w:pPr>
        <w:ind w:left="8508" w:hanging="723"/>
      </w:pPr>
      <w:rPr>
        <w:rFonts w:hint="default"/>
      </w:rPr>
    </w:lvl>
  </w:abstractNum>
  <w:abstractNum w:abstractNumId="12" w15:restartNumberingAfterBreak="0">
    <w:nsid w:val="4F2D3AF5"/>
    <w:multiLevelType w:val="hybridMultilevel"/>
    <w:tmpl w:val="9936329C"/>
    <w:lvl w:ilvl="0" w:tplc="0096C59A">
      <w:start w:val="60"/>
      <w:numFmt w:val="decimal"/>
      <w:lvlText w:val="(%1)"/>
      <w:lvlJc w:val="left"/>
      <w:pPr>
        <w:ind w:left="219" w:hanging="457"/>
      </w:pPr>
      <w:rPr>
        <w:rFonts w:ascii="Times New Roman" w:eastAsia="Times New Roman" w:hAnsi="Times New Roman" w:cs="Times New Roman" w:hint="default"/>
        <w:spacing w:val="-5"/>
        <w:w w:val="106"/>
        <w:sz w:val="23"/>
        <w:szCs w:val="23"/>
      </w:rPr>
    </w:lvl>
    <w:lvl w:ilvl="1" w:tplc="16066A36">
      <w:start w:val="1"/>
      <w:numFmt w:val="lowerLetter"/>
      <w:lvlText w:val="(%2)"/>
      <w:lvlJc w:val="left"/>
      <w:pPr>
        <w:ind w:left="202" w:hanging="737"/>
      </w:pPr>
      <w:rPr>
        <w:rFonts w:ascii="Arial" w:eastAsia="Times New Roman" w:hAnsi="Arial" w:cs="Arial" w:hint="default"/>
        <w:spacing w:val="-1"/>
        <w:w w:val="108"/>
        <w:sz w:val="24"/>
        <w:szCs w:val="24"/>
      </w:rPr>
    </w:lvl>
    <w:lvl w:ilvl="2" w:tplc="1F14B40C">
      <w:numFmt w:val="bullet"/>
      <w:lvlText w:val="•"/>
      <w:lvlJc w:val="left"/>
      <w:pPr>
        <w:ind w:left="1291" w:hanging="737"/>
      </w:pPr>
      <w:rPr>
        <w:rFonts w:hint="default"/>
      </w:rPr>
    </w:lvl>
    <w:lvl w:ilvl="3" w:tplc="BFD85576">
      <w:numFmt w:val="bullet"/>
      <w:lvlText w:val="•"/>
      <w:lvlJc w:val="left"/>
      <w:pPr>
        <w:ind w:left="2362" w:hanging="737"/>
      </w:pPr>
      <w:rPr>
        <w:rFonts w:hint="default"/>
      </w:rPr>
    </w:lvl>
    <w:lvl w:ilvl="4" w:tplc="ED58C920">
      <w:numFmt w:val="bullet"/>
      <w:lvlText w:val="•"/>
      <w:lvlJc w:val="left"/>
      <w:pPr>
        <w:ind w:left="3433" w:hanging="737"/>
      </w:pPr>
      <w:rPr>
        <w:rFonts w:hint="default"/>
      </w:rPr>
    </w:lvl>
    <w:lvl w:ilvl="5" w:tplc="4486262A">
      <w:numFmt w:val="bullet"/>
      <w:lvlText w:val="•"/>
      <w:lvlJc w:val="left"/>
      <w:pPr>
        <w:ind w:left="4504" w:hanging="737"/>
      </w:pPr>
      <w:rPr>
        <w:rFonts w:hint="default"/>
      </w:rPr>
    </w:lvl>
    <w:lvl w:ilvl="6" w:tplc="7DB0482A">
      <w:numFmt w:val="bullet"/>
      <w:lvlText w:val="•"/>
      <w:lvlJc w:val="left"/>
      <w:pPr>
        <w:ind w:left="5575" w:hanging="737"/>
      </w:pPr>
      <w:rPr>
        <w:rFonts w:hint="default"/>
      </w:rPr>
    </w:lvl>
    <w:lvl w:ilvl="7" w:tplc="FB1AB0CA">
      <w:numFmt w:val="bullet"/>
      <w:lvlText w:val="•"/>
      <w:lvlJc w:val="left"/>
      <w:pPr>
        <w:ind w:left="6646" w:hanging="737"/>
      </w:pPr>
      <w:rPr>
        <w:rFonts w:hint="default"/>
      </w:rPr>
    </w:lvl>
    <w:lvl w:ilvl="8" w:tplc="C95E9FF0">
      <w:numFmt w:val="bullet"/>
      <w:lvlText w:val="•"/>
      <w:lvlJc w:val="left"/>
      <w:pPr>
        <w:ind w:left="7717" w:hanging="737"/>
      </w:pPr>
      <w:rPr>
        <w:rFonts w:hint="default"/>
      </w:rPr>
    </w:lvl>
  </w:abstractNum>
  <w:abstractNum w:abstractNumId="13" w15:restartNumberingAfterBreak="0">
    <w:nsid w:val="568F7B1C"/>
    <w:multiLevelType w:val="hybridMultilevel"/>
    <w:tmpl w:val="E514ED26"/>
    <w:lvl w:ilvl="0" w:tplc="9A4A7282">
      <w:start w:val="11"/>
      <w:numFmt w:val="lowerLetter"/>
      <w:lvlText w:val="%1."/>
      <w:lvlJc w:val="left"/>
      <w:pPr>
        <w:ind w:left="1621" w:hanging="725"/>
      </w:pPr>
      <w:rPr>
        <w:rFonts w:ascii="Times New Roman" w:eastAsia="Times New Roman" w:hAnsi="Times New Roman" w:cs="Times New Roman" w:hint="default"/>
        <w:w w:val="110"/>
        <w:sz w:val="23"/>
        <w:szCs w:val="23"/>
      </w:rPr>
    </w:lvl>
    <w:lvl w:ilvl="1" w:tplc="8D383054">
      <w:start w:val="1"/>
      <w:numFmt w:val="upperRoman"/>
      <w:lvlText w:val="%2."/>
      <w:lvlJc w:val="left"/>
      <w:pPr>
        <w:ind w:left="220" w:hanging="729"/>
      </w:pPr>
      <w:rPr>
        <w:rFonts w:ascii="Times New Roman" w:eastAsia="Times New Roman" w:hAnsi="Times New Roman" w:cs="Times New Roman" w:hint="default"/>
        <w:strike/>
        <w:w w:val="87"/>
        <w:sz w:val="25"/>
        <w:szCs w:val="25"/>
      </w:rPr>
    </w:lvl>
    <w:lvl w:ilvl="2" w:tplc="827C501A">
      <w:numFmt w:val="bullet"/>
      <w:lvlText w:val="•"/>
      <w:lvlJc w:val="left"/>
      <w:pPr>
        <w:ind w:left="2535" w:hanging="729"/>
      </w:pPr>
      <w:rPr>
        <w:rFonts w:hint="default"/>
      </w:rPr>
    </w:lvl>
    <w:lvl w:ilvl="3" w:tplc="78469378">
      <w:numFmt w:val="bullet"/>
      <w:lvlText w:val="•"/>
      <w:lvlJc w:val="left"/>
      <w:pPr>
        <w:ind w:left="3451" w:hanging="729"/>
      </w:pPr>
      <w:rPr>
        <w:rFonts w:hint="default"/>
      </w:rPr>
    </w:lvl>
    <w:lvl w:ilvl="4" w:tplc="DB66662E">
      <w:numFmt w:val="bullet"/>
      <w:lvlText w:val="•"/>
      <w:lvlJc w:val="left"/>
      <w:pPr>
        <w:ind w:left="4366" w:hanging="729"/>
      </w:pPr>
      <w:rPr>
        <w:rFonts w:hint="default"/>
      </w:rPr>
    </w:lvl>
    <w:lvl w:ilvl="5" w:tplc="5F40B7DC">
      <w:numFmt w:val="bullet"/>
      <w:lvlText w:val="•"/>
      <w:lvlJc w:val="left"/>
      <w:pPr>
        <w:ind w:left="5282" w:hanging="729"/>
      </w:pPr>
      <w:rPr>
        <w:rFonts w:hint="default"/>
      </w:rPr>
    </w:lvl>
    <w:lvl w:ilvl="6" w:tplc="E6502C58">
      <w:numFmt w:val="bullet"/>
      <w:lvlText w:val="•"/>
      <w:lvlJc w:val="left"/>
      <w:pPr>
        <w:ind w:left="6197" w:hanging="729"/>
      </w:pPr>
      <w:rPr>
        <w:rFonts w:hint="default"/>
      </w:rPr>
    </w:lvl>
    <w:lvl w:ilvl="7" w:tplc="9D0670A6">
      <w:numFmt w:val="bullet"/>
      <w:lvlText w:val="•"/>
      <w:lvlJc w:val="left"/>
      <w:pPr>
        <w:ind w:left="7113" w:hanging="729"/>
      </w:pPr>
      <w:rPr>
        <w:rFonts w:hint="default"/>
      </w:rPr>
    </w:lvl>
    <w:lvl w:ilvl="8" w:tplc="177AEB9E">
      <w:numFmt w:val="bullet"/>
      <w:lvlText w:val="•"/>
      <w:lvlJc w:val="left"/>
      <w:pPr>
        <w:ind w:left="8028" w:hanging="729"/>
      </w:pPr>
      <w:rPr>
        <w:rFonts w:hint="default"/>
      </w:rPr>
    </w:lvl>
  </w:abstractNum>
  <w:abstractNum w:abstractNumId="14" w15:restartNumberingAfterBreak="0">
    <w:nsid w:val="664B214E"/>
    <w:multiLevelType w:val="hybridMultilevel"/>
    <w:tmpl w:val="34BC642E"/>
    <w:lvl w:ilvl="0" w:tplc="8EB2B19E">
      <w:start w:val="1"/>
      <w:numFmt w:val="decimal"/>
      <w:lvlText w:val="%1."/>
      <w:lvlJc w:val="left"/>
      <w:pPr>
        <w:ind w:left="200" w:hanging="733"/>
      </w:pPr>
      <w:rPr>
        <w:rFonts w:ascii="Times New Roman" w:eastAsia="Times New Roman" w:hAnsi="Times New Roman" w:cs="Times New Roman" w:hint="default"/>
        <w:w w:val="109"/>
        <w:sz w:val="23"/>
        <w:szCs w:val="23"/>
      </w:rPr>
    </w:lvl>
    <w:lvl w:ilvl="1" w:tplc="A1A6FCDA">
      <w:start w:val="1"/>
      <w:numFmt w:val="lowerLetter"/>
      <w:lvlText w:val="%2."/>
      <w:lvlJc w:val="left"/>
      <w:pPr>
        <w:ind w:left="1650" w:hanging="723"/>
      </w:pPr>
      <w:rPr>
        <w:rFonts w:hint="default"/>
        <w:spacing w:val="-1"/>
        <w:w w:val="105"/>
      </w:rPr>
    </w:lvl>
    <w:lvl w:ilvl="2" w:tplc="A1A6FCDA">
      <w:start w:val="1"/>
      <w:numFmt w:val="lowerLetter"/>
      <w:lvlText w:val="%3."/>
      <w:lvlJc w:val="left"/>
      <w:pPr>
        <w:ind w:left="162" w:hanging="728"/>
      </w:pPr>
      <w:rPr>
        <w:rFonts w:hint="default"/>
        <w:spacing w:val="-1"/>
        <w:w w:val="105"/>
      </w:rPr>
    </w:lvl>
    <w:lvl w:ilvl="3" w:tplc="1CB6E600">
      <w:numFmt w:val="bullet"/>
      <w:lvlText w:val="•"/>
      <w:lvlJc w:val="left"/>
      <w:pPr>
        <w:ind w:left="2685" w:hanging="728"/>
      </w:pPr>
      <w:rPr>
        <w:rFonts w:hint="default"/>
      </w:rPr>
    </w:lvl>
    <w:lvl w:ilvl="4" w:tplc="283CF0C6">
      <w:numFmt w:val="bullet"/>
      <w:lvlText w:val="•"/>
      <w:lvlJc w:val="left"/>
      <w:pPr>
        <w:ind w:left="3710" w:hanging="728"/>
      </w:pPr>
      <w:rPr>
        <w:rFonts w:hint="default"/>
      </w:rPr>
    </w:lvl>
    <w:lvl w:ilvl="5" w:tplc="82927AF0">
      <w:numFmt w:val="bullet"/>
      <w:lvlText w:val="•"/>
      <w:lvlJc w:val="left"/>
      <w:pPr>
        <w:ind w:left="4735" w:hanging="728"/>
      </w:pPr>
      <w:rPr>
        <w:rFonts w:hint="default"/>
      </w:rPr>
    </w:lvl>
    <w:lvl w:ilvl="6" w:tplc="E5BE6514">
      <w:numFmt w:val="bullet"/>
      <w:lvlText w:val="•"/>
      <w:lvlJc w:val="left"/>
      <w:pPr>
        <w:ind w:left="5760" w:hanging="728"/>
      </w:pPr>
      <w:rPr>
        <w:rFonts w:hint="default"/>
      </w:rPr>
    </w:lvl>
    <w:lvl w:ilvl="7" w:tplc="367CBB6C">
      <w:numFmt w:val="bullet"/>
      <w:lvlText w:val="•"/>
      <w:lvlJc w:val="left"/>
      <w:pPr>
        <w:ind w:left="6785" w:hanging="728"/>
      </w:pPr>
      <w:rPr>
        <w:rFonts w:hint="default"/>
      </w:rPr>
    </w:lvl>
    <w:lvl w:ilvl="8" w:tplc="C20A814E">
      <w:numFmt w:val="bullet"/>
      <w:lvlText w:val="•"/>
      <w:lvlJc w:val="left"/>
      <w:pPr>
        <w:ind w:left="7810" w:hanging="728"/>
      </w:pPr>
      <w:rPr>
        <w:rFonts w:hint="default"/>
      </w:rPr>
    </w:lvl>
  </w:abstractNum>
  <w:abstractNum w:abstractNumId="15" w15:restartNumberingAfterBreak="0">
    <w:nsid w:val="67C54409"/>
    <w:multiLevelType w:val="hybridMultilevel"/>
    <w:tmpl w:val="BE1AA5E2"/>
    <w:lvl w:ilvl="0" w:tplc="4F4474DE">
      <w:start w:val="10"/>
      <w:numFmt w:val="lowerLetter"/>
      <w:lvlText w:val="(%1)"/>
      <w:lvlJc w:val="left"/>
      <w:pPr>
        <w:ind w:left="176" w:hanging="729"/>
      </w:pPr>
      <w:rPr>
        <w:rFonts w:hint="default"/>
        <w:spacing w:val="-1"/>
        <w:w w:val="105"/>
      </w:rPr>
    </w:lvl>
    <w:lvl w:ilvl="1" w:tplc="F5566DDA">
      <w:numFmt w:val="bullet"/>
      <w:lvlText w:val="•"/>
      <w:lvlJc w:val="left"/>
      <w:pPr>
        <w:ind w:left="1148" w:hanging="729"/>
      </w:pPr>
      <w:rPr>
        <w:rFonts w:hint="default"/>
      </w:rPr>
    </w:lvl>
    <w:lvl w:ilvl="2" w:tplc="DC58CE36">
      <w:numFmt w:val="bullet"/>
      <w:lvlText w:val="•"/>
      <w:lvlJc w:val="left"/>
      <w:pPr>
        <w:ind w:left="2116" w:hanging="729"/>
      </w:pPr>
      <w:rPr>
        <w:rFonts w:hint="default"/>
      </w:rPr>
    </w:lvl>
    <w:lvl w:ilvl="3" w:tplc="767E3414">
      <w:numFmt w:val="bullet"/>
      <w:lvlText w:val="•"/>
      <w:lvlJc w:val="left"/>
      <w:pPr>
        <w:ind w:left="3084" w:hanging="729"/>
      </w:pPr>
      <w:rPr>
        <w:rFonts w:hint="default"/>
      </w:rPr>
    </w:lvl>
    <w:lvl w:ilvl="4" w:tplc="2FDC5C6C">
      <w:numFmt w:val="bullet"/>
      <w:lvlText w:val="•"/>
      <w:lvlJc w:val="left"/>
      <w:pPr>
        <w:ind w:left="4052" w:hanging="729"/>
      </w:pPr>
      <w:rPr>
        <w:rFonts w:hint="default"/>
      </w:rPr>
    </w:lvl>
    <w:lvl w:ilvl="5" w:tplc="FFD094A2">
      <w:numFmt w:val="bullet"/>
      <w:lvlText w:val="•"/>
      <w:lvlJc w:val="left"/>
      <w:pPr>
        <w:ind w:left="5020" w:hanging="729"/>
      </w:pPr>
      <w:rPr>
        <w:rFonts w:hint="default"/>
      </w:rPr>
    </w:lvl>
    <w:lvl w:ilvl="6" w:tplc="882475E4">
      <w:numFmt w:val="bullet"/>
      <w:lvlText w:val="•"/>
      <w:lvlJc w:val="left"/>
      <w:pPr>
        <w:ind w:left="5988" w:hanging="729"/>
      </w:pPr>
      <w:rPr>
        <w:rFonts w:hint="default"/>
      </w:rPr>
    </w:lvl>
    <w:lvl w:ilvl="7" w:tplc="1C7867CC">
      <w:numFmt w:val="bullet"/>
      <w:lvlText w:val="•"/>
      <w:lvlJc w:val="left"/>
      <w:pPr>
        <w:ind w:left="6956" w:hanging="729"/>
      </w:pPr>
      <w:rPr>
        <w:rFonts w:hint="default"/>
      </w:rPr>
    </w:lvl>
    <w:lvl w:ilvl="8" w:tplc="934EA2E8">
      <w:numFmt w:val="bullet"/>
      <w:lvlText w:val="•"/>
      <w:lvlJc w:val="left"/>
      <w:pPr>
        <w:ind w:left="7924" w:hanging="729"/>
      </w:pPr>
      <w:rPr>
        <w:rFonts w:hint="default"/>
      </w:rPr>
    </w:lvl>
  </w:abstractNum>
  <w:abstractNum w:abstractNumId="16" w15:restartNumberingAfterBreak="0">
    <w:nsid w:val="7E420478"/>
    <w:multiLevelType w:val="hybridMultilevel"/>
    <w:tmpl w:val="0BD42928"/>
    <w:lvl w:ilvl="0" w:tplc="56C09B4A">
      <w:start w:val="1"/>
      <w:numFmt w:val="lowerLetter"/>
      <w:lvlText w:val="(%1)"/>
      <w:lvlJc w:val="left"/>
      <w:pPr>
        <w:ind w:left="198" w:hanging="735"/>
      </w:pPr>
      <w:rPr>
        <w:rFonts w:ascii="Arial" w:eastAsia="Times New Roman" w:hAnsi="Arial" w:cs="Arial" w:hint="default"/>
        <w:b w:val="0"/>
        <w:bCs w:val="0"/>
        <w:spacing w:val="-1"/>
        <w:w w:val="108"/>
        <w:sz w:val="24"/>
        <w:szCs w:val="24"/>
      </w:rPr>
    </w:lvl>
    <w:lvl w:ilvl="1" w:tplc="ACD041FA">
      <w:numFmt w:val="bullet"/>
      <w:lvlText w:val="•"/>
      <w:lvlJc w:val="left"/>
      <w:pPr>
        <w:ind w:left="1166" w:hanging="735"/>
      </w:pPr>
      <w:rPr>
        <w:rFonts w:hint="default"/>
      </w:rPr>
    </w:lvl>
    <w:lvl w:ilvl="2" w:tplc="96F24C6C">
      <w:numFmt w:val="bullet"/>
      <w:lvlText w:val="•"/>
      <w:lvlJc w:val="left"/>
      <w:pPr>
        <w:ind w:left="2132" w:hanging="735"/>
      </w:pPr>
      <w:rPr>
        <w:rFonts w:hint="default"/>
      </w:rPr>
    </w:lvl>
    <w:lvl w:ilvl="3" w:tplc="3AF891E0">
      <w:numFmt w:val="bullet"/>
      <w:lvlText w:val="•"/>
      <w:lvlJc w:val="left"/>
      <w:pPr>
        <w:ind w:left="3098" w:hanging="735"/>
      </w:pPr>
      <w:rPr>
        <w:rFonts w:hint="default"/>
      </w:rPr>
    </w:lvl>
    <w:lvl w:ilvl="4" w:tplc="A3185E48">
      <w:numFmt w:val="bullet"/>
      <w:lvlText w:val="•"/>
      <w:lvlJc w:val="left"/>
      <w:pPr>
        <w:ind w:left="4064" w:hanging="735"/>
      </w:pPr>
      <w:rPr>
        <w:rFonts w:hint="default"/>
      </w:rPr>
    </w:lvl>
    <w:lvl w:ilvl="5" w:tplc="5E8CAF4E">
      <w:numFmt w:val="bullet"/>
      <w:lvlText w:val="•"/>
      <w:lvlJc w:val="left"/>
      <w:pPr>
        <w:ind w:left="5030" w:hanging="735"/>
      </w:pPr>
      <w:rPr>
        <w:rFonts w:hint="default"/>
      </w:rPr>
    </w:lvl>
    <w:lvl w:ilvl="6" w:tplc="AF76B898">
      <w:numFmt w:val="bullet"/>
      <w:lvlText w:val="•"/>
      <w:lvlJc w:val="left"/>
      <w:pPr>
        <w:ind w:left="5996" w:hanging="735"/>
      </w:pPr>
      <w:rPr>
        <w:rFonts w:hint="default"/>
      </w:rPr>
    </w:lvl>
    <w:lvl w:ilvl="7" w:tplc="4A6C5DFE">
      <w:numFmt w:val="bullet"/>
      <w:lvlText w:val="•"/>
      <w:lvlJc w:val="left"/>
      <w:pPr>
        <w:ind w:left="6962" w:hanging="735"/>
      </w:pPr>
      <w:rPr>
        <w:rFonts w:hint="default"/>
      </w:rPr>
    </w:lvl>
    <w:lvl w:ilvl="8" w:tplc="385EE1F2">
      <w:numFmt w:val="bullet"/>
      <w:lvlText w:val="•"/>
      <w:lvlJc w:val="left"/>
      <w:pPr>
        <w:ind w:left="7928" w:hanging="735"/>
      </w:pPr>
      <w:rPr>
        <w:rFonts w:hint="default"/>
      </w:rPr>
    </w:lvl>
  </w:abstractNum>
  <w:num w:numId="1">
    <w:abstractNumId w:val="12"/>
  </w:num>
  <w:num w:numId="2">
    <w:abstractNumId w:val="2"/>
  </w:num>
  <w:num w:numId="3">
    <w:abstractNumId w:val="10"/>
  </w:num>
  <w:num w:numId="4">
    <w:abstractNumId w:val="4"/>
  </w:num>
  <w:num w:numId="5">
    <w:abstractNumId w:val="5"/>
  </w:num>
  <w:num w:numId="6">
    <w:abstractNumId w:val="7"/>
  </w:num>
  <w:num w:numId="7">
    <w:abstractNumId w:val="1"/>
  </w:num>
  <w:num w:numId="8">
    <w:abstractNumId w:val="6"/>
  </w:num>
  <w:num w:numId="9">
    <w:abstractNumId w:val="15"/>
  </w:num>
  <w:num w:numId="10">
    <w:abstractNumId w:val="3"/>
  </w:num>
  <w:num w:numId="11">
    <w:abstractNumId w:val="16"/>
  </w:num>
  <w:num w:numId="12">
    <w:abstractNumId w:val="9"/>
  </w:num>
  <w:num w:numId="13">
    <w:abstractNumId w:val="8"/>
  </w:num>
  <w:num w:numId="14">
    <w:abstractNumId w:val="13"/>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E1"/>
    <w:rsid w:val="00012657"/>
    <w:rsid w:val="00012E5E"/>
    <w:rsid w:val="000252DC"/>
    <w:rsid w:val="00041C13"/>
    <w:rsid w:val="000660E1"/>
    <w:rsid w:val="0008286B"/>
    <w:rsid w:val="00091148"/>
    <w:rsid w:val="00094070"/>
    <w:rsid w:val="000A3248"/>
    <w:rsid w:val="000B383F"/>
    <w:rsid w:val="000C1C8E"/>
    <w:rsid w:val="000D23F4"/>
    <w:rsid w:val="000F4AB3"/>
    <w:rsid w:val="00145B77"/>
    <w:rsid w:val="00154031"/>
    <w:rsid w:val="00154DCB"/>
    <w:rsid w:val="001821D6"/>
    <w:rsid w:val="001B0AE1"/>
    <w:rsid w:val="001B1CED"/>
    <w:rsid w:val="001B205A"/>
    <w:rsid w:val="001F27BF"/>
    <w:rsid w:val="00202151"/>
    <w:rsid w:val="00210867"/>
    <w:rsid w:val="002164C7"/>
    <w:rsid w:val="00217D06"/>
    <w:rsid w:val="00255E1D"/>
    <w:rsid w:val="002633F8"/>
    <w:rsid w:val="00267BB1"/>
    <w:rsid w:val="00271172"/>
    <w:rsid w:val="002724E9"/>
    <w:rsid w:val="002775D2"/>
    <w:rsid w:val="00291A25"/>
    <w:rsid w:val="00292BAD"/>
    <w:rsid w:val="002B3678"/>
    <w:rsid w:val="002D2C8C"/>
    <w:rsid w:val="002D473F"/>
    <w:rsid w:val="002E24E6"/>
    <w:rsid w:val="002F29EF"/>
    <w:rsid w:val="00322944"/>
    <w:rsid w:val="003329CA"/>
    <w:rsid w:val="003329FD"/>
    <w:rsid w:val="0035448D"/>
    <w:rsid w:val="00367B9C"/>
    <w:rsid w:val="003957A6"/>
    <w:rsid w:val="003A0A1C"/>
    <w:rsid w:val="003A39C8"/>
    <w:rsid w:val="003C4037"/>
    <w:rsid w:val="003D23E2"/>
    <w:rsid w:val="003F172C"/>
    <w:rsid w:val="00400171"/>
    <w:rsid w:val="00402030"/>
    <w:rsid w:val="00405614"/>
    <w:rsid w:val="00416904"/>
    <w:rsid w:val="00450990"/>
    <w:rsid w:val="00452BBC"/>
    <w:rsid w:val="00454A57"/>
    <w:rsid w:val="0045612D"/>
    <w:rsid w:val="00457FB4"/>
    <w:rsid w:val="00463592"/>
    <w:rsid w:val="00467A46"/>
    <w:rsid w:val="00475825"/>
    <w:rsid w:val="004759F4"/>
    <w:rsid w:val="00487578"/>
    <w:rsid w:val="004A61DD"/>
    <w:rsid w:val="004B3F9A"/>
    <w:rsid w:val="004B4787"/>
    <w:rsid w:val="004C624E"/>
    <w:rsid w:val="004D04E6"/>
    <w:rsid w:val="004F6B6D"/>
    <w:rsid w:val="00503507"/>
    <w:rsid w:val="00511601"/>
    <w:rsid w:val="00535F9B"/>
    <w:rsid w:val="00544AA7"/>
    <w:rsid w:val="00547112"/>
    <w:rsid w:val="00557EFC"/>
    <w:rsid w:val="00567F70"/>
    <w:rsid w:val="00587BAF"/>
    <w:rsid w:val="005A1F16"/>
    <w:rsid w:val="005A5454"/>
    <w:rsid w:val="0060262B"/>
    <w:rsid w:val="00603F1A"/>
    <w:rsid w:val="0062536C"/>
    <w:rsid w:val="00652789"/>
    <w:rsid w:val="00693E98"/>
    <w:rsid w:val="006A3D74"/>
    <w:rsid w:val="006C1EB4"/>
    <w:rsid w:val="006D0A21"/>
    <w:rsid w:val="006E1305"/>
    <w:rsid w:val="0070332C"/>
    <w:rsid w:val="00725315"/>
    <w:rsid w:val="00745C32"/>
    <w:rsid w:val="00754C54"/>
    <w:rsid w:val="00785675"/>
    <w:rsid w:val="007A35E9"/>
    <w:rsid w:val="007B234B"/>
    <w:rsid w:val="007D14CD"/>
    <w:rsid w:val="00807C52"/>
    <w:rsid w:val="00810F3A"/>
    <w:rsid w:val="008545DA"/>
    <w:rsid w:val="00863C36"/>
    <w:rsid w:val="0088579C"/>
    <w:rsid w:val="008A33A9"/>
    <w:rsid w:val="008A6B7E"/>
    <w:rsid w:val="008D6FAF"/>
    <w:rsid w:val="008E347C"/>
    <w:rsid w:val="008E4D04"/>
    <w:rsid w:val="008F5D7C"/>
    <w:rsid w:val="008F6ADD"/>
    <w:rsid w:val="009037B4"/>
    <w:rsid w:val="0091407C"/>
    <w:rsid w:val="0091744B"/>
    <w:rsid w:val="00943840"/>
    <w:rsid w:val="0095459B"/>
    <w:rsid w:val="0095512A"/>
    <w:rsid w:val="00956E3F"/>
    <w:rsid w:val="009620C2"/>
    <w:rsid w:val="00970591"/>
    <w:rsid w:val="009800B6"/>
    <w:rsid w:val="009864C4"/>
    <w:rsid w:val="009C088C"/>
    <w:rsid w:val="009D0253"/>
    <w:rsid w:val="009D23E5"/>
    <w:rsid w:val="00A203E4"/>
    <w:rsid w:val="00A460B5"/>
    <w:rsid w:val="00A554B3"/>
    <w:rsid w:val="00A6469A"/>
    <w:rsid w:val="00A73431"/>
    <w:rsid w:val="00A75994"/>
    <w:rsid w:val="00A81887"/>
    <w:rsid w:val="00A83783"/>
    <w:rsid w:val="00AA120A"/>
    <w:rsid w:val="00AC0348"/>
    <w:rsid w:val="00AE5806"/>
    <w:rsid w:val="00B00B92"/>
    <w:rsid w:val="00B1436C"/>
    <w:rsid w:val="00B31A71"/>
    <w:rsid w:val="00B93043"/>
    <w:rsid w:val="00B9322F"/>
    <w:rsid w:val="00B950EC"/>
    <w:rsid w:val="00B9573F"/>
    <w:rsid w:val="00BA59B8"/>
    <w:rsid w:val="00BA5F17"/>
    <w:rsid w:val="00BC12BC"/>
    <w:rsid w:val="00BC1462"/>
    <w:rsid w:val="00C01289"/>
    <w:rsid w:val="00C15DE3"/>
    <w:rsid w:val="00CA0C7C"/>
    <w:rsid w:val="00CF1448"/>
    <w:rsid w:val="00D05A6F"/>
    <w:rsid w:val="00D07961"/>
    <w:rsid w:val="00D1667D"/>
    <w:rsid w:val="00D24072"/>
    <w:rsid w:val="00D27BC9"/>
    <w:rsid w:val="00D32413"/>
    <w:rsid w:val="00D33C78"/>
    <w:rsid w:val="00D3495C"/>
    <w:rsid w:val="00D55B8D"/>
    <w:rsid w:val="00D64CA9"/>
    <w:rsid w:val="00D651A9"/>
    <w:rsid w:val="00D839B5"/>
    <w:rsid w:val="00DA73EC"/>
    <w:rsid w:val="00DB7986"/>
    <w:rsid w:val="00DD4906"/>
    <w:rsid w:val="00DE770F"/>
    <w:rsid w:val="00DF3769"/>
    <w:rsid w:val="00E12F8D"/>
    <w:rsid w:val="00E14530"/>
    <w:rsid w:val="00E2603E"/>
    <w:rsid w:val="00E33846"/>
    <w:rsid w:val="00E449BD"/>
    <w:rsid w:val="00E65E41"/>
    <w:rsid w:val="00E67984"/>
    <w:rsid w:val="00E72BED"/>
    <w:rsid w:val="00E80E53"/>
    <w:rsid w:val="00E84CC9"/>
    <w:rsid w:val="00E9758E"/>
    <w:rsid w:val="00EB7E6C"/>
    <w:rsid w:val="00EC21F2"/>
    <w:rsid w:val="00F071B2"/>
    <w:rsid w:val="00F100E2"/>
    <w:rsid w:val="00F140EF"/>
    <w:rsid w:val="00F14EAF"/>
    <w:rsid w:val="00F4103E"/>
    <w:rsid w:val="00F51BA8"/>
    <w:rsid w:val="00F67086"/>
    <w:rsid w:val="00F77F7A"/>
    <w:rsid w:val="00F975E8"/>
    <w:rsid w:val="00FD26DA"/>
    <w:rsid w:val="00FF0F2A"/>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F567EE"/>
  <w15:docId w15:val="{BF9BF49C-2974-4D49-ADC3-5A00A39E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1249" w:right="1298"/>
      <w:jc w:val="center"/>
      <w:outlineLvl w:val="0"/>
    </w:pPr>
    <w:rPr>
      <w:b/>
      <w:bCs/>
      <w:sz w:val="28"/>
      <w:szCs w:val="28"/>
      <w:u w:val="single" w:color="000000"/>
    </w:rPr>
  </w:style>
  <w:style w:type="paragraph" w:styleId="Heading2">
    <w:name w:val="heading 2"/>
    <w:basedOn w:val="Normal"/>
    <w:uiPriority w:val="1"/>
    <w:qFormat/>
    <w:pPr>
      <w:spacing w:before="89"/>
      <w:ind w:left="1249" w:right="1183"/>
      <w:jc w:val="center"/>
      <w:outlineLvl w:val="1"/>
    </w:pPr>
    <w:rPr>
      <w:b/>
      <w:bCs/>
      <w:sz w:val="27"/>
      <w:szCs w:val="27"/>
      <w:u w:val="single" w:color="000000"/>
    </w:rPr>
  </w:style>
  <w:style w:type="paragraph" w:styleId="Heading3">
    <w:name w:val="heading 3"/>
    <w:basedOn w:val="Normal"/>
    <w:uiPriority w:val="1"/>
    <w:qFormat/>
    <w:pPr>
      <w:ind w:left="216"/>
      <w:jc w:val="both"/>
      <w:outlineLvl w:val="2"/>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69" w:firstLine="737"/>
      <w:jc w:val="both"/>
    </w:pPr>
  </w:style>
  <w:style w:type="paragraph" w:customStyle="1" w:styleId="TableParagraph">
    <w:name w:val="Table Paragraph"/>
    <w:basedOn w:val="Normal"/>
    <w:uiPriority w:val="1"/>
    <w:qFormat/>
    <w:pPr>
      <w:spacing w:before="29"/>
      <w:ind w:left="1131"/>
    </w:pPr>
  </w:style>
  <w:style w:type="paragraph" w:styleId="Header">
    <w:name w:val="header"/>
    <w:basedOn w:val="Normal"/>
    <w:link w:val="HeaderChar"/>
    <w:uiPriority w:val="99"/>
    <w:unhideWhenUsed/>
    <w:rsid w:val="006D0A21"/>
    <w:pPr>
      <w:tabs>
        <w:tab w:val="center" w:pos="4680"/>
        <w:tab w:val="right" w:pos="9360"/>
      </w:tabs>
    </w:pPr>
  </w:style>
  <w:style w:type="character" w:customStyle="1" w:styleId="HeaderChar">
    <w:name w:val="Header Char"/>
    <w:basedOn w:val="DefaultParagraphFont"/>
    <w:link w:val="Header"/>
    <w:uiPriority w:val="99"/>
    <w:rsid w:val="006D0A21"/>
    <w:rPr>
      <w:rFonts w:ascii="Times New Roman" w:eastAsia="Times New Roman" w:hAnsi="Times New Roman" w:cs="Times New Roman"/>
    </w:rPr>
  </w:style>
  <w:style w:type="paragraph" w:styleId="Footer">
    <w:name w:val="footer"/>
    <w:basedOn w:val="Normal"/>
    <w:link w:val="FooterChar"/>
    <w:uiPriority w:val="99"/>
    <w:unhideWhenUsed/>
    <w:rsid w:val="006D0A21"/>
    <w:pPr>
      <w:tabs>
        <w:tab w:val="center" w:pos="4680"/>
        <w:tab w:val="right" w:pos="9360"/>
      </w:tabs>
    </w:pPr>
  </w:style>
  <w:style w:type="character" w:customStyle="1" w:styleId="FooterChar">
    <w:name w:val="Footer Char"/>
    <w:basedOn w:val="DefaultParagraphFont"/>
    <w:link w:val="Footer"/>
    <w:uiPriority w:val="99"/>
    <w:rsid w:val="006D0A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92B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B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3248"/>
    <w:rPr>
      <w:sz w:val="16"/>
      <w:szCs w:val="16"/>
    </w:rPr>
  </w:style>
  <w:style w:type="paragraph" w:styleId="CommentText">
    <w:name w:val="annotation text"/>
    <w:basedOn w:val="Normal"/>
    <w:link w:val="CommentTextChar"/>
    <w:uiPriority w:val="99"/>
    <w:semiHidden/>
    <w:unhideWhenUsed/>
    <w:rsid w:val="000A3248"/>
    <w:rPr>
      <w:sz w:val="20"/>
      <w:szCs w:val="20"/>
    </w:rPr>
  </w:style>
  <w:style w:type="character" w:customStyle="1" w:styleId="CommentTextChar">
    <w:name w:val="Comment Text Char"/>
    <w:basedOn w:val="DefaultParagraphFont"/>
    <w:link w:val="CommentText"/>
    <w:uiPriority w:val="99"/>
    <w:semiHidden/>
    <w:rsid w:val="000A32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3248"/>
    <w:rPr>
      <w:b/>
      <w:bCs/>
    </w:rPr>
  </w:style>
  <w:style w:type="character" w:customStyle="1" w:styleId="CommentSubjectChar">
    <w:name w:val="Comment Subject Char"/>
    <w:basedOn w:val="CommentTextChar"/>
    <w:link w:val="CommentSubject"/>
    <w:uiPriority w:val="99"/>
    <w:semiHidden/>
    <w:rsid w:val="000A324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2489-FC9E-4411-8028-B4A1F7D6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6948</Words>
  <Characters>39609</Characters>
  <Application>Microsoft Office Word</Application>
  <DocSecurity>4</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Simms</dc:creator>
  <cp:lastModifiedBy>Angela Davis</cp:lastModifiedBy>
  <cp:revision>2</cp:revision>
  <cp:lastPrinted>2020-10-06T16:12:00Z</cp:lastPrinted>
  <dcterms:created xsi:type="dcterms:W3CDTF">2020-11-24T01:56:00Z</dcterms:created>
  <dcterms:modified xsi:type="dcterms:W3CDTF">2020-11-24T01:56:00Z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Xerox Color C70</vt:lpwstr>
  </property>
  <property fmtid="{D5CDD505-2E9C-101B-9397-08002B2CF9AE}" pid="4" name="LastSaved">
    <vt:filetime>2020-09-22T00:00:00Z</vt:filetime>
  </property>
  <property fmtid="{D5CDD505-2E9C-101B-9397-08002B2CF9AE}" pid="5" name="_NewReviewCycle">
    <vt:lpwstr/>
  </property>
</Properties>
</file>