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F54" w:rsidRPr="00A14464" w:rsidRDefault="00E53F54" w:rsidP="00A14464">
      <w:pPr>
        <w:tabs>
          <w:tab w:val="center" w:pos="4680"/>
        </w:tabs>
        <w:spacing w:line="223" w:lineRule="auto"/>
        <w:jc w:val="center"/>
        <w:rPr>
          <w:rFonts w:cs="Arial"/>
        </w:rPr>
      </w:pPr>
      <w:r>
        <w:rPr>
          <w:rFonts w:cs="Arial"/>
        </w:rPr>
        <w:t>ORDINANCE NO. ___________</w:t>
      </w:r>
      <w:r w:rsidR="00A14464">
        <w:rPr>
          <w:rFonts w:cs="Arial"/>
        </w:rPr>
        <w:br/>
      </w:r>
    </w:p>
    <w:p w:rsidR="00E53F54" w:rsidRPr="005E49DF" w:rsidRDefault="00E53F54" w:rsidP="00E53F54">
      <w:pPr>
        <w:pStyle w:val="Heading1"/>
        <w:spacing w:before="0" w:after="0"/>
      </w:pPr>
      <w:r w:rsidRPr="005E49DF">
        <w:t>AN ORDINANCE OF THE COUNTY OF SISKIYOU</w:t>
      </w:r>
    </w:p>
    <w:p w:rsidR="00E53F54" w:rsidRPr="005E49DF" w:rsidRDefault="00E53F54" w:rsidP="000F1561">
      <w:pPr>
        <w:pStyle w:val="Heading1"/>
        <w:spacing w:before="0" w:after="0"/>
      </w:pPr>
      <w:r w:rsidRPr="005E49DF">
        <w:t>A</w:t>
      </w:r>
      <w:r w:rsidR="00CA75B6">
        <w:t>DDING</w:t>
      </w:r>
    </w:p>
    <w:p w:rsidR="00E53F54" w:rsidRPr="005E49DF" w:rsidRDefault="00E53F54" w:rsidP="000F1561">
      <w:pPr>
        <w:pStyle w:val="Heading1"/>
        <w:spacing w:before="0" w:after="0"/>
      </w:pPr>
      <w:r w:rsidRPr="005E49DF">
        <w:t>ARTICLE</w:t>
      </w:r>
      <w:r w:rsidR="00CA75B6">
        <w:t xml:space="preserve"> 7 TO CHAPTER 13 OF TITLE 3</w:t>
      </w:r>
    </w:p>
    <w:p w:rsidR="00E53F54" w:rsidRPr="005E49DF" w:rsidRDefault="00E53F54" w:rsidP="000F1561">
      <w:pPr>
        <w:pStyle w:val="Heading1"/>
        <w:spacing w:before="0" w:after="0"/>
      </w:pPr>
      <w:r w:rsidRPr="005E49DF">
        <w:t>OF THE SISKIYOU COUNTY CODE</w:t>
      </w:r>
    </w:p>
    <w:p w:rsidR="00CA75B6" w:rsidRDefault="00E53F54" w:rsidP="00CA75B6">
      <w:pPr>
        <w:pStyle w:val="Heading1"/>
        <w:spacing w:before="0" w:after="0"/>
      </w:pPr>
      <w:r w:rsidRPr="005E49DF">
        <w:t xml:space="preserve">REGARDING </w:t>
      </w:r>
    </w:p>
    <w:p w:rsidR="00CA75B6" w:rsidRDefault="00CA75B6" w:rsidP="00CA75B6">
      <w:pPr>
        <w:pStyle w:val="Heading1"/>
        <w:spacing w:before="0" w:after="0"/>
      </w:pPr>
      <w:r>
        <w:t xml:space="preserve">UNREASONABLE USE OF, AND WASTE OF, </w:t>
      </w:r>
    </w:p>
    <w:p w:rsidR="00CA75B6" w:rsidRDefault="00CA75B6" w:rsidP="00CA75B6">
      <w:pPr>
        <w:pStyle w:val="Heading1"/>
        <w:spacing w:before="0" w:after="0"/>
      </w:pPr>
      <w:r>
        <w:t xml:space="preserve">THE COUNTY’S GROUNDWATER RESOURCES </w:t>
      </w:r>
    </w:p>
    <w:p w:rsidR="00AE4245" w:rsidRPr="00AE4245" w:rsidRDefault="00CA75B6" w:rsidP="00CA75B6">
      <w:pPr>
        <w:pStyle w:val="Heading1"/>
        <w:spacing w:before="0" w:after="0"/>
      </w:pPr>
      <w:r>
        <w:t>AND PROHIBITING SAME.</w:t>
      </w:r>
      <w:r w:rsidR="00AE4245">
        <w:br/>
      </w:r>
    </w:p>
    <w:p w:rsidR="00AE4245" w:rsidRDefault="00E53F54" w:rsidP="00AE4245">
      <w:pPr>
        <w:ind w:firstLine="720"/>
      </w:pPr>
      <w:r w:rsidRPr="00E53F54">
        <w:t>THE BOARD OF SUPERVISORS OF THE COUNTY OF SISKIYOU ORDAINS AS FOLLOWS:</w:t>
      </w:r>
    </w:p>
    <w:p w:rsidR="00E53F54" w:rsidRDefault="00E53F54" w:rsidP="00A14464">
      <w:pPr>
        <w:spacing w:line="240" w:lineRule="auto"/>
        <w:ind w:firstLine="720"/>
      </w:pPr>
      <w:r>
        <w:t xml:space="preserve">SECTION I:  </w:t>
      </w:r>
      <w:r w:rsidR="00CA75B6">
        <w:t>Article 7, of Chapter 13, of Title 3 is hereby added</w:t>
      </w:r>
      <w:r>
        <w:t xml:space="preserve"> to read as follows:</w:t>
      </w:r>
    </w:p>
    <w:p w:rsidR="00CA75B6" w:rsidRPr="00E53F54" w:rsidRDefault="00CA75B6" w:rsidP="00A14464">
      <w:pPr>
        <w:spacing w:line="240" w:lineRule="auto"/>
        <w:ind w:firstLine="720"/>
      </w:pPr>
    </w:p>
    <w:p w:rsidR="00CA75B6" w:rsidRPr="00CA75B6" w:rsidRDefault="000F1561" w:rsidP="00CA75B6">
      <w:pPr>
        <w:jc w:val="both"/>
        <w:rPr>
          <w:rFonts w:eastAsia="Times New Roman" w:cs="Arial"/>
        </w:rPr>
      </w:pPr>
      <w:r>
        <w:t>“</w:t>
      </w:r>
      <w:r w:rsidR="00CA75B6" w:rsidRPr="00CA75B6">
        <w:rPr>
          <w:rFonts w:eastAsia="Times New Roman" w:cs="Arial"/>
        </w:rPr>
        <w:t>Article 7. –  Waste and Unreasonable Use.</w:t>
      </w:r>
    </w:p>
    <w:p w:rsidR="00CA75B6" w:rsidRPr="00CA75B6" w:rsidRDefault="00CA75B6" w:rsidP="00CA75B6">
      <w:pPr>
        <w:spacing w:before="0" w:after="0" w:line="240" w:lineRule="auto"/>
        <w:jc w:val="both"/>
        <w:rPr>
          <w:rFonts w:eastAsia="Times New Roman" w:cs="Arial"/>
        </w:rPr>
      </w:pPr>
      <w:r w:rsidRPr="00CA75B6">
        <w:rPr>
          <w:rFonts w:eastAsia="Times New Roman" w:cs="Arial"/>
        </w:rPr>
        <w:t xml:space="preserve">Sec. 3-13.701. – Wasting Groundwater. </w:t>
      </w:r>
    </w:p>
    <w:p w:rsidR="00CA75B6" w:rsidRPr="00CA75B6" w:rsidRDefault="00CA75B6" w:rsidP="00CA75B6">
      <w:pPr>
        <w:spacing w:before="0" w:after="0" w:line="240" w:lineRule="auto"/>
        <w:jc w:val="both"/>
        <w:rPr>
          <w:rFonts w:eastAsia="Times New Roman" w:cs="Arial"/>
        </w:rPr>
      </w:pPr>
    </w:p>
    <w:p w:rsidR="00CA75B6" w:rsidRPr="00CA75B6" w:rsidRDefault="00CA75B6" w:rsidP="00CA75B6">
      <w:pPr>
        <w:spacing w:before="0" w:after="0" w:line="240" w:lineRule="auto"/>
        <w:ind w:firstLine="720"/>
        <w:jc w:val="both"/>
        <w:rPr>
          <w:rFonts w:eastAsia="Times New Roman" w:cs="Arial"/>
        </w:rPr>
      </w:pPr>
      <w:r w:rsidRPr="00CA75B6">
        <w:rPr>
          <w:rFonts w:eastAsia="Times New Roman" w:cs="Arial"/>
        </w:rPr>
        <w:t>The Board of Supervisors finds that the extraction and discharge of groundwater underlying Siskiyou County for use in the cultivation of cannabis in violation of Chapter 14 or Chapter 15 of Title 10 of the Siskiyou County Code is (1) inconsistent with Article X, section 2, of the California Constitution and Section 100 of the California Water Code, (2) constitutes the waste and/or unreasonable use of groundwater, and (3) is a public nuisance and a threat to the public health, safety and welfare.</w:t>
      </w:r>
    </w:p>
    <w:p w:rsidR="00CA75B6" w:rsidRPr="00CA75B6" w:rsidRDefault="00CA75B6" w:rsidP="00CA75B6">
      <w:pPr>
        <w:spacing w:before="0" w:after="0" w:line="240" w:lineRule="auto"/>
        <w:jc w:val="both"/>
        <w:rPr>
          <w:rFonts w:eastAsia="Times New Roman" w:cs="Arial"/>
        </w:rPr>
      </w:pPr>
    </w:p>
    <w:p w:rsidR="00CA75B6" w:rsidRPr="00CA75B6" w:rsidRDefault="00CA75B6" w:rsidP="00CA75B6">
      <w:pPr>
        <w:spacing w:before="0" w:after="0" w:line="240" w:lineRule="auto"/>
        <w:jc w:val="both"/>
        <w:rPr>
          <w:rFonts w:eastAsia="Times New Roman" w:cs="Arial"/>
        </w:rPr>
      </w:pPr>
      <w:r w:rsidRPr="00CA75B6">
        <w:rPr>
          <w:rFonts w:eastAsia="Times New Roman" w:cs="Arial"/>
        </w:rPr>
        <w:t>Sec. 3-13-702 – Wasting Groundwater Prohibited.</w:t>
      </w:r>
    </w:p>
    <w:p w:rsidR="00CA75B6" w:rsidRPr="00CA75B6" w:rsidRDefault="00CA75B6" w:rsidP="00CA75B6">
      <w:pPr>
        <w:spacing w:before="0" w:after="0" w:line="240" w:lineRule="auto"/>
        <w:jc w:val="both"/>
        <w:rPr>
          <w:rFonts w:eastAsia="Times New Roman" w:cs="Arial"/>
        </w:rPr>
      </w:pPr>
    </w:p>
    <w:p w:rsidR="00CA75B6" w:rsidRPr="00CA75B6" w:rsidRDefault="00CA75B6" w:rsidP="00CA75B6">
      <w:pPr>
        <w:numPr>
          <w:ilvl w:val="0"/>
          <w:numId w:val="1"/>
        </w:numPr>
        <w:spacing w:before="0" w:after="0" w:line="240" w:lineRule="auto"/>
        <w:contextualSpacing/>
        <w:jc w:val="both"/>
        <w:rPr>
          <w:rFonts w:eastAsia="Times New Roman" w:cs="Arial"/>
        </w:rPr>
      </w:pPr>
      <w:r w:rsidRPr="00CA75B6">
        <w:rPr>
          <w:rFonts w:eastAsia="Times New Roman" w:cs="Arial"/>
        </w:rPr>
        <w:t>No person or entity shall engage in the act of wasting or unreasonably using groundwater by extracting and discharging groundwater underlying Siskiyou County for use in cultivating cannabis in violation of Chapter 14 or Chapter 15 of Title 10 of the Siskiyou County Code.</w:t>
      </w:r>
    </w:p>
    <w:p w:rsidR="00CA75B6" w:rsidRPr="00CA75B6" w:rsidRDefault="00CA75B6" w:rsidP="00CA75B6">
      <w:pPr>
        <w:spacing w:before="0" w:after="0" w:line="240" w:lineRule="auto"/>
        <w:ind w:left="360"/>
        <w:contextualSpacing/>
        <w:jc w:val="both"/>
        <w:rPr>
          <w:rFonts w:eastAsia="Times New Roman" w:cs="Arial"/>
        </w:rPr>
      </w:pPr>
    </w:p>
    <w:p w:rsidR="00CA75B6" w:rsidRPr="00CA75B6" w:rsidRDefault="00CA75B6" w:rsidP="00CA75B6">
      <w:pPr>
        <w:numPr>
          <w:ilvl w:val="0"/>
          <w:numId w:val="1"/>
        </w:numPr>
        <w:spacing w:before="0" w:after="0" w:line="240" w:lineRule="auto"/>
        <w:contextualSpacing/>
        <w:jc w:val="both"/>
        <w:rPr>
          <w:rFonts w:eastAsia="Times New Roman" w:cs="Arial"/>
        </w:rPr>
      </w:pPr>
      <w:r w:rsidRPr="00CA75B6">
        <w:rPr>
          <w:rFonts w:eastAsia="Times New Roman" w:cs="Arial"/>
        </w:rPr>
        <w:t>No person or entity shall permit the existence of any public nuisances, as defined in this Article, to exist on property in his or her ownership or possession and control.</w:t>
      </w:r>
    </w:p>
    <w:p w:rsidR="00CA75B6" w:rsidRPr="00CA75B6" w:rsidRDefault="00CA75B6" w:rsidP="00CA75B6">
      <w:pPr>
        <w:spacing w:before="0" w:after="0" w:line="240" w:lineRule="auto"/>
        <w:ind w:left="720"/>
        <w:contextualSpacing/>
        <w:rPr>
          <w:rFonts w:eastAsia="Times New Roman" w:cs="Arial"/>
        </w:rPr>
      </w:pPr>
    </w:p>
    <w:p w:rsidR="00CA75B6" w:rsidRPr="00CA75B6" w:rsidRDefault="00CA75B6" w:rsidP="00CA75B6">
      <w:pPr>
        <w:numPr>
          <w:ilvl w:val="0"/>
          <w:numId w:val="1"/>
        </w:numPr>
        <w:spacing w:before="0" w:after="0" w:line="240" w:lineRule="auto"/>
        <w:contextualSpacing/>
        <w:jc w:val="both"/>
        <w:rPr>
          <w:rFonts w:eastAsia="Times New Roman" w:cs="Arial"/>
        </w:rPr>
      </w:pPr>
      <w:r w:rsidRPr="00CA75B6">
        <w:rPr>
          <w:rFonts w:eastAsia="Times New Roman" w:cs="Arial"/>
        </w:rPr>
        <w:t>No person shall knowingly use water extracted in violation of this section.</w:t>
      </w:r>
    </w:p>
    <w:p w:rsidR="00CA75B6" w:rsidRPr="00CA75B6" w:rsidRDefault="00CA75B6" w:rsidP="00CA75B6">
      <w:pPr>
        <w:spacing w:before="0" w:after="0" w:line="240" w:lineRule="auto"/>
        <w:jc w:val="both"/>
        <w:rPr>
          <w:rFonts w:eastAsia="Times New Roman" w:cs="Arial"/>
        </w:rPr>
      </w:pPr>
    </w:p>
    <w:p w:rsidR="00CA75B6" w:rsidRDefault="00CA75B6" w:rsidP="00CA75B6">
      <w:pPr>
        <w:spacing w:before="0" w:after="0" w:line="240" w:lineRule="auto"/>
        <w:jc w:val="both"/>
        <w:rPr>
          <w:rFonts w:eastAsia="Times New Roman" w:cs="Arial"/>
        </w:rPr>
      </w:pPr>
    </w:p>
    <w:p w:rsidR="00CA75B6" w:rsidRDefault="00CA75B6" w:rsidP="00CA75B6">
      <w:pPr>
        <w:spacing w:before="0" w:after="0" w:line="240" w:lineRule="auto"/>
        <w:jc w:val="both"/>
        <w:rPr>
          <w:rFonts w:eastAsia="Times New Roman" w:cs="Arial"/>
        </w:rPr>
      </w:pPr>
    </w:p>
    <w:p w:rsidR="00CA75B6" w:rsidRPr="00CA75B6" w:rsidRDefault="00CA75B6" w:rsidP="00CA75B6">
      <w:pPr>
        <w:spacing w:before="0" w:after="0" w:line="240" w:lineRule="auto"/>
        <w:jc w:val="both"/>
        <w:rPr>
          <w:rFonts w:eastAsia="Times New Roman" w:cs="Arial"/>
        </w:rPr>
      </w:pPr>
      <w:r w:rsidRPr="00CA75B6">
        <w:rPr>
          <w:rFonts w:eastAsia="Times New Roman" w:cs="Arial"/>
        </w:rPr>
        <w:t>Sec. 3-13-703 – Enforceability.</w:t>
      </w:r>
      <w:r w:rsidRPr="00CA75B6">
        <w:rPr>
          <w:rFonts w:eastAsia="Times New Roman" w:cs="Arial"/>
        </w:rPr>
        <w:tab/>
        <w:t xml:space="preserve"> </w:t>
      </w:r>
    </w:p>
    <w:p w:rsidR="00CA75B6" w:rsidRPr="00CA75B6" w:rsidRDefault="00CA75B6" w:rsidP="00CA75B6">
      <w:pPr>
        <w:spacing w:before="0" w:after="0" w:line="240" w:lineRule="auto"/>
        <w:ind w:firstLine="1440"/>
        <w:jc w:val="both"/>
        <w:rPr>
          <w:rFonts w:eastAsia="Times New Roman" w:cs="Arial"/>
        </w:rPr>
      </w:pPr>
    </w:p>
    <w:p w:rsidR="00A14464" w:rsidRDefault="00CA75B6" w:rsidP="00CA75B6">
      <w:pPr>
        <w:numPr>
          <w:ilvl w:val="0"/>
          <w:numId w:val="2"/>
        </w:numPr>
        <w:spacing w:before="0" w:after="0" w:line="240" w:lineRule="auto"/>
        <w:contextualSpacing/>
        <w:jc w:val="both"/>
        <w:rPr>
          <w:rFonts w:eastAsia="Times New Roman" w:cs="Arial"/>
          <w:sz w:val="22"/>
          <w:szCs w:val="22"/>
        </w:rPr>
      </w:pPr>
      <w:r w:rsidRPr="00CA75B6">
        <w:rPr>
          <w:rFonts w:eastAsia="Times New Roman" w:cs="Arial"/>
        </w:rPr>
        <w:t>Violations of this Article are unlawful and shall constitute a public nuisance and may be enforced and abated through any available remedy provided by the Siskiyou County Code, including Article 6 above, or any other law.</w:t>
      </w:r>
    </w:p>
    <w:p w:rsidR="00CA75B6" w:rsidRPr="00CA75B6" w:rsidRDefault="00CA75B6" w:rsidP="00CA75B6">
      <w:pPr>
        <w:spacing w:before="0" w:after="0" w:line="240" w:lineRule="auto"/>
        <w:ind w:left="720"/>
        <w:contextualSpacing/>
        <w:jc w:val="both"/>
        <w:rPr>
          <w:rFonts w:eastAsia="Times New Roman" w:cs="Arial"/>
          <w:sz w:val="22"/>
          <w:szCs w:val="22"/>
        </w:rPr>
      </w:pPr>
    </w:p>
    <w:p w:rsidR="00E53F54" w:rsidRDefault="00E53F54" w:rsidP="00AE4245">
      <w:pPr>
        <w:ind w:firstLine="720"/>
      </w:pPr>
      <w:r>
        <w:t>SECTION II:  Constitutionality:  If any section, subsection, sentence, clause or phrase of this ordinance is for any reason held to be unconstitutional, such decision shall not affect the validity of the remaining portion of this ordinance.  The Board of Supervisors hereby declares that it would have passed this ordinance and each section, subsection, sentence, clause or phrase thereof, irrespective of the fact that any one or more sections, subsections, sentences, clauses or phrases be declared unconstitutional.</w:t>
      </w:r>
    </w:p>
    <w:p w:rsidR="00AE4245" w:rsidRDefault="00AE4245" w:rsidP="00AE4245">
      <w:pPr>
        <w:ind w:firstLine="720"/>
      </w:pPr>
      <w:r>
        <w:t>SECTION III:  This ordinance shall become effective 30 days after its passage and shall, within 15 days of adoption, be published once in a newspaper of general circulation, printed and published in the County of Siskiyou.</w:t>
      </w:r>
    </w:p>
    <w:p w:rsidR="00CA75B6" w:rsidRDefault="00AE4245" w:rsidP="00CA75B6">
      <w:pPr>
        <w:widowControl/>
        <w:autoSpaceDE/>
        <w:autoSpaceDN/>
        <w:adjustRightInd/>
        <w:spacing w:before="0" w:after="160" w:line="259" w:lineRule="auto"/>
        <w:ind w:firstLine="720"/>
      </w:pPr>
      <w:r>
        <w:t xml:space="preserve">PASSED AND ADOPTED this ______ day of _______________, 2020 at a </w:t>
      </w:r>
    </w:p>
    <w:p w:rsidR="00AE4245" w:rsidRDefault="00AE4245" w:rsidP="00CA75B6">
      <w:pPr>
        <w:widowControl/>
        <w:autoSpaceDE/>
        <w:autoSpaceDN/>
        <w:adjustRightInd/>
        <w:spacing w:before="0" w:after="160" w:line="259" w:lineRule="auto"/>
        <w:ind w:firstLine="720"/>
      </w:pPr>
      <w:r>
        <w:t>regular meeting of the Board of Supervisors by the following vote:</w:t>
      </w:r>
    </w:p>
    <w:p w:rsidR="00AE4245" w:rsidRDefault="00AE4245" w:rsidP="00AE4245">
      <w:pPr>
        <w:spacing w:before="0" w:after="0" w:line="240" w:lineRule="auto"/>
      </w:pPr>
      <w:r>
        <w:t>AYES:</w:t>
      </w:r>
    </w:p>
    <w:p w:rsidR="00AE4245" w:rsidRDefault="00AE4245" w:rsidP="00AE4245">
      <w:pPr>
        <w:spacing w:before="0" w:after="0" w:line="240" w:lineRule="auto"/>
      </w:pPr>
      <w:r>
        <w:t>NOES:</w:t>
      </w:r>
    </w:p>
    <w:p w:rsidR="00AE4245" w:rsidRDefault="00AE4245" w:rsidP="00AE4245">
      <w:pPr>
        <w:spacing w:before="0" w:after="0" w:line="240" w:lineRule="auto"/>
      </w:pPr>
      <w:r>
        <w:t>ABSENT:</w:t>
      </w:r>
    </w:p>
    <w:p w:rsidR="00AE4245" w:rsidRDefault="00AE4245" w:rsidP="00AE4245">
      <w:pPr>
        <w:spacing w:before="0" w:after="0" w:line="240" w:lineRule="auto"/>
      </w:pPr>
      <w:r>
        <w:t>ABSTAIN:</w:t>
      </w:r>
      <w:r>
        <w:tab/>
      </w:r>
      <w:r>
        <w:tab/>
      </w:r>
      <w:r>
        <w:tab/>
      </w:r>
      <w:r>
        <w:tab/>
      </w:r>
      <w:r>
        <w:tab/>
        <w:t>________________________________</w:t>
      </w:r>
    </w:p>
    <w:p w:rsidR="00AE4245" w:rsidRDefault="00C36377" w:rsidP="00AE4245">
      <w:pPr>
        <w:spacing w:before="0" w:after="0" w:line="240" w:lineRule="auto"/>
        <w:ind w:firstLine="4320"/>
      </w:pPr>
      <w:bookmarkStart w:id="0" w:name="_GoBack"/>
      <w:bookmarkEnd w:id="0"/>
      <w:r>
        <w:t>Michael N. Kobseff</w:t>
      </w:r>
      <w:r w:rsidR="00AE4245">
        <w:t>, Chairman</w:t>
      </w:r>
    </w:p>
    <w:p w:rsidR="00AE4245" w:rsidRDefault="00AE4245" w:rsidP="00AE4245">
      <w:pPr>
        <w:spacing w:before="0" w:after="0" w:line="240" w:lineRule="auto"/>
        <w:ind w:firstLine="4320"/>
      </w:pPr>
      <w:r>
        <w:t>Board of Supervisors</w:t>
      </w:r>
    </w:p>
    <w:p w:rsidR="00AE4245" w:rsidRDefault="00AE4245" w:rsidP="00AE4245"/>
    <w:p w:rsidR="00AE4245" w:rsidRDefault="00AE4245" w:rsidP="00AE4245">
      <w:pPr>
        <w:spacing w:before="0" w:after="0" w:line="240" w:lineRule="auto"/>
      </w:pPr>
      <w:r>
        <w:t>ATTEST:</w:t>
      </w:r>
      <w:r>
        <w:br/>
      </w:r>
    </w:p>
    <w:p w:rsidR="00AE4245" w:rsidRDefault="00AE4245" w:rsidP="00AE4245">
      <w:pPr>
        <w:spacing w:before="0" w:after="0" w:line="240" w:lineRule="auto"/>
      </w:pPr>
      <w:r>
        <w:t>LAURA BYNUM, CLERK,</w:t>
      </w:r>
    </w:p>
    <w:p w:rsidR="00AE4245" w:rsidRDefault="00AE4245" w:rsidP="00AE4245">
      <w:pPr>
        <w:spacing w:before="0" w:after="0" w:line="240" w:lineRule="auto"/>
      </w:pPr>
      <w:r>
        <w:t>Board of Supervisors</w:t>
      </w:r>
    </w:p>
    <w:p w:rsidR="00AE4245" w:rsidRDefault="00AE4245" w:rsidP="00AE4245">
      <w:pPr>
        <w:spacing w:before="0" w:after="0" w:line="240" w:lineRule="auto"/>
      </w:pPr>
    </w:p>
    <w:p w:rsidR="00AE4245" w:rsidRDefault="00AE4245" w:rsidP="00AE4245">
      <w:pPr>
        <w:spacing w:before="0" w:after="0" w:line="240" w:lineRule="auto"/>
      </w:pPr>
      <w:r>
        <w:t>By _______________________</w:t>
      </w:r>
    </w:p>
    <w:p w:rsidR="00B61683" w:rsidRPr="00E53F54" w:rsidRDefault="00AE4245" w:rsidP="00CA75B6">
      <w:pPr>
        <w:spacing w:before="0" w:after="0" w:line="240" w:lineRule="auto"/>
        <w:ind w:firstLine="1440"/>
        <w:jc w:val="both"/>
      </w:pPr>
      <w:r>
        <w:rPr>
          <w:rFonts w:cs="Arial"/>
        </w:rPr>
        <w:t>Deputy</w:t>
      </w:r>
    </w:p>
    <w:sectPr w:rsidR="00B61683" w:rsidRPr="00E53F5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357" w:rsidRDefault="00197357" w:rsidP="00AE4245">
      <w:pPr>
        <w:spacing w:before="0" w:after="0" w:line="240" w:lineRule="auto"/>
      </w:pPr>
      <w:r>
        <w:separator/>
      </w:r>
    </w:p>
  </w:endnote>
  <w:endnote w:type="continuationSeparator" w:id="0">
    <w:p w:rsidR="00197357" w:rsidRDefault="00197357" w:rsidP="00AE42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5943182"/>
      <w:docPartObj>
        <w:docPartGallery w:val="Page Numbers (Bottom of Page)"/>
        <w:docPartUnique/>
      </w:docPartObj>
    </w:sdtPr>
    <w:sdtEndPr>
      <w:rPr>
        <w:noProof/>
      </w:rPr>
    </w:sdtEndPr>
    <w:sdtContent>
      <w:p w:rsidR="00AE4245" w:rsidRDefault="00AE4245">
        <w:pPr>
          <w:pStyle w:val="Footer"/>
          <w:jc w:val="center"/>
        </w:pPr>
        <w:r>
          <w:fldChar w:fldCharType="begin"/>
        </w:r>
        <w:r>
          <w:instrText xml:space="preserve"> PAGE   \* MERGEFORMAT </w:instrText>
        </w:r>
        <w:r>
          <w:fldChar w:fldCharType="separate"/>
        </w:r>
        <w:r w:rsidR="00C36377">
          <w:rPr>
            <w:noProof/>
          </w:rPr>
          <w:t>2</w:t>
        </w:r>
        <w:r>
          <w:rPr>
            <w:noProof/>
          </w:rPr>
          <w:fldChar w:fldCharType="end"/>
        </w:r>
      </w:p>
    </w:sdtContent>
  </w:sdt>
  <w:p w:rsidR="00AE4245" w:rsidRDefault="00AE4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357" w:rsidRDefault="00197357" w:rsidP="00AE4245">
      <w:pPr>
        <w:spacing w:before="0" w:after="0" w:line="240" w:lineRule="auto"/>
      </w:pPr>
      <w:r>
        <w:separator/>
      </w:r>
    </w:p>
  </w:footnote>
  <w:footnote w:type="continuationSeparator" w:id="0">
    <w:p w:rsidR="00197357" w:rsidRDefault="00197357" w:rsidP="00AE424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730FF5"/>
    <w:multiLevelType w:val="hybridMultilevel"/>
    <w:tmpl w:val="23B6434A"/>
    <w:lvl w:ilvl="0" w:tplc="99AAAE9C">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5ACC7F13"/>
    <w:multiLevelType w:val="hybridMultilevel"/>
    <w:tmpl w:val="DE0634B4"/>
    <w:lvl w:ilvl="0" w:tplc="C2E8E72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F54"/>
    <w:rsid w:val="000F1561"/>
    <w:rsid w:val="001812C7"/>
    <w:rsid w:val="00197357"/>
    <w:rsid w:val="001D4382"/>
    <w:rsid w:val="00290699"/>
    <w:rsid w:val="00337726"/>
    <w:rsid w:val="00361053"/>
    <w:rsid w:val="004D5F1B"/>
    <w:rsid w:val="006A7CB2"/>
    <w:rsid w:val="007D6006"/>
    <w:rsid w:val="00815270"/>
    <w:rsid w:val="00870CDD"/>
    <w:rsid w:val="008E2502"/>
    <w:rsid w:val="0099369D"/>
    <w:rsid w:val="00A14464"/>
    <w:rsid w:val="00A20EEE"/>
    <w:rsid w:val="00A42831"/>
    <w:rsid w:val="00AB31F8"/>
    <w:rsid w:val="00AE4245"/>
    <w:rsid w:val="00B61683"/>
    <w:rsid w:val="00BD1CC1"/>
    <w:rsid w:val="00C20312"/>
    <w:rsid w:val="00C36377"/>
    <w:rsid w:val="00CA75B6"/>
    <w:rsid w:val="00D947BF"/>
    <w:rsid w:val="00E10C6E"/>
    <w:rsid w:val="00E53F54"/>
    <w:rsid w:val="00F4123A"/>
    <w:rsid w:val="00F52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48A47"/>
  <w15:chartTrackingRefBased/>
  <w15:docId w15:val="{07B83DCB-4AAC-4E03-B317-FDB094DFB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A14464"/>
    <w:pPr>
      <w:widowControl w:val="0"/>
      <w:autoSpaceDE w:val="0"/>
      <w:autoSpaceDN w:val="0"/>
      <w:adjustRightInd w:val="0"/>
      <w:spacing w:before="120" w:after="120" w:line="480" w:lineRule="auto"/>
    </w:pPr>
    <w:rPr>
      <w:rFonts w:ascii="Arial" w:eastAsiaTheme="minorEastAsia" w:hAnsi="Arial" w:cs="Courier New"/>
    </w:rPr>
  </w:style>
  <w:style w:type="paragraph" w:styleId="Heading1">
    <w:name w:val="heading 1"/>
    <w:basedOn w:val="Normal"/>
    <w:next w:val="Normal"/>
    <w:link w:val="Heading1Char"/>
    <w:uiPriority w:val="9"/>
    <w:qFormat/>
    <w:rsid w:val="00AE4245"/>
    <w:pPr>
      <w:keepNext/>
      <w:widowControl/>
      <w:autoSpaceDE/>
      <w:autoSpaceDN/>
      <w:adjustRightInd/>
      <w:spacing w:before="240" w:line="259" w:lineRule="auto"/>
      <w:jc w:val="center"/>
      <w:outlineLvl w:val="0"/>
    </w:pPr>
    <w:rPr>
      <w:rFonts w:eastAsiaTheme="majorEastAsia" w:cstheme="majorBidi"/>
      <w:b/>
      <w:bCs/>
      <w:kern w:val="32"/>
      <w:szCs w:val="32"/>
    </w:rPr>
  </w:style>
  <w:style w:type="paragraph" w:styleId="Heading2">
    <w:name w:val="heading 2"/>
    <w:basedOn w:val="Normal"/>
    <w:next w:val="Normal"/>
    <w:link w:val="Heading2Char"/>
    <w:uiPriority w:val="9"/>
    <w:unhideWhenUsed/>
    <w:qFormat/>
    <w:rsid w:val="00E53F54"/>
    <w:pPr>
      <w:keepNext/>
      <w:widowControl/>
      <w:autoSpaceDE/>
      <w:autoSpaceDN/>
      <w:adjustRightInd/>
      <w:spacing w:after="240" w:line="259" w:lineRule="auto"/>
      <w:outlineLvl w:val="1"/>
    </w:pPr>
    <w:rPr>
      <w:rFonts w:eastAsiaTheme="majorEastAsia" w:cstheme="majorBidi"/>
      <w:bCs/>
      <w:iCs/>
      <w:sz w:val="28"/>
      <w:szCs w:val="28"/>
    </w:rPr>
  </w:style>
  <w:style w:type="paragraph" w:styleId="Heading3">
    <w:name w:val="heading 3"/>
    <w:basedOn w:val="Normal"/>
    <w:next w:val="Normal"/>
    <w:link w:val="Heading3Char"/>
    <w:uiPriority w:val="9"/>
    <w:unhideWhenUsed/>
    <w:qFormat/>
    <w:rsid w:val="00C20312"/>
    <w:pPr>
      <w:keepNext/>
      <w:spacing w:before="240" w:after="60"/>
      <w:outlineLvl w:val="2"/>
    </w:pPr>
    <w:rPr>
      <w:rFonts w:eastAsiaTheme="majorEastAsia" w:cstheme="majorBidi"/>
      <w:b/>
      <w:bCs/>
      <w:szCs w:val="26"/>
    </w:rPr>
  </w:style>
  <w:style w:type="paragraph" w:styleId="Heading4">
    <w:name w:val="heading 4"/>
    <w:basedOn w:val="Normal"/>
    <w:next w:val="Normal"/>
    <w:link w:val="Heading4Char"/>
    <w:uiPriority w:val="9"/>
    <w:unhideWhenUsed/>
    <w:qFormat/>
    <w:rsid w:val="00C20312"/>
    <w:pPr>
      <w:keepNext/>
      <w:keepLines/>
      <w:spacing w:before="240" w:after="60"/>
      <w:outlineLvl w:val="3"/>
    </w:pPr>
    <w:rPr>
      <w:rFonts w:eastAsiaTheme="majorEastAsia" w:cstheme="majorBidi"/>
      <w:b/>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text">
    <w:name w:val="Hypertext"/>
    <w:uiPriority w:val="99"/>
    <w:rsid w:val="008E2502"/>
    <w:rPr>
      <w:color w:val="0000FF"/>
      <w:u w:val="single"/>
    </w:rPr>
  </w:style>
  <w:style w:type="character" w:customStyle="1" w:styleId="Heading1Char">
    <w:name w:val="Heading 1 Char"/>
    <w:basedOn w:val="DefaultParagraphFont"/>
    <w:link w:val="Heading1"/>
    <w:uiPriority w:val="9"/>
    <w:rsid w:val="00AE4245"/>
    <w:rPr>
      <w:rFonts w:ascii="Arial" w:eastAsiaTheme="majorEastAsia" w:hAnsi="Arial" w:cstheme="majorBidi"/>
      <w:b/>
      <w:bCs/>
      <w:kern w:val="32"/>
      <w:szCs w:val="32"/>
    </w:rPr>
  </w:style>
  <w:style w:type="character" w:customStyle="1" w:styleId="Heading2Char">
    <w:name w:val="Heading 2 Char"/>
    <w:basedOn w:val="DefaultParagraphFont"/>
    <w:link w:val="Heading2"/>
    <w:uiPriority w:val="9"/>
    <w:rsid w:val="00E53F54"/>
    <w:rPr>
      <w:rFonts w:ascii="Arial" w:eastAsiaTheme="majorEastAsia" w:hAnsi="Arial" w:cstheme="majorBidi"/>
      <w:bCs/>
      <w:iCs/>
      <w:sz w:val="28"/>
      <w:szCs w:val="28"/>
    </w:rPr>
  </w:style>
  <w:style w:type="character" w:customStyle="1" w:styleId="Heading3Char">
    <w:name w:val="Heading 3 Char"/>
    <w:basedOn w:val="DefaultParagraphFont"/>
    <w:link w:val="Heading3"/>
    <w:uiPriority w:val="9"/>
    <w:rsid w:val="00C20312"/>
    <w:rPr>
      <w:rFonts w:ascii="Arial" w:eastAsiaTheme="majorEastAsia" w:hAnsi="Arial" w:cstheme="majorBidi"/>
      <w:b/>
      <w:bCs/>
      <w:szCs w:val="26"/>
    </w:rPr>
  </w:style>
  <w:style w:type="character" w:styleId="FootnoteReference">
    <w:name w:val="footnote reference"/>
    <w:uiPriority w:val="99"/>
    <w:rsid w:val="008E2502"/>
  </w:style>
  <w:style w:type="paragraph" w:styleId="Title">
    <w:name w:val="Title"/>
    <w:basedOn w:val="Normal"/>
    <w:next w:val="Normal"/>
    <w:link w:val="TitleChar"/>
    <w:uiPriority w:val="10"/>
    <w:qFormat/>
    <w:rsid w:val="00A20EEE"/>
    <w:pPr>
      <w:spacing w:before="240"/>
      <w:jc w:val="center"/>
      <w:outlineLvl w:val="0"/>
    </w:pPr>
    <w:rPr>
      <w:rFonts w:eastAsiaTheme="majorEastAsia" w:cstheme="majorBidi"/>
      <w:b/>
      <w:bCs/>
      <w:color w:val="244061" w:themeColor="accent1" w:themeShade="80"/>
      <w:kern w:val="28"/>
      <w:sz w:val="36"/>
      <w:szCs w:val="32"/>
    </w:rPr>
  </w:style>
  <w:style w:type="character" w:customStyle="1" w:styleId="TitleChar">
    <w:name w:val="Title Char"/>
    <w:basedOn w:val="DefaultParagraphFont"/>
    <w:link w:val="Title"/>
    <w:uiPriority w:val="10"/>
    <w:rsid w:val="00A20EEE"/>
    <w:rPr>
      <w:rFonts w:ascii="Arial" w:eastAsiaTheme="majorEastAsia" w:hAnsi="Arial" w:cstheme="majorBidi"/>
      <w:b/>
      <w:bCs/>
      <w:color w:val="244061" w:themeColor="accent1" w:themeShade="80"/>
      <w:kern w:val="28"/>
      <w:sz w:val="36"/>
      <w:szCs w:val="32"/>
    </w:rPr>
  </w:style>
  <w:style w:type="paragraph" w:styleId="ListParagraph">
    <w:name w:val="List Paragraph"/>
    <w:basedOn w:val="Normal"/>
    <w:uiPriority w:val="5"/>
    <w:qFormat/>
    <w:rsid w:val="00C20312"/>
    <w:rPr>
      <w:rFonts w:cs="Times New Roman"/>
    </w:rPr>
  </w:style>
  <w:style w:type="paragraph" w:styleId="NoSpacing">
    <w:name w:val="No Spacing"/>
    <w:uiPriority w:val="1"/>
    <w:qFormat/>
    <w:rsid w:val="00C20312"/>
    <w:pPr>
      <w:spacing w:after="0"/>
    </w:pPr>
    <w:rPr>
      <w:rFonts w:ascii="Arial" w:eastAsiaTheme="minorEastAsia" w:hAnsi="Arial"/>
    </w:rPr>
  </w:style>
  <w:style w:type="character" w:customStyle="1" w:styleId="Heading4Char">
    <w:name w:val="Heading 4 Char"/>
    <w:basedOn w:val="DefaultParagraphFont"/>
    <w:link w:val="Heading4"/>
    <w:uiPriority w:val="9"/>
    <w:rsid w:val="00C20312"/>
    <w:rPr>
      <w:rFonts w:ascii="Arial" w:eastAsiaTheme="majorEastAsia" w:hAnsi="Arial" w:cstheme="majorBidi"/>
      <w:b/>
      <w:i/>
      <w:iCs/>
      <w:color w:val="365F91" w:themeColor="accent1" w:themeShade="BF"/>
    </w:rPr>
  </w:style>
  <w:style w:type="paragraph" w:styleId="Subtitle">
    <w:name w:val="Subtitle"/>
    <w:basedOn w:val="Normal"/>
    <w:next w:val="Normal"/>
    <w:link w:val="SubtitleChar"/>
    <w:uiPriority w:val="11"/>
    <w:rsid w:val="00815270"/>
    <w:pPr>
      <w:numPr>
        <w:ilvl w:val="1"/>
      </w:numPr>
    </w:pPr>
    <w:rPr>
      <w:spacing w:val="15"/>
      <w:szCs w:val="22"/>
    </w:rPr>
  </w:style>
  <w:style w:type="character" w:customStyle="1" w:styleId="SubtitleChar">
    <w:name w:val="Subtitle Char"/>
    <w:basedOn w:val="DefaultParagraphFont"/>
    <w:link w:val="Subtitle"/>
    <w:uiPriority w:val="11"/>
    <w:rsid w:val="00815270"/>
    <w:rPr>
      <w:rFonts w:ascii="Arial" w:eastAsiaTheme="minorEastAsia" w:hAnsi="Arial"/>
      <w:spacing w:val="15"/>
      <w:sz w:val="24"/>
    </w:rPr>
  </w:style>
  <w:style w:type="character" w:styleId="SubtleEmphasis">
    <w:name w:val="Subtle Emphasis"/>
    <w:basedOn w:val="DefaultParagraphFont"/>
    <w:uiPriority w:val="19"/>
    <w:rsid w:val="00815270"/>
    <w:rPr>
      <w:i/>
      <w:iCs/>
      <w:color w:val="404040" w:themeColor="text1" w:themeTint="BF"/>
    </w:rPr>
  </w:style>
  <w:style w:type="character" w:styleId="Emphasis">
    <w:name w:val="Emphasis"/>
    <w:basedOn w:val="DefaultParagraphFont"/>
    <w:uiPriority w:val="20"/>
    <w:rsid w:val="00815270"/>
    <w:rPr>
      <w:i/>
      <w:iCs/>
    </w:rPr>
  </w:style>
  <w:style w:type="character" w:styleId="Strong">
    <w:name w:val="Strong"/>
    <w:basedOn w:val="DefaultParagraphFont"/>
    <w:uiPriority w:val="22"/>
    <w:qFormat/>
    <w:rsid w:val="00815270"/>
    <w:rPr>
      <w:rFonts w:ascii="Arial" w:hAnsi="Arial"/>
      <w:b/>
      <w:bCs/>
      <w:sz w:val="22"/>
    </w:rPr>
  </w:style>
  <w:style w:type="character" w:styleId="IntenseEmphasis">
    <w:name w:val="Intense Emphasis"/>
    <w:basedOn w:val="DefaultParagraphFont"/>
    <w:uiPriority w:val="21"/>
    <w:rsid w:val="00815270"/>
    <w:rPr>
      <w:i/>
      <w:iCs/>
      <w:color w:val="4F81BD" w:themeColor="accent1"/>
    </w:rPr>
  </w:style>
  <w:style w:type="paragraph" w:styleId="Quote">
    <w:name w:val="Quote"/>
    <w:basedOn w:val="Normal"/>
    <w:next w:val="Normal"/>
    <w:link w:val="QuoteChar"/>
    <w:uiPriority w:val="29"/>
    <w:qFormat/>
    <w:rsid w:val="00815270"/>
    <w:pPr>
      <w:spacing w:before="200"/>
      <w:ind w:left="864" w:right="864"/>
      <w:jc w:val="center"/>
    </w:pPr>
    <w:rPr>
      <w:i/>
      <w:iCs/>
      <w:color w:val="000000" w:themeColor="text1"/>
    </w:rPr>
  </w:style>
  <w:style w:type="character" w:customStyle="1" w:styleId="QuoteChar">
    <w:name w:val="Quote Char"/>
    <w:basedOn w:val="DefaultParagraphFont"/>
    <w:link w:val="Quote"/>
    <w:uiPriority w:val="29"/>
    <w:rsid w:val="00815270"/>
    <w:rPr>
      <w:rFonts w:ascii="Arial" w:eastAsiaTheme="minorEastAsia" w:hAnsi="Arial"/>
      <w:i/>
      <w:iCs/>
      <w:color w:val="000000" w:themeColor="text1"/>
      <w:sz w:val="24"/>
      <w:szCs w:val="24"/>
    </w:rPr>
  </w:style>
  <w:style w:type="character" w:styleId="IntenseReference">
    <w:name w:val="Intense Reference"/>
    <w:basedOn w:val="DefaultParagraphFont"/>
    <w:uiPriority w:val="32"/>
    <w:qFormat/>
    <w:rsid w:val="00815270"/>
    <w:rPr>
      <w:rFonts w:ascii="Arial" w:hAnsi="Arial"/>
      <w:b/>
      <w:bCs/>
      <w:smallCaps/>
      <w:color w:val="365F91" w:themeColor="accent1" w:themeShade="BF"/>
      <w:spacing w:val="5"/>
      <w:sz w:val="24"/>
    </w:rPr>
  </w:style>
  <w:style w:type="paragraph" w:styleId="Header">
    <w:name w:val="header"/>
    <w:basedOn w:val="Normal"/>
    <w:link w:val="HeaderChar"/>
    <w:uiPriority w:val="99"/>
    <w:unhideWhenUsed/>
    <w:rsid w:val="00AE424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E4245"/>
    <w:rPr>
      <w:rFonts w:ascii="Arial" w:eastAsiaTheme="minorEastAsia" w:hAnsi="Arial" w:cs="Courier New"/>
    </w:rPr>
  </w:style>
  <w:style w:type="paragraph" w:styleId="Footer">
    <w:name w:val="footer"/>
    <w:basedOn w:val="Normal"/>
    <w:link w:val="FooterChar"/>
    <w:uiPriority w:val="99"/>
    <w:unhideWhenUsed/>
    <w:rsid w:val="00AE42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E4245"/>
    <w:rPr>
      <w:rFonts w:ascii="Arial" w:eastAsiaTheme="minorEastAsia" w:hAnsi="Arial"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87946">
      <w:bodyDiv w:val="1"/>
      <w:marLeft w:val="0"/>
      <w:marRight w:val="0"/>
      <w:marTop w:val="0"/>
      <w:marBottom w:val="0"/>
      <w:divBdr>
        <w:top w:val="none" w:sz="0" w:space="0" w:color="auto"/>
        <w:left w:val="none" w:sz="0" w:space="0" w:color="auto"/>
        <w:bottom w:val="none" w:sz="0" w:space="0" w:color="auto"/>
        <w:right w:val="none" w:sz="0" w:space="0" w:color="auto"/>
      </w:divBdr>
    </w:div>
    <w:div w:id="88436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kgroup%20Templates\Accessibl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AccessibleTemplate.dotx</Template>
  <TotalTime>7</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Ordinance No. doc</vt:lpstr>
    </vt:vector>
  </TitlesOfParts>
  <Company>Siskiyou County</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 doc</dc:title>
  <dc:subject/>
  <dc:creator>County of Siskiyou</dc:creator>
  <cp:keywords/>
  <dc:description/>
  <cp:lastModifiedBy>Natalie Reed</cp:lastModifiedBy>
  <cp:revision>4</cp:revision>
  <dcterms:created xsi:type="dcterms:W3CDTF">2020-07-21T17:40:00Z</dcterms:created>
  <dcterms:modified xsi:type="dcterms:W3CDTF">2020-07-21T17:46:00Z</dcterms:modified>
</cp:coreProperties>
</file>