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1FD" w:rsidRDefault="00446E68" w:rsidP="00446E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EXHIBIT B</w:t>
      </w:r>
    </w:p>
    <w:p w:rsidR="00446E68" w:rsidRDefault="00446E68" w:rsidP="00446E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ASSUANCE OF COMPLIANCE WITH </w:t>
      </w:r>
    </w:p>
    <w:p w:rsidR="00446E68" w:rsidRDefault="00446E68" w:rsidP="00446E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THE SISKIYOU COUNTY</w:t>
      </w:r>
    </w:p>
    <w:p w:rsidR="00446E68" w:rsidRDefault="00446E68" w:rsidP="00446E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HUMAN SERVICES AGENCY</w:t>
      </w:r>
    </w:p>
    <w:p w:rsidR="00446E68" w:rsidRDefault="00446E68" w:rsidP="00446E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NONDISCRIMINATION IN STATE </w:t>
      </w:r>
    </w:p>
    <w:p w:rsidR="00446E68" w:rsidRDefault="00446E68" w:rsidP="00446E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AND FEDERALLY - ASSISTED PROGRAMS</w:t>
      </w:r>
    </w:p>
    <w:p w:rsidR="00446E68" w:rsidRDefault="00446E68" w:rsidP="00446E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r>
      <w:r>
        <w:rPr>
          <w:rFonts w:ascii="Times New Roman" w:hAnsi="Times New Roman" w:cs="Times New Roman"/>
          <w:b/>
          <w:sz w:val="24"/>
          <w:szCs w:val="24"/>
        </w:rPr>
        <w:softHyphen/>
        <w:t>______________________________________________________________________________</w:t>
      </w:r>
    </w:p>
    <w:p w:rsidR="00446E68" w:rsidRDefault="00446E68" w:rsidP="00446E68">
      <w:pPr>
        <w:spacing w:after="0" w:line="240" w:lineRule="auto"/>
        <w:jc w:val="center"/>
        <w:rPr>
          <w:rFonts w:ascii="Times New Roman" w:hAnsi="Times New Roman" w:cs="Times New Roman"/>
          <w:b/>
          <w:sz w:val="24"/>
          <w:szCs w:val="24"/>
        </w:rPr>
      </w:pPr>
    </w:p>
    <w:p w:rsidR="00446E68" w:rsidRDefault="00446E68" w:rsidP="00446E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Siskiyou County Health &amp; Human Services Agency, Public Health Division</w:t>
      </w:r>
    </w:p>
    <w:p w:rsidR="00446E68" w:rsidRDefault="00446E68" w:rsidP="00446E68">
      <w:pPr>
        <w:spacing w:after="0" w:line="240" w:lineRule="auto"/>
        <w:jc w:val="center"/>
        <w:rPr>
          <w:rFonts w:ascii="Times New Roman" w:hAnsi="Times New Roman" w:cs="Times New Roman"/>
          <w:sz w:val="24"/>
          <w:szCs w:val="24"/>
        </w:rPr>
      </w:pPr>
    </w:p>
    <w:p w:rsidR="00446E68" w:rsidRPr="00EB6643" w:rsidRDefault="00446E68" w:rsidP="00EB6643">
      <w:pPr>
        <w:spacing w:after="0" w:line="240" w:lineRule="auto"/>
        <w:ind w:left="-180"/>
        <w:rPr>
          <w:rFonts w:ascii="Times New Roman" w:hAnsi="Times New Roman" w:cs="Times New Roman"/>
          <w:sz w:val="23"/>
          <w:szCs w:val="23"/>
        </w:rPr>
      </w:pPr>
      <w:r w:rsidRPr="00EB6643">
        <w:rPr>
          <w:rFonts w:ascii="Times New Roman" w:hAnsi="Times New Roman" w:cs="Times New Roman"/>
          <w:sz w:val="23"/>
          <w:szCs w:val="23"/>
        </w:rPr>
        <w:t>HEREBY AGREES THAT it will comply with Title VI of the Civil Rights Act of 1964 as amended;</w:t>
      </w:r>
    </w:p>
    <w:p w:rsidR="00446E68" w:rsidRPr="00EB6643" w:rsidRDefault="00446E68" w:rsidP="00EB6643">
      <w:pPr>
        <w:spacing w:after="0" w:line="240" w:lineRule="auto"/>
        <w:ind w:left="-180"/>
        <w:rPr>
          <w:rFonts w:ascii="Times New Roman" w:hAnsi="Times New Roman" w:cs="Times New Roman"/>
          <w:sz w:val="23"/>
          <w:szCs w:val="23"/>
        </w:rPr>
      </w:pPr>
      <w:r w:rsidRPr="00EB6643">
        <w:rPr>
          <w:rFonts w:ascii="Times New Roman" w:hAnsi="Times New Roman" w:cs="Times New Roman"/>
          <w:sz w:val="23"/>
          <w:szCs w:val="23"/>
        </w:rPr>
        <w:t xml:space="preserve">Section 504 of the Rehabilitation Act of 1973, as amended: the Age Discrimination Act of 1975, as amended; the Food Stamp Act of 1977, as amended, </w:t>
      </w:r>
      <w:r w:rsidR="0053473E">
        <w:rPr>
          <w:rFonts w:ascii="Times New Roman" w:hAnsi="Times New Roman" w:cs="Times New Roman"/>
          <w:sz w:val="23"/>
          <w:szCs w:val="23"/>
        </w:rPr>
        <w:t>and in particular Section 272.6;</w:t>
      </w:r>
      <w:r w:rsidRPr="00EB6643">
        <w:rPr>
          <w:rFonts w:ascii="Times New Roman" w:hAnsi="Times New Roman" w:cs="Times New Roman"/>
          <w:sz w:val="23"/>
          <w:szCs w:val="23"/>
        </w:rPr>
        <w:t xml:space="preserve"> Title II of the American</w:t>
      </w:r>
      <w:r w:rsidR="0053473E">
        <w:rPr>
          <w:rFonts w:ascii="Times New Roman" w:hAnsi="Times New Roman" w:cs="Times New Roman"/>
          <w:sz w:val="23"/>
          <w:szCs w:val="23"/>
        </w:rPr>
        <w:t>s with Disabilities Act of 1990;</w:t>
      </w:r>
      <w:r w:rsidRPr="00EB6643">
        <w:rPr>
          <w:rFonts w:ascii="Times New Roman" w:hAnsi="Times New Roman" w:cs="Times New Roman"/>
          <w:sz w:val="23"/>
          <w:szCs w:val="23"/>
        </w:rPr>
        <w:t xml:space="preserve"> California Civil Code, Section 51 et seq., as amended; California Government Code Section 11135-11139.5, as amended; California Government Code Section 12940 (c)</w:t>
      </w:r>
      <w:r w:rsidR="0053473E">
        <w:rPr>
          <w:rFonts w:ascii="Times New Roman" w:hAnsi="Times New Roman" w:cs="Times New Roman"/>
          <w:sz w:val="23"/>
          <w:szCs w:val="23"/>
        </w:rPr>
        <w:t>, (h)(1), (</w:t>
      </w:r>
      <w:proofErr w:type="spellStart"/>
      <w:r w:rsidR="0053473E">
        <w:rPr>
          <w:rFonts w:ascii="Times New Roman" w:hAnsi="Times New Roman" w:cs="Times New Roman"/>
          <w:sz w:val="23"/>
          <w:szCs w:val="23"/>
        </w:rPr>
        <w:t>i</w:t>
      </w:r>
      <w:proofErr w:type="spellEnd"/>
      <w:r w:rsidR="0053473E">
        <w:rPr>
          <w:rFonts w:ascii="Times New Roman" w:hAnsi="Times New Roman" w:cs="Times New Roman"/>
          <w:sz w:val="23"/>
          <w:szCs w:val="23"/>
        </w:rPr>
        <w:t>);</w:t>
      </w:r>
      <w:r w:rsidRPr="00EB6643">
        <w:rPr>
          <w:rFonts w:ascii="Times New Roman" w:hAnsi="Times New Roman" w:cs="Times New Roman"/>
          <w:sz w:val="23"/>
          <w:szCs w:val="23"/>
        </w:rPr>
        <w:t xml:space="preserve"> California Government Code, Section 4450; Title 22, California Code of Regulations Section 98000-98413; the Dymally-Alatorre Bilingual Services Act; Section 1808 Removal of Barriers to Inter Ethnic Adoption Act of 1996 and other applicable federal and state laws, as well as their implementing regulations [including 45 Code of Federal Regulations (CFR) Parts 80, 84, and 91; 7 CFR Part 15; and 28 CFR Part 35], by ensuring that employment practices and the administration of public assistance and social services programs are nondiscriminatory, to the effect that no person shall because of age, sex, color, disability, national origin, race, marital status, religion or political affiliation be excluded from participation in or be denied the benefits of, or be otherwise subject to discrimination under any program or activity receiving federal or state financial assistance; and HEREBY GIVES ASSUANCE THAT it will immediately take any measures necessary to effectuate this agreement. </w:t>
      </w:r>
    </w:p>
    <w:p w:rsidR="00446E68" w:rsidRPr="00EB6643" w:rsidRDefault="00446E68" w:rsidP="00EB6643">
      <w:pPr>
        <w:spacing w:after="0" w:line="240" w:lineRule="auto"/>
        <w:ind w:left="-180"/>
        <w:rPr>
          <w:rFonts w:ascii="Times New Roman" w:hAnsi="Times New Roman" w:cs="Times New Roman"/>
          <w:sz w:val="23"/>
          <w:szCs w:val="23"/>
        </w:rPr>
      </w:pPr>
    </w:p>
    <w:p w:rsidR="00446E68" w:rsidRPr="00EB6643" w:rsidRDefault="00446E68" w:rsidP="00EB6643">
      <w:pPr>
        <w:spacing w:after="0" w:line="240" w:lineRule="auto"/>
        <w:ind w:left="-180"/>
        <w:rPr>
          <w:rFonts w:ascii="Times New Roman" w:hAnsi="Times New Roman" w:cs="Times New Roman"/>
          <w:sz w:val="23"/>
          <w:szCs w:val="23"/>
        </w:rPr>
      </w:pPr>
      <w:r w:rsidRPr="00EB6643">
        <w:rPr>
          <w:rFonts w:ascii="Times New Roman" w:hAnsi="Times New Roman" w:cs="Times New Roman"/>
          <w:sz w:val="23"/>
          <w:szCs w:val="23"/>
        </w:rPr>
        <w:t>THIS ASSUANCE is given in consideration of and for the purpose of obtaining any and all federal and state assistance; and THE VENDOR/RECIPIENT HEREBY GIVES ASSUANCE THAT administrative methods/procedures which have the effect of subjecting individuals to discrimination or defeating the objectives of the California Department of Social Services (CDSS) Manual of Policies and Procedures (MPP) Chapter 21, will be prohibited.</w:t>
      </w:r>
    </w:p>
    <w:p w:rsidR="00446E68" w:rsidRPr="00EB6643" w:rsidRDefault="00446E68" w:rsidP="00EB6643">
      <w:pPr>
        <w:spacing w:after="0" w:line="240" w:lineRule="auto"/>
        <w:ind w:left="-180"/>
        <w:rPr>
          <w:rFonts w:ascii="Times New Roman" w:hAnsi="Times New Roman" w:cs="Times New Roman"/>
          <w:sz w:val="23"/>
          <w:szCs w:val="23"/>
        </w:rPr>
      </w:pPr>
    </w:p>
    <w:p w:rsidR="00446E68" w:rsidRPr="00EB6643" w:rsidRDefault="00446E68" w:rsidP="00EB6643">
      <w:pPr>
        <w:spacing w:after="0" w:line="240" w:lineRule="auto"/>
        <w:ind w:left="-180"/>
        <w:rPr>
          <w:rFonts w:ascii="Times New Roman" w:hAnsi="Times New Roman" w:cs="Times New Roman"/>
          <w:sz w:val="23"/>
          <w:szCs w:val="23"/>
        </w:rPr>
      </w:pPr>
      <w:r w:rsidRPr="00EB6643">
        <w:rPr>
          <w:rFonts w:ascii="Times New Roman" w:hAnsi="Times New Roman" w:cs="Times New Roman"/>
          <w:sz w:val="23"/>
          <w:szCs w:val="23"/>
        </w:rPr>
        <w:t xml:space="preserve">BY ACCEPTING THIS ASSURANCE, the vendor/recipient agrees to compile data, maintain records and submit reports as required, to permit effective enforcement of the aforementioned laws, rules and regulations and permit authorized CDSS and /or federal government personnel, during normal working hours, to review such records, books and accounts as needed to ascertain compliance. If there are any violations of this </w:t>
      </w:r>
      <w:r w:rsidR="00EB6643" w:rsidRPr="00EB6643">
        <w:rPr>
          <w:rFonts w:ascii="Times New Roman" w:hAnsi="Times New Roman" w:cs="Times New Roman"/>
          <w:sz w:val="23"/>
          <w:szCs w:val="23"/>
        </w:rPr>
        <w:t>assurance</w:t>
      </w:r>
      <w:r w:rsidRPr="00EB6643">
        <w:rPr>
          <w:rFonts w:ascii="Times New Roman" w:hAnsi="Times New Roman" w:cs="Times New Roman"/>
          <w:sz w:val="23"/>
          <w:szCs w:val="23"/>
        </w:rPr>
        <w:t>, CDSS shall have the right to invoke fiscal sanctions or other</w:t>
      </w:r>
      <w:r w:rsidR="00EB6643" w:rsidRPr="00EB6643">
        <w:rPr>
          <w:rFonts w:ascii="Times New Roman" w:hAnsi="Times New Roman" w:cs="Times New Roman"/>
          <w:sz w:val="23"/>
          <w:szCs w:val="23"/>
        </w:rPr>
        <w:t xml:space="preserve"> </w:t>
      </w:r>
      <w:r w:rsidRPr="00EB6643">
        <w:rPr>
          <w:rFonts w:ascii="Times New Roman" w:hAnsi="Times New Roman" w:cs="Times New Roman"/>
          <w:sz w:val="23"/>
          <w:szCs w:val="23"/>
        </w:rPr>
        <w:t>legal remedies in accordance with Welfare and Institutions Code Section 10605, or Government Code Section 11135-11139.5, or any other laws, or the issue may be referred to the appropriate federal agency for fu</w:t>
      </w:r>
      <w:r w:rsidR="00EB6643" w:rsidRPr="00EB6643">
        <w:rPr>
          <w:rFonts w:ascii="Times New Roman" w:hAnsi="Times New Roman" w:cs="Times New Roman"/>
          <w:sz w:val="23"/>
          <w:szCs w:val="23"/>
        </w:rPr>
        <w:t>r</w:t>
      </w:r>
      <w:r w:rsidRPr="00EB6643">
        <w:rPr>
          <w:rFonts w:ascii="Times New Roman" w:hAnsi="Times New Roman" w:cs="Times New Roman"/>
          <w:sz w:val="23"/>
          <w:szCs w:val="23"/>
        </w:rPr>
        <w:t>ther compliance action and enfor</w:t>
      </w:r>
      <w:r w:rsidR="00EB6643" w:rsidRPr="00EB6643">
        <w:rPr>
          <w:rFonts w:ascii="Times New Roman" w:hAnsi="Times New Roman" w:cs="Times New Roman"/>
          <w:sz w:val="23"/>
          <w:szCs w:val="23"/>
        </w:rPr>
        <w:t>cement of this assurance.</w:t>
      </w:r>
    </w:p>
    <w:p w:rsidR="00EB6643" w:rsidRPr="00EB6643" w:rsidRDefault="00EB6643" w:rsidP="00EB6643">
      <w:pPr>
        <w:spacing w:after="0" w:line="240" w:lineRule="auto"/>
        <w:ind w:left="-180"/>
        <w:rPr>
          <w:rFonts w:ascii="Times New Roman" w:hAnsi="Times New Roman" w:cs="Times New Roman"/>
          <w:sz w:val="23"/>
          <w:szCs w:val="23"/>
        </w:rPr>
      </w:pPr>
    </w:p>
    <w:p w:rsidR="00EB6643" w:rsidRPr="00EB6643" w:rsidRDefault="00EB6643" w:rsidP="00EB6643">
      <w:pPr>
        <w:spacing w:after="0" w:line="240" w:lineRule="auto"/>
        <w:ind w:left="-180"/>
        <w:rPr>
          <w:rFonts w:ascii="Times New Roman" w:hAnsi="Times New Roman" w:cs="Times New Roman"/>
          <w:sz w:val="23"/>
          <w:szCs w:val="23"/>
        </w:rPr>
      </w:pPr>
      <w:r w:rsidRPr="00EB6643">
        <w:rPr>
          <w:rFonts w:ascii="Times New Roman" w:hAnsi="Times New Roman" w:cs="Times New Roman"/>
          <w:sz w:val="23"/>
          <w:szCs w:val="23"/>
        </w:rPr>
        <w:t>THIS ASSURANCE is binding on the vendor/recipient directly or through contract, license, or other provider services, as long as it receives federal or state assistance.</w:t>
      </w:r>
    </w:p>
    <w:p w:rsidR="00EB6643" w:rsidRDefault="00EB6643" w:rsidP="00446E68">
      <w:pPr>
        <w:spacing w:after="0" w:line="240" w:lineRule="auto"/>
        <w:ind w:left="-180"/>
        <w:rPr>
          <w:rFonts w:ascii="Times New Roman" w:hAnsi="Times New Roman" w:cs="Times New Roman"/>
          <w:sz w:val="24"/>
          <w:szCs w:val="24"/>
        </w:rPr>
      </w:pPr>
    </w:p>
    <w:p w:rsidR="00EB6643" w:rsidRDefault="00EB6643" w:rsidP="00446E68">
      <w:pPr>
        <w:spacing w:after="0" w:line="240" w:lineRule="auto"/>
        <w:ind w:left="-180"/>
        <w:rPr>
          <w:rFonts w:ascii="Times New Roman" w:hAnsi="Times New Roman" w:cs="Times New Roman"/>
          <w:sz w:val="24"/>
          <w:szCs w:val="24"/>
        </w:rPr>
      </w:pPr>
    </w:p>
    <w:p w:rsidR="00EB6643" w:rsidRDefault="00EB6643" w:rsidP="00446E68">
      <w:pPr>
        <w:spacing w:after="0" w:line="240" w:lineRule="auto"/>
        <w:ind w:left="-180"/>
        <w:rPr>
          <w:rFonts w:ascii="Times New Roman" w:hAnsi="Times New Roman" w:cs="Times New Roman"/>
          <w:sz w:val="24"/>
          <w:szCs w:val="24"/>
        </w:rPr>
      </w:pPr>
      <w:r>
        <w:rPr>
          <w:rFonts w:ascii="Times New Roman" w:hAnsi="Times New Roman" w:cs="Times New Roman"/>
          <w:sz w:val="24"/>
          <w:szCs w:val="24"/>
        </w:rPr>
        <w:t>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w:t>
      </w:r>
    </w:p>
    <w:p w:rsidR="00EB6643" w:rsidRDefault="00EB6643" w:rsidP="00446E68">
      <w:pPr>
        <w:spacing w:after="0" w:line="240" w:lineRule="auto"/>
        <w:ind w:left="-180"/>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72F1F">
        <w:rPr>
          <w:rFonts w:ascii="Times New Roman" w:hAnsi="Times New Roman" w:cs="Times New Roman"/>
          <w:sz w:val="24"/>
          <w:szCs w:val="24"/>
        </w:rPr>
        <w:t xml:space="preserve">Sarah Collard PHD, </w:t>
      </w:r>
      <w:r w:rsidR="0063115D">
        <w:rPr>
          <w:rFonts w:ascii="Times New Roman" w:hAnsi="Times New Roman" w:cs="Times New Roman"/>
          <w:sz w:val="24"/>
          <w:szCs w:val="24"/>
        </w:rPr>
        <w:t xml:space="preserve"> Director of</w:t>
      </w:r>
      <w:r w:rsidR="00A72F1F">
        <w:rPr>
          <w:rFonts w:ascii="Times New Roman" w:hAnsi="Times New Roman" w:cs="Times New Roman"/>
          <w:sz w:val="24"/>
          <w:szCs w:val="24"/>
        </w:rPr>
        <w:t xml:space="preserve"> </w:t>
      </w:r>
      <w:bookmarkStart w:id="0" w:name="_GoBack"/>
      <w:bookmarkEnd w:id="0"/>
      <w:r w:rsidR="0063115D">
        <w:rPr>
          <w:rFonts w:ascii="Times New Roman" w:hAnsi="Times New Roman" w:cs="Times New Roman"/>
          <w:sz w:val="24"/>
          <w:szCs w:val="24"/>
        </w:rPr>
        <w:t xml:space="preserve"> HHSA</w:t>
      </w:r>
    </w:p>
    <w:p w:rsidR="00446E68" w:rsidRPr="00446E68" w:rsidRDefault="00446E68" w:rsidP="00446E68">
      <w:pPr>
        <w:spacing w:after="0" w:line="240" w:lineRule="auto"/>
        <w:ind w:left="-180"/>
        <w:rPr>
          <w:rFonts w:ascii="Times New Roman" w:hAnsi="Times New Roman" w:cs="Times New Roman"/>
          <w:sz w:val="24"/>
          <w:szCs w:val="24"/>
        </w:rPr>
      </w:pPr>
      <w:r>
        <w:rPr>
          <w:rFonts w:ascii="Times New Roman" w:hAnsi="Times New Roman" w:cs="Times New Roman"/>
          <w:sz w:val="24"/>
          <w:szCs w:val="24"/>
        </w:rPr>
        <w:t xml:space="preserve"> </w:t>
      </w:r>
    </w:p>
    <w:sectPr w:rsidR="00446E68" w:rsidRPr="00446E68" w:rsidSect="00446E68">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E68"/>
    <w:rsid w:val="000071FD"/>
    <w:rsid w:val="00397ABE"/>
    <w:rsid w:val="00446E68"/>
    <w:rsid w:val="0053473E"/>
    <w:rsid w:val="0063115D"/>
    <w:rsid w:val="00A72F1F"/>
    <w:rsid w:val="00EB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6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6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hsdit</dc:creator>
  <cp:lastModifiedBy>Sarah Zwetsloot</cp:lastModifiedBy>
  <cp:revision>2</cp:revision>
  <cp:lastPrinted>2019-03-07T17:34:00Z</cp:lastPrinted>
  <dcterms:created xsi:type="dcterms:W3CDTF">2019-04-08T23:25:00Z</dcterms:created>
  <dcterms:modified xsi:type="dcterms:W3CDTF">2019-04-08T23:25:00Z</dcterms:modified>
</cp:coreProperties>
</file>