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CA9" w:rsidRPr="00E70CA9" w:rsidRDefault="00E70CA9" w:rsidP="00E70CA9">
      <w:pPr>
        <w:jc w:val="center"/>
        <w:rPr>
          <w:rFonts w:cstheme="minorHAnsi"/>
        </w:rPr>
      </w:pPr>
      <w:r w:rsidRPr="00E70CA9">
        <w:rPr>
          <w:rFonts w:cstheme="minorHAnsi"/>
          <w:b/>
        </w:rPr>
        <w:t>RESOLUTION NO.</w:t>
      </w:r>
      <w:r w:rsidRPr="00E70CA9">
        <w:rPr>
          <w:rFonts w:cstheme="minorHAnsi"/>
        </w:rPr>
        <w:t xml:space="preserve"> ______</w:t>
      </w:r>
    </w:p>
    <w:p w:rsidR="00E70CA9" w:rsidRDefault="00E70CA9" w:rsidP="00E70CA9">
      <w:pPr>
        <w:spacing w:after="0"/>
        <w:jc w:val="center"/>
        <w:rPr>
          <w:rFonts w:cstheme="minorHAnsi"/>
          <w:b/>
        </w:rPr>
      </w:pPr>
      <w:bookmarkStart w:id="0" w:name="_GoBack"/>
      <w:bookmarkEnd w:id="0"/>
    </w:p>
    <w:p w:rsidR="00E70CA9" w:rsidRDefault="00E70CA9" w:rsidP="00E70CA9">
      <w:pPr>
        <w:spacing w:after="0"/>
        <w:jc w:val="center"/>
        <w:rPr>
          <w:rFonts w:cstheme="minorHAnsi"/>
          <w:b/>
        </w:rPr>
      </w:pPr>
    </w:p>
    <w:p w:rsidR="00655DBC" w:rsidRPr="00E70CA9" w:rsidRDefault="00655DBC" w:rsidP="00E70CA9">
      <w:pPr>
        <w:spacing w:after="0"/>
        <w:jc w:val="center"/>
        <w:rPr>
          <w:rFonts w:cstheme="minorHAnsi"/>
          <w:b/>
        </w:rPr>
      </w:pPr>
      <w:r w:rsidRPr="00E70CA9">
        <w:rPr>
          <w:rFonts w:cstheme="minorHAnsi"/>
          <w:b/>
        </w:rPr>
        <w:t>RESOLUTION OF THE</w:t>
      </w:r>
      <w:r w:rsidR="00E70CA9">
        <w:rPr>
          <w:rFonts w:cstheme="minorHAnsi"/>
          <w:b/>
        </w:rPr>
        <w:t xml:space="preserve"> </w:t>
      </w:r>
      <w:r w:rsidRPr="00E70CA9">
        <w:rPr>
          <w:rFonts w:cstheme="minorHAnsi"/>
          <w:b/>
        </w:rPr>
        <w:t>BOARD OF SUPERVISORS OF THE COUNTY OF SISKIYOU</w:t>
      </w:r>
      <w:r w:rsidR="00E70CA9">
        <w:rPr>
          <w:rFonts w:cstheme="minorHAnsi"/>
          <w:b/>
        </w:rPr>
        <w:t xml:space="preserve"> </w:t>
      </w:r>
      <w:r w:rsidRPr="00E70CA9">
        <w:rPr>
          <w:rFonts w:cstheme="minorHAnsi"/>
          <w:b/>
        </w:rPr>
        <w:t>RECOGNIZING NATIONAL HUNTING AND FISHING DAY 2020 AS</w:t>
      </w:r>
      <w:r w:rsidR="00F8456E" w:rsidRPr="00E70CA9">
        <w:rPr>
          <w:rFonts w:cstheme="minorHAnsi"/>
          <w:b/>
        </w:rPr>
        <w:t xml:space="preserve"> </w:t>
      </w:r>
      <w:r w:rsidRPr="00E70CA9">
        <w:rPr>
          <w:rFonts w:cstheme="minorHAnsi"/>
          <w:b/>
        </w:rPr>
        <w:t>SEPTEMBER 26</w:t>
      </w:r>
    </w:p>
    <w:p w:rsidR="00655DBC" w:rsidRPr="00E70CA9" w:rsidRDefault="00655DBC" w:rsidP="00655DBC">
      <w:pPr>
        <w:rPr>
          <w:rFonts w:cstheme="minorHAnsi"/>
          <w:b/>
        </w:rPr>
      </w:pPr>
    </w:p>
    <w:p w:rsidR="00655DBC" w:rsidRPr="00E70CA9" w:rsidRDefault="00655DBC" w:rsidP="00655DBC">
      <w:pPr>
        <w:jc w:val="both"/>
        <w:rPr>
          <w:rFonts w:cstheme="minorHAnsi"/>
        </w:rPr>
      </w:pPr>
      <w:r w:rsidRPr="00E70CA9">
        <w:rPr>
          <w:rFonts w:cstheme="minorHAnsi"/>
          <w:b/>
        </w:rPr>
        <w:tab/>
      </w:r>
      <w:r w:rsidRPr="00E70CA9">
        <w:rPr>
          <w:rFonts w:cstheme="minorHAnsi"/>
          <w:b/>
          <w:caps/>
        </w:rPr>
        <w:t>Whereas</w:t>
      </w:r>
      <w:r w:rsidRPr="00E70CA9">
        <w:rPr>
          <w:rFonts w:cstheme="minorHAnsi"/>
          <w:b/>
        </w:rPr>
        <w:t>,</w:t>
      </w:r>
      <w:r w:rsidRPr="00E70CA9">
        <w:rPr>
          <w:rFonts w:cstheme="minorHAnsi"/>
        </w:rPr>
        <w:t xml:space="preserve"> on May 2, 1972 the first proclamation of National Hunting and Fishing Day was signed; and,</w:t>
      </w:r>
    </w:p>
    <w:p w:rsidR="00655DBC" w:rsidRPr="00E70CA9" w:rsidRDefault="00655DBC" w:rsidP="00655DBC">
      <w:pPr>
        <w:ind w:firstLine="720"/>
        <w:jc w:val="both"/>
        <w:rPr>
          <w:rFonts w:cstheme="minorHAnsi"/>
        </w:rPr>
      </w:pPr>
      <w:r w:rsidRPr="00E70CA9">
        <w:rPr>
          <w:rFonts w:cstheme="minorHAnsi"/>
          <w:b/>
          <w:caps/>
        </w:rPr>
        <w:t>Whereas</w:t>
      </w:r>
      <w:r w:rsidRPr="00E70CA9">
        <w:rPr>
          <w:rFonts w:cstheme="minorHAnsi"/>
          <w:b/>
        </w:rPr>
        <w:t>,</w:t>
      </w:r>
      <w:r w:rsidRPr="00E70CA9">
        <w:rPr>
          <w:rFonts w:cstheme="minorHAnsi"/>
        </w:rPr>
        <w:t xml:space="preserve"> Hunting and Fishing are Siskiyou County’s and California’s enduring legacy to the great outdoor experience.  For Native Americans and the first settlers, hunting and fishing were vital to survival.  Even today many families depend on the ability to harvest our natural resources; and,</w:t>
      </w:r>
    </w:p>
    <w:p w:rsidR="00655DBC" w:rsidRPr="00E70CA9" w:rsidRDefault="00655DBC" w:rsidP="00655DBC">
      <w:pPr>
        <w:ind w:firstLine="720"/>
        <w:jc w:val="both"/>
        <w:rPr>
          <w:rFonts w:cstheme="minorHAnsi"/>
        </w:rPr>
      </w:pPr>
      <w:r w:rsidRPr="00E70CA9">
        <w:rPr>
          <w:rFonts w:cstheme="minorHAnsi"/>
          <w:b/>
          <w:caps/>
        </w:rPr>
        <w:t>Whereas</w:t>
      </w:r>
      <w:r w:rsidRPr="00E70CA9">
        <w:rPr>
          <w:rFonts w:cstheme="minorHAnsi"/>
          <w:b/>
        </w:rPr>
        <w:t>,</w:t>
      </w:r>
      <w:r w:rsidRPr="00E70CA9">
        <w:rPr>
          <w:rFonts w:cstheme="minorHAnsi"/>
        </w:rPr>
        <w:t xml:space="preserve"> Hunting and Fishing families share the wealth of beauty of our natural outdoors, passing on traditions, bonding with friends and family, teaching our children the importance of protecting and respecting our natural resources.  Sportsmen and Sportswomen enhance the economies of rural counties; and,</w:t>
      </w:r>
    </w:p>
    <w:p w:rsidR="00655DBC" w:rsidRPr="00E70CA9" w:rsidRDefault="00655DBC" w:rsidP="00655DBC">
      <w:pPr>
        <w:ind w:firstLine="720"/>
        <w:jc w:val="both"/>
        <w:rPr>
          <w:rFonts w:cstheme="minorHAnsi"/>
        </w:rPr>
      </w:pPr>
      <w:r w:rsidRPr="00E70CA9">
        <w:rPr>
          <w:rFonts w:cstheme="minorHAnsi"/>
          <w:b/>
          <w:caps/>
        </w:rPr>
        <w:t>Whereas</w:t>
      </w:r>
      <w:r w:rsidRPr="00E70CA9">
        <w:rPr>
          <w:rFonts w:cstheme="minorHAnsi"/>
          <w:b/>
        </w:rPr>
        <w:t>,</w:t>
      </w:r>
      <w:r w:rsidRPr="00E70CA9">
        <w:rPr>
          <w:rFonts w:cstheme="minorHAnsi"/>
        </w:rPr>
        <w:t xml:space="preserve"> California Anglers and Hunters contributed $94,281,471.00 in 2019 through California Department of Fish and Wildlife licensing and permits.  These valuable dollars enhance healthy public and private lands ecosystems and wildlife; and,</w:t>
      </w:r>
    </w:p>
    <w:p w:rsidR="00655DBC" w:rsidRPr="00E70CA9" w:rsidRDefault="00655DBC" w:rsidP="00655DBC">
      <w:pPr>
        <w:ind w:firstLine="720"/>
        <w:jc w:val="both"/>
        <w:rPr>
          <w:rFonts w:cstheme="minorHAnsi"/>
        </w:rPr>
      </w:pPr>
      <w:r w:rsidRPr="00E70CA9">
        <w:rPr>
          <w:rFonts w:cstheme="minorHAnsi"/>
          <w:b/>
          <w:caps/>
        </w:rPr>
        <w:t>Whereas</w:t>
      </w:r>
      <w:r w:rsidRPr="00E70CA9">
        <w:rPr>
          <w:rFonts w:cstheme="minorHAnsi"/>
          <w:b/>
        </w:rPr>
        <w:t>,</w:t>
      </w:r>
      <w:r w:rsidRPr="00E70CA9">
        <w:rPr>
          <w:rFonts w:cstheme="minorHAnsi"/>
        </w:rPr>
        <w:t xml:space="preserve"> Siskiyou County Anglers and Hunters recognize that sound stewardship over our natural resources and proper management of our exceptional public lands provide future generations enjoyment of the same benefits entrusted to us by those who established conservation principles for our fish and wildlife.</w:t>
      </w:r>
    </w:p>
    <w:p w:rsidR="00655DBC" w:rsidRPr="00E70CA9" w:rsidRDefault="00655DBC" w:rsidP="00655DBC">
      <w:pPr>
        <w:ind w:firstLine="720"/>
        <w:jc w:val="both"/>
        <w:rPr>
          <w:rFonts w:cstheme="minorHAnsi"/>
        </w:rPr>
      </w:pPr>
      <w:r w:rsidRPr="00E70CA9">
        <w:rPr>
          <w:rFonts w:cstheme="minorHAnsi"/>
          <w:b/>
        </w:rPr>
        <w:t>NOW, THERERFORE, BE IT RESOLVED,</w:t>
      </w:r>
      <w:r w:rsidRPr="00E70CA9">
        <w:rPr>
          <w:rFonts w:cstheme="minorHAnsi"/>
        </w:rPr>
        <w:t xml:space="preserve"> that the Siskiyou County Board of Supervisors encourages Siskiyou County Sportsmen and Sportswomen to recognize National Hunting and Fishing Day September 26, 2020 with family and friends, and to share their experience of our Great Outdoors!</w:t>
      </w:r>
    </w:p>
    <w:p w:rsidR="00655DBC" w:rsidRPr="00E70CA9" w:rsidRDefault="00655DBC" w:rsidP="00E70CA9">
      <w:pPr>
        <w:ind w:firstLine="720"/>
        <w:jc w:val="both"/>
        <w:rPr>
          <w:rFonts w:cstheme="minorHAnsi"/>
        </w:rPr>
      </w:pPr>
      <w:r w:rsidRPr="00E70CA9">
        <w:rPr>
          <w:rFonts w:cstheme="minorHAnsi"/>
          <w:b/>
        </w:rPr>
        <w:t>PASSED AND ADOPTED</w:t>
      </w:r>
      <w:r w:rsidRPr="00E70CA9">
        <w:rPr>
          <w:rFonts w:cstheme="minorHAnsi"/>
        </w:rPr>
        <w:t xml:space="preserve"> at a regular meeting of the Board of Supervisors of the County of Siskiyou held on the 1st day of September, in the year of our Lord 2020 by the following vote: </w:t>
      </w:r>
    </w:p>
    <w:p w:rsidR="00655DBC" w:rsidRPr="00E70CA9" w:rsidRDefault="00655DBC" w:rsidP="00655DBC">
      <w:pPr>
        <w:spacing w:after="0"/>
        <w:rPr>
          <w:rFonts w:cstheme="minorHAnsi"/>
        </w:rPr>
      </w:pPr>
      <w:r w:rsidRPr="00E70CA9">
        <w:rPr>
          <w:rFonts w:cstheme="minorHAnsi"/>
        </w:rPr>
        <w:t>AYES:</w:t>
      </w:r>
    </w:p>
    <w:p w:rsidR="00655DBC" w:rsidRPr="00E70CA9" w:rsidRDefault="00655DBC" w:rsidP="00655DBC">
      <w:pPr>
        <w:spacing w:after="0"/>
        <w:rPr>
          <w:rFonts w:cstheme="minorHAnsi"/>
        </w:rPr>
      </w:pPr>
      <w:r w:rsidRPr="00E70CA9">
        <w:rPr>
          <w:rFonts w:cstheme="minorHAnsi"/>
        </w:rPr>
        <w:t>NOES:</w:t>
      </w:r>
    </w:p>
    <w:p w:rsidR="00655DBC" w:rsidRPr="00E70CA9" w:rsidRDefault="00655DBC" w:rsidP="00655DBC">
      <w:pPr>
        <w:spacing w:after="0"/>
        <w:rPr>
          <w:rFonts w:cstheme="minorHAnsi"/>
        </w:rPr>
      </w:pPr>
      <w:r w:rsidRPr="00E70CA9">
        <w:rPr>
          <w:rFonts w:cstheme="minorHAnsi"/>
        </w:rPr>
        <w:t>ABSENT:</w:t>
      </w:r>
    </w:p>
    <w:p w:rsidR="00655DBC" w:rsidRPr="00E70CA9" w:rsidRDefault="00655DBC" w:rsidP="00655DBC">
      <w:pPr>
        <w:spacing w:after="0"/>
        <w:rPr>
          <w:rFonts w:cstheme="minorHAnsi"/>
        </w:rPr>
      </w:pPr>
      <w:r w:rsidRPr="00E70CA9">
        <w:rPr>
          <w:rFonts w:cstheme="minorHAnsi"/>
        </w:rPr>
        <w:t>ABSTAIN:</w:t>
      </w:r>
    </w:p>
    <w:p w:rsidR="00655DBC" w:rsidRPr="00E70CA9" w:rsidRDefault="00655DBC" w:rsidP="00655DBC">
      <w:pPr>
        <w:rPr>
          <w:rFonts w:cstheme="minorHAnsi"/>
        </w:rPr>
      </w:pPr>
      <w:r w:rsidRPr="00E70CA9">
        <w:rPr>
          <w:rFonts w:cstheme="minorHAnsi"/>
        </w:rPr>
        <w:tab/>
      </w:r>
      <w:r w:rsidRPr="00E70CA9">
        <w:rPr>
          <w:rFonts w:cstheme="minorHAnsi"/>
        </w:rPr>
        <w:tab/>
      </w:r>
      <w:r w:rsidRPr="00E70CA9">
        <w:rPr>
          <w:rFonts w:cstheme="minorHAnsi"/>
        </w:rPr>
        <w:tab/>
      </w:r>
      <w:r w:rsidRPr="00E70CA9">
        <w:rPr>
          <w:rFonts w:cstheme="minorHAnsi"/>
        </w:rPr>
        <w:tab/>
      </w:r>
      <w:r w:rsidRPr="00E70CA9">
        <w:rPr>
          <w:rFonts w:cstheme="minorHAnsi"/>
        </w:rPr>
        <w:tab/>
        <w:t>___________________________________________</w:t>
      </w:r>
    </w:p>
    <w:p w:rsidR="00655DBC" w:rsidRPr="00E70CA9" w:rsidRDefault="00655DBC" w:rsidP="00655DBC">
      <w:pPr>
        <w:rPr>
          <w:rFonts w:cstheme="minorHAnsi"/>
        </w:rPr>
      </w:pPr>
      <w:r w:rsidRPr="00E70CA9">
        <w:rPr>
          <w:rFonts w:cstheme="minorHAnsi"/>
        </w:rPr>
        <w:tab/>
      </w:r>
      <w:r w:rsidRPr="00E70CA9">
        <w:rPr>
          <w:rFonts w:cstheme="minorHAnsi"/>
        </w:rPr>
        <w:tab/>
      </w:r>
      <w:r w:rsidRPr="00E70CA9">
        <w:rPr>
          <w:rFonts w:cstheme="minorHAnsi"/>
        </w:rPr>
        <w:tab/>
      </w:r>
      <w:r w:rsidRPr="00E70CA9">
        <w:rPr>
          <w:rFonts w:cstheme="minorHAnsi"/>
        </w:rPr>
        <w:tab/>
      </w:r>
      <w:r w:rsidRPr="00E70CA9">
        <w:rPr>
          <w:rFonts w:cstheme="minorHAnsi"/>
        </w:rPr>
        <w:tab/>
        <w:t>Michael N. Kobseff, Chair</w:t>
      </w:r>
      <w:r w:rsidRPr="00E70CA9">
        <w:rPr>
          <w:rFonts w:cstheme="minorHAnsi"/>
        </w:rPr>
        <w:tab/>
      </w:r>
      <w:r w:rsidRPr="00E70CA9">
        <w:rPr>
          <w:rFonts w:cstheme="minorHAnsi"/>
        </w:rPr>
        <w:tab/>
      </w:r>
      <w:r w:rsidRPr="00E70CA9">
        <w:rPr>
          <w:rFonts w:cstheme="minorHAnsi"/>
        </w:rPr>
        <w:tab/>
      </w:r>
      <w:r w:rsidRPr="00E70CA9">
        <w:rPr>
          <w:rFonts w:cstheme="minorHAnsi"/>
        </w:rPr>
        <w:tab/>
      </w:r>
      <w:r w:rsidRPr="00E70CA9">
        <w:rPr>
          <w:rFonts w:cstheme="minorHAnsi"/>
        </w:rPr>
        <w:tab/>
      </w:r>
      <w:r w:rsidRPr="00E70CA9">
        <w:rPr>
          <w:rFonts w:cstheme="minorHAnsi"/>
        </w:rPr>
        <w:tab/>
      </w:r>
      <w:r w:rsidRPr="00E70CA9">
        <w:rPr>
          <w:rFonts w:cstheme="minorHAnsi"/>
        </w:rPr>
        <w:tab/>
      </w:r>
      <w:r w:rsidRPr="00E70CA9">
        <w:rPr>
          <w:rFonts w:cstheme="minorHAnsi"/>
        </w:rPr>
        <w:tab/>
      </w:r>
      <w:r w:rsidRPr="00E70CA9">
        <w:rPr>
          <w:rFonts w:cstheme="minorHAnsi"/>
        </w:rPr>
        <w:tab/>
        <w:t xml:space="preserve">          </w:t>
      </w:r>
      <w:r w:rsidRPr="00E70CA9">
        <w:rPr>
          <w:rFonts w:cstheme="minorHAnsi"/>
        </w:rPr>
        <w:tab/>
        <w:t>Siskiyou County Board of Supervisors</w:t>
      </w:r>
    </w:p>
    <w:p w:rsidR="00655DBC" w:rsidRPr="00E70CA9" w:rsidRDefault="00655DBC" w:rsidP="00655DBC">
      <w:pPr>
        <w:spacing w:after="0"/>
        <w:rPr>
          <w:rFonts w:cstheme="minorHAnsi"/>
        </w:rPr>
      </w:pPr>
      <w:r w:rsidRPr="00E70CA9">
        <w:rPr>
          <w:rFonts w:cstheme="minorHAnsi"/>
        </w:rPr>
        <w:t>ATTEST:</w:t>
      </w:r>
    </w:p>
    <w:p w:rsidR="00655DBC" w:rsidRPr="00E70CA9" w:rsidRDefault="00655DBC" w:rsidP="00655DBC">
      <w:pPr>
        <w:spacing w:after="0"/>
        <w:rPr>
          <w:rFonts w:cstheme="minorHAnsi"/>
        </w:rPr>
      </w:pPr>
      <w:r w:rsidRPr="00E70CA9">
        <w:rPr>
          <w:rFonts w:cstheme="minorHAnsi"/>
        </w:rPr>
        <w:t>LAURA BYNUM,</w:t>
      </w:r>
    </w:p>
    <w:p w:rsidR="00655DBC" w:rsidRPr="00E70CA9" w:rsidRDefault="00655DBC" w:rsidP="00655DBC">
      <w:pPr>
        <w:spacing w:after="0"/>
        <w:rPr>
          <w:rFonts w:cstheme="minorHAnsi"/>
        </w:rPr>
      </w:pPr>
      <w:r w:rsidRPr="00E70CA9">
        <w:rPr>
          <w:rFonts w:cstheme="minorHAnsi"/>
        </w:rPr>
        <w:t>COUNTY CLERK</w:t>
      </w:r>
    </w:p>
    <w:p w:rsidR="00655DBC" w:rsidRPr="00E70CA9" w:rsidRDefault="00655DBC" w:rsidP="00655DBC">
      <w:pPr>
        <w:rPr>
          <w:rFonts w:cstheme="minorHAnsi"/>
        </w:rPr>
      </w:pPr>
    </w:p>
    <w:p w:rsidR="00655DBC" w:rsidRPr="00E70CA9" w:rsidRDefault="00655DBC" w:rsidP="00655DBC">
      <w:pPr>
        <w:rPr>
          <w:rFonts w:cstheme="minorHAnsi"/>
        </w:rPr>
      </w:pPr>
      <w:r w:rsidRPr="00E70CA9">
        <w:rPr>
          <w:rFonts w:cstheme="minorHAnsi"/>
        </w:rPr>
        <w:t>By _________________________</w:t>
      </w:r>
    </w:p>
    <w:p w:rsidR="00655DBC" w:rsidRPr="00E70CA9" w:rsidRDefault="00655DBC" w:rsidP="00655DBC">
      <w:pPr>
        <w:rPr>
          <w:rFonts w:cstheme="minorHAnsi"/>
        </w:rPr>
      </w:pPr>
      <w:r w:rsidRPr="00E70CA9">
        <w:rPr>
          <w:rFonts w:cstheme="minorHAnsi"/>
        </w:rPr>
        <w:tab/>
      </w:r>
      <w:r w:rsidRPr="00E70CA9">
        <w:rPr>
          <w:rFonts w:cstheme="minorHAnsi"/>
        </w:rPr>
        <w:tab/>
        <w:t>Deputy</w:t>
      </w:r>
    </w:p>
    <w:p w:rsidR="00694DF9" w:rsidRPr="00E70CA9" w:rsidRDefault="002A57DD">
      <w:pPr>
        <w:rPr>
          <w:rFonts w:cstheme="minorHAnsi"/>
        </w:rPr>
      </w:pPr>
    </w:p>
    <w:sectPr w:rsidR="00694DF9" w:rsidRPr="00E70CA9" w:rsidSect="00E70CA9">
      <w:pgSz w:w="12240" w:h="15840" w:code="1"/>
      <w:pgMar w:top="864" w:right="1440" w:bottom="864"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7DD" w:rsidRDefault="002A57DD" w:rsidP="00E70CA9">
      <w:pPr>
        <w:spacing w:after="0" w:line="240" w:lineRule="auto"/>
      </w:pPr>
      <w:r>
        <w:separator/>
      </w:r>
    </w:p>
  </w:endnote>
  <w:endnote w:type="continuationSeparator" w:id="0">
    <w:p w:rsidR="002A57DD" w:rsidRDefault="002A57DD" w:rsidP="00E70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7DD" w:rsidRDefault="002A57DD" w:rsidP="00E70CA9">
      <w:pPr>
        <w:spacing w:after="0" w:line="240" w:lineRule="auto"/>
      </w:pPr>
      <w:r>
        <w:separator/>
      </w:r>
    </w:p>
  </w:footnote>
  <w:footnote w:type="continuationSeparator" w:id="0">
    <w:p w:rsidR="002A57DD" w:rsidRDefault="002A57DD" w:rsidP="00E70C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DBC"/>
    <w:rsid w:val="0013189F"/>
    <w:rsid w:val="002A57DD"/>
    <w:rsid w:val="00572B7E"/>
    <w:rsid w:val="00655DBC"/>
    <w:rsid w:val="00E70CA9"/>
    <w:rsid w:val="00F8456E"/>
    <w:rsid w:val="00FF1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6663"/>
  <w15:chartTrackingRefBased/>
  <w15:docId w15:val="{0DE80F17-6B7E-4709-AEE6-A97133881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D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CA9"/>
  </w:style>
  <w:style w:type="paragraph" w:styleId="Footer">
    <w:name w:val="footer"/>
    <w:basedOn w:val="Normal"/>
    <w:link w:val="FooterChar"/>
    <w:uiPriority w:val="99"/>
    <w:unhideWhenUsed/>
    <w:rsid w:val="00E70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Black</dc:creator>
  <cp:keywords/>
  <dc:description/>
  <cp:lastModifiedBy>Elizabeth Nielsen</cp:lastModifiedBy>
  <cp:revision>4</cp:revision>
  <dcterms:created xsi:type="dcterms:W3CDTF">2020-08-14T22:31:00Z</dcterms:created>
  <dcterms:modified xsi:type="dcterms:W3CDTF">2020-08-20T16:21:00Z</dcterms:modified>
</cp:coreProperties>
</file>