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b/>
                <w:sz w:val="20"/>
                <w:szCs w:val="20"/>
              </w:rPr>
            </w:r>
            <w:r w:rsidR="00DF54E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C41EA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42CE7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21, 2019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b/>
                <w:sz w:val="20"/>
                <w:szCs w:val="20"/>
              </w:rPr>
            </w:r>
            <w:r w:rsidR="00DF54E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A79C7" w:rsidP="00374C2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9366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A79C7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Family Resource Center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A79C7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Michelle O’Gorman, Family Resource Center </w:t>
            </w:r>
          </w:p>
        </w:tc>
      </w:tr>
      <w:tr w:rsidR="00877DC5" w:rsidRPr="00593663" w:rsidTr="00374C24">
        <w:trPr>
          <w:trHeight w:val="17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374C24">
        <w:trPr>
          <w:cantSplit/>
          <w:trHeight w:hRule="exact" w:val="260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53E83" w:rsidRDefault="00AA79C7" w:rsidP="004239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Presentation re</w:t>
            </w:r>
            <w:r w:rsidR="00353E83">
              <w:rPr>
                <w:rFonts w:asciiTheme="minorHAnsi" w:hAnsiTheme="minorHAnsi"/>
                <w:sz w:val="20"/>
                <w:szCs w:val="20"/>
              </w:rPr>
              <w:t xml:space="preserve">garding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Family Resource Center/Siskiyou Community Resource Collaborative’ </w:t>
            </w:r>
            <w:r w:rsidR="00353E83">
              <w:rPr>
                <w:rFonts w:asciiTheme="minorHAnsi" w:hAnsiTheme="minorHAnsi"/>
                <w:sz w:val="20"/>
                <w:szCs w:val="20"/>
              </w:rPr>
              <w:t>s activities over the past year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the </w:t>
            </w:r>
            <w:r w:rsidR="00374C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accomplishments achieved with the funding provided by the Board of Supervisors in Fiscal Year 18/19, which totaled $10,000 (2,000 for each of the Collaborative’ s five sites). </w:t>
            </w:r>
          </w:p>
          <w:p w:rsidR="00353E83" w:rsidRDefault="00353E83" w:rsidP="004239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77DC5" w:rsidRPr="007651BD" w:rsidRDefault="00AA79C7" w:rsidP="0042395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Board may provide direction to staff to allocate funding to the Collaborative for fiscal year 2019/2020.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374C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C41E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sz w:val="18"/>
                <w:szCs w:val="18"/>
              </w:rPr>
            </w:r>
            <w:r w:rsidR="00DF54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C41E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sz w:val="18"/>
                <w:szCs w:val="18"/>
              </w:rPr>
            </w:r>
            <w:r w:rsidR="00DF54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sz w:val="18"/>
                <w:szCs w:val="18"/>
              </w:rPr>
            </w:r>
            <w:r w:rsidR="00DF54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54EF">
              <w:rPr>
                <w:rFonts w:asciiTheme="minorHAnsi" w:hAnsiTheme="minorHAnsi"/>
                <w:sz w:val="18"/>
                <w:szCs w:val="18"/>
              </w:rPr>
            </w:r>
            <w:r w:rsidR="00DF54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7651BD" w:rsidRDefault="00AA79C7" w:rsidP="0042395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Presentation and possible direction to staff to allocate funding to the Collaborative for fiscal year 2019/2020.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242AB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53E83"/>
    <w:rsid w:val="00374C24"/>
    <w:rsid w:val="003761D4"/>
    <w:rsid w:val="00396C4B"/>
    <w:rsid w:val="0041784A"/>
    <w:rsid w:val="004200BE"/>
    <w:rsid w:val="00423955"/>
    <w:rsid w:val="004242AC"/>
    <w:rsid w:val="00441197"/>
    <w:rsid w:val="004433C6"/>
    <w:rsid w:val="004630C6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651BD"/>
    <w:rsid w:val="007A5952"/>
    <w:rsid w:val="007E059B"/>
    <w:rsid w:val="008129BB"/>
    <w:rsid w:val="008161E9"/>
    <w:rsid w:val="00826428"/>
    <w:rsid w:val="00831E74"/>
    <w:rsid w:val="00835C05"/>
    <w:rsid w:val="008514F8"/>
    <w:rsid w:val="008609AD"/>
    <w:rsid w:val="00877A02"/>
    <w:rsid w:val="00877DC5"/>
    <w:rsid w:val="008933FB"/>
    <w:rsid w:val="008A64EA"/>
    <w:rsid w:val="008C288A"/>
    <w:rsid w:val="008C41E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A79C7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4A25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DF54EF"/>
    <w:rsid w:val="00E2794C"/>
    <w:rsid w:val="00E42CE7"/>
    <w:rsid w:val="00E52C27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8B10-2066-49A0-B05C-F597A27B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1836</Characters>
  <Application>Microsoft Office Word</Application>
  <DocSecurity>4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2017-12-06T17:47:00Z</cp:lastPrinted>
  <dcterms:created xsi:type="dcterms:W3CDTF">2019-05-14T20:17:00Z</dcterms:created>
  <dcterms:modified xsi:type="dcterms:W3CDTF">2019-05-14T20:17:00Z</dcterms:modified>
</cp:coreProperties>
</file>