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A8" w:rsidRDefault="00EC7FA8" w:rsidP="00EC7FA8">
      <w:pPr>
        <w:spacing w:line="276" w:lineRule="auto"/>
        <w:jc w:val="center"/>
        <w:rPr>
          <w:rFonts w:ascii="Arial" w:hAnsi="Arial" w:cs="Arial"/>
          <w:sz w:val="22"/>
          <w:szCs w:val="22"/>
        </w:rPr>
      </w:pPr>
      <w:proofErr w:type="gramStart"/>
      <w:r w:rsidRPr="00EC7FA8">
        <w:rPr>
          <w:rFonts w:ascii="Arial" w:hAnsi="Arial" w:cs="Arial"/>
          <w:sz w:val="22"/>
          <w:szCs w:val="22"/>
        </w:rPr>
        <w:t>Resolution No.</w:t>
      </w:r>
      <w:proofErr w:type="gramEnd"/>
    </w:p>
    <w:p w:rsidR="00EC7FA8" w:rsidRPr="00EC7FA8" w:rsidRDefault="00EC7FA8" w:rsidP="00EC7FA8">
      <w:pPr>
        <w:spacing w:line="276" w:lineRule="auto"/>
        <w:jc w:val="center"/>
        <w:rPr>
          <w:rFonts w:ascii="Arial" w:hAnsi="Arial" w:cs="Arial"/>
          <w:i/>
          <w:sz w:val="22"/>
          <w:szCs w:val="22"/>
        </w:rPr>
      </w:pPr>
    </w:p>
    <w:p w:rsidR="00EC7FA8" w:rsidRPr="00EC7FA8" w:rsidRDefault="00EC7FA8" w:rsidP="00EC7FA8">
      <w:pPr>
        <w:spacing w:line="276" w:lineRule="auto"/>
        <w:jc w:val="center"/>
        <w:rPr>
          <w:rFonts w:ascii="Arial" w:hAnsi="Arial" w:cs="Arial"/>
          <w:b/>
          <w:bCs/>
          <w:sz w:val="22"/>
          <w:szCs w:val="22"/>
        </w:rPr>
      </w:pPr>
      <w:r w:rsidRPr="00EC7FA8">
        <w:rPr>
          <w:rFonts w:ascii="Arial" w:hAnsi="Arial" w:cs="Arial"/>
          <w:b/>
          <w:bCs/>
          <w:sz w:val="22"/>
          <w:szCs w:val="22"/>
        </w:rPr>
        <w:t>RESOLUTION OF THE BOARD OF DIRECTORS OF THE</w:t>
      </w:r>
    </w:p>
    <w:p w:rsidR="00EC7FA8" w:rsidRPr="00EC7FA8" w:rsidRDefault="00EC7FA8" w:rsidP="00EC7FA8">
      <w:pPr>
        <w:spacing w:line="276" w:lineRule="auto"/>
        <w:jc w:val="center"/>
        <w:rPr>
          <w:rFonts w:ascii="Arial" w:hAnsi="Arial" w:cs="Arial"/>
          <w:b/>
          <w:sz w:val="22"/>
          <w:szCs w:val="22"/>
        </w:rPr>
      </w:pPr>
      <w:r w:rsidRPr="00EC7FA8">
        <w:rPr>
          <w:rFonts w:ascii="Arial" w:hAnsi="Arial" w:cs="Arial"/>
          <w:b/>
          <w:sz w:val="22"/>
          <w:szCs w:val="22"/>
        </w:rPr>
        <w:t>SISKIYOU COUNTY FLOOD CONTROL AND WATER CONSERVATION DISTRICT ACTING AS THE GROUNDWATER SUSTAINABILTY AGENCY FOR THE BUTTE, SCOTT, AND SHASTA VALLEY GROUNDWATER BASIN TO ADOPT ADVISORY BOARD CHARTERS</w:t>
      </w:r>
    </w:p>
    <w:p w:rsidR="00EC7FA8" w:rsidRPr="00EC7FA8" w:rsidRDefault="00EC7FA8" w:rsidP="00EC7FA8">
      <w:pPr>
        <w:spacing w:line="276" w:lineRule="auto"/>
        <w:rPr>
          <w:rFonts w:ascii="Arial" w:hAnsi="Arial" w:cs="Arial"/>
          <w:b/>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Groundwater resources are essential to the people, environmental, plant and animal species, and economics of Siskiyou County;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in September of 2014, the Governor of the State of California signed legislation requiring that groundwater resources throughout California be managed by local agencies through the Sustainable Groundwater Management Act (SGMA);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SGMA authorizes local agencies to manage groundwater in a sustainable fashion;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the Butte, Scott, and Shasta Valley Groundwater Basins (Basins) have been designated by DWR as medium priority basins requiring Groundwater Sustainability Plans (GSP) to be developed by January 2022;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the Siskiyou County Flood Control and Water Conservation District (District) is designated as the Groundwater Sustainability Agency (GSA) for the Basins;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the GSA, though not required, desired to create advisory committees for the Scott, Shasta and Butte Valley Groundwater Basins to draw on the knowledge of persons and entities within the Basins in the development of GSPs;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WHEREAS, the GSA created the Butte and Shasta Valley Advisory Committees on November 07, 2017 and the Scott Valley Advisory Committee on April 17, 2018, representing a range of stakeholders and interest; and</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ind w:firstLine="720"/>
        <w:rPr>
          <w:rFonts w:ascii="Arial" w:hAnsi="Arial" w:cs="Arial"/>
          <w:sz w:val="22"/>
          <w:szCs w:val="22"/>
        </w:rPr>
      </w:pPr>
      <w:r w:rsidRPr="00EC7FA8">
        <w:rPr>
          <w:rFonts w:ascii="Arial" w:hAnsi="Arial" w:cs="Arial"/>
          <w:sz w:val="22"/>
          <w:szCs w:val="22"/>
        </w:rPr>
        <w:t>WHER</w:t>
      </w:r>
      <w:r>
        <w:rPr>
          <w:rFonts w:ascii="Arial" w:hAnsi="Arial" w:cs="Arial"/>
          <w:sz w:val="22"/>
          <w:szCs w:val="22"/>
        </w:rPr>
        <w:t>E</w:t>
      </w:r>
      <w:bookmarkStart w:id="0" w:name="_GoBack"/>
      <w:bookmarkEnd w:id="0"/>
      <w:r w:rsidRPr="00EC7FA8">
        <w:rPr>
          <w:rFonts w:ascii="Arial" w:hAnsi="Arial" w:cs="Arial"/>
          <w:sz w:val="22"/>
          <w:szCs w:val="22"/>
        </w:rPr>
        <w:t>AS, Charters were drafted by staff with assistance from Department of Water Resources Facilitation Support Services, describing membership structure and composition, roles and responsibilities, terms of service, decision-making procedures, and working goals, with the intent that these charters would serve as a guide to the District, staff and advisory board members through ought the development of GSPs.</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 xml:space="preserve">NOW, THEREFORE, BE IT RESOLVED by the Board of Directors of the Siskiyou County Flood Control and Water Conservation District acting as the GSA for the Butte, Scott and Shasta Valley Groundwater Basins, that the above recitals are true and correct. </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 xml:space="preserve">BE IT FURTHER RESOLVED that the Butte, Scott and Shasta Valley Advisory Committees will convene and operate under guidance as described in the attached Charters, titled Exhibit A, B </w:t>
      </w:r>
      <w:r w:rsidRPr="00EC7FA8">
        <w:rPr>
          <w:rFonts w:ascii="Arial" w:hAnsi="Arial" w:cs="Arial"/>
          <w:sz w:val="22"/>
          <w:szCs w:val="22"/>
        </w:rPr>
        <w:lastRenderedPageBreak/>
        <w:t>and C, and that the committee tasks set forth in the Charters shall supersede those tasks assigned to the committees through the Board’s adoption of a February 6, 2018 memorandum, which is entitled “Shasta, Scott and Butte Groundwater Basin’s Advisory Committee Tasks”.</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PASSED AND ADOPTED by the Board of Directors of the Siskiyou County Flood Control and Water Conservation District acting as the Ground Water Sustainability Agency for the Butte, Scott and Shasta Valley Groundwater Basins at a regular meeting of said Board held on May 21, 2019, by the following vote:</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AYES:</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NOES:</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ABSENT:</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ABSTAIN:</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Pr>
          <w:rFonts w:ascii="Arial" w:hAnsi="Arial" w:cs="Arial"/>
          <w:sz w:val="22"/>
          <w:szCs w:val="22"/>
        </w:rPr>
        <w:tab/>
      </w:r>
      <w:r w:rsidRPr="00EC7FA8">
        <w:rPr>
          <w:rFonts w:ascii="Arial" w:hAnsi="Arial" w:cs="Arial"/>
          <w:sz w:val="22"/>
          <w:szCs w:val="22"/>
        </w:rPr>
        <w:t>___________________________________________</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Pr>
          <w:rFonts w:ascii="Arial" w:hAnsi="Arial" w:cs="Arial"/>
          <w:sz w:val="22"/>
          <w:szCs w:val="22"/>
        </w:rPr>
        <w:tab/>
      </w:r>
      <w:r>
        <w:rPr>
          <w:rFonts w:ascii="Arial" w:hAnsi="Arial" w:cs="Arial"/>
          <w:sz w:val="22"/>
          <w:szCs w:val="22"/>
        </w:rPr>
        <w:tab/>
      </w:r>
      <w:r w:rsidRPr="00EC7FA8">
        <w:rPr>
          <w:rFonts w:ascii="Arial" w:hAnsi="Arial" w:cs="Arial"/>
          <w:sz w:val="22"/>
          <w:szCs w:val="22"/>
        </w:rPr>
        <w:t>Brandon A. Criss, Chair</w:t>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sidRPr="00EC7FA8">
        <w:rPr>
          <w:rFonts w:ascii="Arial" w:hAnsi="Arial" w:cs="Arial"/>
          <w:sz w:val="22"/>
          <w:szCs w:val="22"/>
        </w:rPr>
        <w:tab/>
      </w:r>
      <w:r>
        <w:rPr>
          <w:rFonts w:ascii="Arial" w:hAnsi="Arial" w:cs="Arial"/>
          <w:sz w:val="22"/>
          <w:szCs w:val="22"/>
        </w:rPr>
        <w:tab/>
      </w:r>
      <w:r w:rsidRPr="00EC7FA8">
        <w:rPr>
          <w:rFonts w:ascii="Arial" w:hAnsi="Arial" w:cs="Arial"/>
          <w:sz w:val="22"/>
          <w:szCs w:val="22"/>
        </w:rPr>
        <w:t xml:space="preserve">Siskiyou County Flood Control and Water Conservation District </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ATTEST:</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LAURA BYNUM,</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COUNTY CLERK</w:t>
      </w:r>
    </w:p>
    <w:p w:rsidR="00EC7FA8" w:rsidRPr="00EC7FA8" w:rsidRDefault="00EC7FA8" w:rsidP="00EC7FA8">
      <w:pPr>
        <w:spacing w:line="276" w:lineRule="auto"/>
        <w:rPr>
          <w:rFonts w:ascii="Arial" w:hAnsi="Arial" w:cs="Arial"/>
          <w:sz w:val="22"/>
          <w:szCs w:val="22"/>
        </w:rPr>
      </w:pP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By _________________________</w:t>
      </w:r>
    </w:p>
    <w:p w:rsidR="00EC7FA8" w:rsidRPr="00EC7FA8" w:rsidRDefault="00EC7FA8" w:rsidP="00EC7FA8">
      <w:pPr>
        <w:spacing w:line="276" w:lineRule="auto"/>
        <w:rPr>
          <w:rFonts w:ascii="Arial" w:hAnsi="Arial" w:cs="Arial"/>
          <w:sz w:val="22"/>
          <w:szCs w:val="22"/>
        </w:rPr>
      </w:pPr>
      <w:r w:rsidRPr="00EC7FA8">
        <w:rPr>
          <w:rFonts w:ascii="Arial" w:hAnsi="Arial" w:cs="Arial"/>
          <w:sz w:val="22"/>
          <w:szCs w:val="22"/>
        </w:rPr>
        <w:tab/>
      </w:r>
      <w:r w:rsidRPr="00EC7FA8">
        <w:rPr>
          <w:rFonts w:ascii="Arial" w:hAnsi="Arial" w:cs="Arial"/>
          <w:sz w:val="22"/>
          <w:szCs w:val="22"/>
        </w:rPr>
        <w:tab/>
        <w:t>Deputy</w:t>
      </w:r>
    </w:p>
    <w:p w:rsidR="00EC7FA8" w:rsidRPr="00EC7FA8" w:rsidRDefault="00EC7FA8" w:rsidP="00EC7FA8">
      <w:pPr>
        <w:rPr>
          <w:rFonts w:ascii="Arial" w:hAnsi="Arial" w:cs="Arial"/>
          <w:sz w:val="22"/>
          <w:szCs w:val="22"/>
        </w:rPr>
      </w:pPr>
    </w:p>
    <w:p w:rsidR="00EC7FA8" w:rsidRPr="00EC7FA8" w:rsidRDefault="00EC7FA8" w:rsidP="00EC7FA8">
      <w:pPr>
        <w:rPr>
          <w:rFonts w:ascii="Arial" w:hAnsi="Arial" w:cs="Arial"/>
          <w:sz w:val="22"/>
          <w:szCs w:val="22"/>
        </w:rPr>
      </w:pPr>
    </w:p>
    <w:p w:rsidR="00EC7FA8" w:rsidRPr="00EC7FA8" w:rsidRDefault="00EC7FA8" w:rsidP="00EC7FA8">
      <w:pPr>
        <w:rPr>
          <w:rFonts w:ascii="Arial" w:hAnsi="Arial" w:cs="Arial"/>
          <w:sz w:val="22"/>
          <w:szCs w:val="22"/>
        </w:rPr>
      </w:pPr>
    </w:p>
    <w:p w:rsidR="00EC7FA8" w:rsidRPr="00EC7FA8" w:rsidRDefault="00EC7FA8" w:rsidP="00EC7FA8">
      <w:pPr>
        <w:rPr>
          <w:rFonts w:ascii="Arial" w:hAnsi="Arial" w:cs="Arial"/>
          <w:sz w:val="22"/>
          <w:szCs w:val="22"/>
        </w:rPr>
      </w:pPr>
    </w:p>
    <w:p w:rsidR="003C0E4E" w:rsidRPr="00CE3B14" w:rsidRDefault="003C0E4E" w:rsidP="00CE3B14">
      <w:pPr>
        <w:rPr>
          <w:sz w:val="22"/>
          <w:szCs w:val="22"/>
        </w:rPr>
      </w:pPr>
    </w:p>
    <w:sectPr w:rsidR="003C0E4E" w:rsidRPr="00CE3B14" w:rsidSect="00EC7FA8">
      <w:headerReference w:type="default" r:id="rId9"/>
      <w:footerReference w:type="default" r:id="rId10"/>
      <w:pgSz w:w="12240" w:h="15840" w:code="1"/>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23" w:rsidRDefault="00C44223" w:rsidP="00D20812">
      <w:r>
        <w:separator/>
      </w:r>
    </w:p>
  </w:endnote>
  <w:endnote w:type="continuationSeparator" w:id="0">
    <w:p w:rsidR="00C44223" w:rsidRDefault="00C44223"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B2" w:rsidRDefault="00172AB2">
    <w:pPr>
      <w:pStyle w:val="Footer"/>
      <w:jc w:val="center"/>
    </w:pPr>
  </w:p>
  <w:p w:rsidR="00D20812" w:rsidRDefault="00D20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23" w:rsidRDefault="00C44223" w:rsidP="00D20812">
      <w:r>
        <w:separator/>
      </w:r>
    </w:p>
  </w:footnote>
  <w:footnote w:type="continuationSeparator" w:id="0">
    <w:p w:rsidR="00C44223" w:rsidRDefault="00C44223" w:rsidP="00D20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812" w:rsidRDefault="00D20812" w:rsidP="00172AB2">
    <w:pPr>
      <w:pStyle w:val="Header"/>
      <w:tabs>
        <w:tab w:val="clear" w:pos="4680"/>
        <w:tab w:val="clear" w:pos="9360"/>
        <w:tab w:val="left" w:pos="17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2C4"/>
    <w:multiLevelType w:val="hybridMultilevel"/>
    <w:tmpl w:val="DF72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812"/>
    <w:rsid w:val="0006470A"/>
    <w:rsid w:val="00074EE5"/>
    <w:rsid w:val="00086F1A"/>
    <w:rsid w:val="00093FE4"/>
    <w:rsid w:val="001273BE"/>
    <w:rsid w:val="00137D12"/>
    <w:rsid w:val="00172AB2"/>
    <w:rsid w:val="0022723B"/>
    <w:rsid w:val="002B280A"/>
    <w:rsid w:val="00341F0D"/>
    <w:rsid w:val="003C0E4E"/>
    <w:rsid w:val="003E4575"/>
    <w:rsid w:val="0040356B"/>
    <w:rsid w:val="00417CA2"/>
    <w:rsid w:val="00433273"/>
    <w:rsid w:val="00434FD2"/>
    <w:rsid w:val="00476A9F"/>
    <w:rsid w:val="004F1785"/>
    <w:rsid w:val="005822AE"/>
    <w:rsid w:val="005D7274"/>
    <w:rsid w:val="006153CA"/>
    <w:rsid w:val="00617468"/>
    <w:rsid w:val="00657729"/>
    <w:rsid w:val="00685D4D"/>
    <w:rsid w:val="006923B0"/>
    <w:rsid w:val="006A407A"/>
    <w:rsid w:val="007064BA"/>
    <w:rsid w:val="0077136B"/>
    <w:rsid w:val="007C67C1"/>
    <w:rsid w:val="008D73FE"/>
    <w:rsid w:val="0097176E"/>
    <w:rsid w:val="00983C6C"/>
    <w:rsid w:val="009E1CD6"/>
    <w:rsid w:val="009E3069"/>
    <w:rsid w:val="00A74C1C"/>
    <w:rsid w:val="00A910D7"/>
    <w:rsid w:val="00B44BD0"/>
    <w:rsid w:val="00BC2A64"/>
    <w:rsid w:val="00BE426B"/>
    <w:rsid w:val="00C44223"/>
    <w:rsid w:val="00CE3B14"/>
    <w:rsid w:val="00D20812"/>
    <w:rsid w:val="00D9021F"/>
    <w:rsid w:val="00DD5E25"/>
    <w:rsid w:val="00E353B2"/>
    <w:rsid w:val="00E44B8E"/>
    <w:rsid w:val="00E73CD9"/>
    <w:rsid w:val="00EC7FA8"/>
    <w:rsid w:val="00ED4547"/>
    <w:rsid w:val="00F542AD"/>
    <w:rsid w:val="00F7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unhideWhenUsed/>
    <w:rsid w:val="00D20812"/>
    <w:pPr>
      <w:tabs>
        <w:tab w:val="center" w:pos="4680"/>
        <w:tab w:val="right" w:pos="9360"/>
      </w:tabs>
    </w:pPr>
  </w:style>
  <w:style w:type="character" w:customStyle="1" w:styleId="HeaderChar">
    <w:name w:val="Header Char"/>
    <w:basedOn w:val="DefaultParagraphFont"/>
    <w:link w:val="Header"/>
    <w:uiPriority w:val="99"/>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 w:type="paragraph" w:styleId="ListParagraph">
    <w:name w:val="List Paragraph"/>
    <w:basedOn w:val="Normal"/>
    <w:uiPriority w:val="34"/>
    <w:qFormat/>
    <w:rsid w:val="00983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53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21DA8-E745-42AD-9C9A-F8A1DDDE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2746</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Elizabeth Nielsen</cp:lastModifiedBy>
  <cp:revision>2</cp:revision>
  <dcterms:created xsi:type="dcterms:W3CDTF">2019-05-14T15:47:00Z</dcterms:created>
  <dcterms:modified xsi:type="dcterms:W3CDTF">2019-05-14T15:47:00Z</dcterms:modified>
</cp:coreProperties>
</file>