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FD" w:rsidRPr="00577B5C" w:rsidRDefault="00577B5C">
      <w:pPr>
        <w:divId w:val="581765590"/>
        <w:rPr>
          <w:rFonts w:eastAsia="Times New Roman"/>
          <w:sz w:val="24"/>
          <w:szCs w:val="24"/>
        </w:rPr>
      </w:pPr>
      <w:bookmarkStart w:id="0" w:name="_GoBack"/>
      <w:bookmarkEnd w:id="0"/>
      <w:proofErr w:type="gramStart"/>
      <w:r w:rsidRPr="00577B5C">
        <w:rPr>
          <w:rFonts w:eastAsia="Times New Roman"/>
          <w:sz w:val="24"/>
          <w:szCs w:val="24"/>
        </w:rPr>
        <w:t>CHAPTER 6.</w:t>
      </w:r>
      <w:proofErr w:type="gramEnd"/>
      <w:r w:rsidRPr="00577B5C">
        <w:rPr>
          <w:rFonts w:eastAsia="Times New Roman"/>
          <w:sz w:val="24"/>
          <w:szCs w:val="24"/>
        </w:rPr>
        <w:t xml:space="preserve"> - AIRPORTS AND AIRCRAFT* </w:t>
      </w:r>
    </w:p>
    <w:p w:rsidR="00C100FD" w:rsidRPr="00577B5C" w:rsidRDefault="00577B5C">
      <w:pPr>
        <w:rPr>
          <w:rFonts w:eastAsia="Times New Roman"/>
          <w:sz w:val="24"/>
          <w:szCs w:val="24"/>
        </w:rPr>
      </w:pPr>
      <w:r w:rsidRPr="00577B5C">
        <w:rPr>
          <w:rFonts w:eastAsia="Times New Roman"/>
          <w:sz w:val="24"/>
          <w:szCs w:val="24"/>
        </w:rPr>
        <w:t xml:space="preserve">Sec. 3-6.01. - Title and purpose of chapter.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This chapter shall be known as the "Airport and Aircraft Regulations of Siskiyou County". The purpose of this chapter is to promote safe aircraft operations at County airports. </w:t>
      </w:r>
    </w:p>
    <w:p w:rsidR="00C100FD" w:rsidRPr="00577B5C" w:rsidRDefault="00577B5C">
      <w:pPr>
        <w:rPr>
          <w:rFonts w:eastAsia="Times New Roman"/>
          <w:sz w:val="24"/>
          <w:szCs w:val="24"/>
        </w:rPr>
      </w:pPr>
      <w:r w:rsidRPr="00577B5C">
        <w:rPr>
          <w:rFonts w:eastAsia="Times New Roman"/>
          <w:sz w:val="24"/>
          <w:szCs w:val="24"/>
        </w:rPr>
        <w:t xml:space="preserve">Sec. 3-6.02. - Definitions.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For the purposes of this chapter, unless otherwise apparent from the context, certain words and phrases used in this chapter are defined as follows: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(a)</w:t>
      </w:r>
      <w:r w:rsidRPr="00577B5C">
        <w:rPr>
          <w:rFonts w:asciiTheme="minorHAnsi" w:hAnsiTheme="minorHAnsi"/>
          <w:sz w:val="24"/>
          <w:szCs w:val="24"/>
        </w:rPr>
        <w:tab/>
        <w:t xml:space="preserve">"Person" shall mean any individual, firm, partnership, corporation, company, association, joint stock association, or body politic, except the United States, the State, and the County, and shall include any agent, trustee, executor, receiver, assignee, or other similar representative thereof.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(b)</w:t>
      </w:r>
      <w:r w:rsidRPr="00577B5C">
        <w:rPr>
          <w:rFonts w:asciiTheme="minorHAnsi" w:hAnsiTheme="minorHAnsi"/>
          <w:sz w:val="24"/>
          <w:szCs w:val="24"/>
        </w:rPr>
        <w:tab/>
        <w:t xml:space="preserve">"Aircraft" shall mean a device to be used, or intended to be used, for flight in the air.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(c)</w:t>
      </w:r>
      <w:r w:rsidRPr="00577B5C">
        <w:rPr>
          <w:rFonts w:asciiTheme="minorHAnsi" w:hAnsiTheme="minorHAnsi"/>
          <w:sz w:val="24"/>
          <w:szCs w:val="24"/>
        </w:rPr>
        <w:tab/>
        <w:t xml:space="preserve">"Director" shall mean the person employed by the County to manage airports.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(d)</w:t>
      </w:r>
      <w:r w:rsidRPr="00577B5C">
        <w:rPr>
          <w:rFonts w:asciiTheme="minorHAnsi" w:hAnsiTheme="minorHAnsi"/>
          <w:sz w:val="24"/>
          <w:szCs w:val="24"/>
        </w:rPr>
        <w:tab/>
        <w:t xml:space="preserve">"Airport" shall mean any airport owned or operated by the County. </w:t>
      </w:r>
    </w:p>
    <w:p w:rsidR="00C100FD" w:rsidRPr="00577B5C" w:rsidRDefault="00577B5C">
      <w:pPr>
        <w:rPr>
          <w:rFonts w:eastAsia="Times New Roman"/>
          <w:sz w:val="24"/>
          <w:szCs w:val="24"/>
        </w:rPr>
      </w:pPr>
      <w:r w:rsidRPr="00577B5C">
        <w:rPr>
          <w:rFonts w:eastAsia="Times New Roman"/>
          <w:sz w:val="24"/>
          <w:szCs w:val="24"/>
        </w:rPr>
        <w:t xml:space="preserve">Sec. 3-6.03. - Application and authority of chapter.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This chapter shall apply to all County airports. The provisions of this chapter are intended to supplement local, State, and Federal laws. </w:t>
      </w:r>
    </w:p>
    <w:p w:rsidR="00C100FD" w:rsidRPr="00577B5C" w:rsidRDefault="00577B5C">
      <w:pPr>
        <w:rPr>
          <w:rFonts w:eastAsia="Times New Roman"/>
          <w:sz w:val="24"/>
          <w:szCs w:val="24"/>
        </w:rPr>
      </w:pPr>
      <w:r w:rsidRPr="00577B5C">
        <w:rPr>
          <w:rFonts w:eastAsia="Times New Roman"/>
          <w:sz w:val="24"/>
          <w:szCs w:val="24"/>
        </w:rPr>
        <w:t xml:space="preserve">Sec. 3-6.04. - Exceptions.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Written permission to act contrary to the provisions of this chapter may be obtained from the Director. </w:t>
      </w:r>
    </w:p>
    <w:p w:rsidR="00C100FD" w:rsidRPr="00577B5C" w:rsidRDefault="00577B5C">
      <w:pPr>
        <w:rPr>
          <w:rFonts w:eastAsia="Times New Roman"/>
          <w:sz w:val="24"/>
          <w:szCs w:val="24"/>
        </w:rPr>
      </w:pPr>
      <w:r w:rsidRPr="00577B5C">
        <w:rPr>
          <w:rFonts w:eastAsia="Times New Roman"/>
          <w:sz w:val="24"/>
          <w:szCs w:val="24"/>
        </w:rPr>
        <w:t xml:space="preserve">Sec. 3-6.05. - Airport privileges.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The privileges of using any County airport and its facilities are conditioned upon the assumption of full responsibility and risk by the user thereof, and the County, and its agents and/or employees, shall not be liable for loss, incident, or mishap of any nature whatsoever to any individual, aircraft, or property occurring on an airport. </w:t>
      </w:r>
    </w:p>
    <w:p w:rsidR="00C100FD" w:rsidRPr="00577B5C" w:rsidRDefault="00577B5C">
      <w:pPr>
        <w:rPr>
          <w:rFonts w:eastAsia="Times New Roman"/>
          <w:sz w:val="24"/>
          <w:szCs w:val="24"/>
        </w:rPr>
      </w:pPr>
      <w:r w:rsidRPr="00577B5C">
        <w:rPr>
          <w:rFonts w:eastAsia="Times New Roman"/>
          <w:sz w:val="24"/>
          <w:szCs w:val="24"/>
        </w:rPr>
        <w:t xml:space="preserve">Sec. 3-6.06. - Use of taxiways.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Landing or taking off from a taxiway shall be prohibited except during an emergency. </w:t>
      </w:r>
    </w:p>
    <w:p w:rsidR="00C100FD" w:rsidRPr="00577B5C" w:rsidRDefault="00577B5C">
      <w:pPr>
        <w:rPr>
          <w:rFonts w:eastAsia="Times New Roman"/>
          <w:sz w:val="24"/>
          <w:szCs w:val="24"/>
        </w:rPr>
      </w:pPr>
      <w:r w:rsidRPr="00577B5C">
        <w:rPr>
          <w:rFonts w:eastAsia="Times New Roman"/>
          <w:sz w:val="24"/>
          <w:szCs w:val="24"/>
        </w:rPr>
        <w:t xml:space="preserve">Sec. 3-6.07. - Use of runways.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Runways shall be used only for the taking off, landing, or taxiing of aircraft. </w:t>
      </w:r>
    </w:p>
    <w:p w:rsidR="00831136" w:rsidRDefault="00831136">
      <w:pPr>
        <w:rPr>
          <w:rFonts w:eastAsia="Times New Roman"/>
          <w:sz w:val="24"/>
          <w:szCs w:val="24"/>
        </w:rPr>
      </w:pPr>
    </w:p>
    <w:p w:rsidR="00831136" w:rsidRDefault="00831136">
      <w:pPr>
        <w:rPr>
          <w:rFonts w:eastAsia="Times New Roman"/>
          <w:sz w:val="24"/>
          <w:szCs w:val="24"/>
        </w:rPr>
      </w:pPr>
    </w:p>
    <w:p w:rsidR="00C100FD" w:rsidRPr="00577B5C" w:rsidRDefault="00577B5C">
      <w:pPr>
        <w:rPr>
          <w:rFonts w:eastAsia="Times New Roman"/>
          <w:sz w:val="24"/>
          <w:szCs w:val="24"/>
        </w:rPr>
      </w:pPr>
      <w:r w:rsidRPr="00577B5C">
        <w:rPr>
          <w:rFonts w:eastAsia="Times New Roman"/>
          <w:sz w:val="24"/>
          <w:szCs w:val="24"/>
        </w:rPr>
        <w:lastRenderedPageBreak/>
        <w:t xml:space="preserve">Sec. 3-6.08. - Noise.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No person shall operate any aircraft in flight or on the ground in such a manner as to cause unnecessary noise as determined by applicable Federal, State, or local laws and regulations. </w:t>
      </w:r>
    </w:p>
    <w:p w:rsidR="00C100FD" w:rsidRPr="00577B5C" w:rsidRDefault="00577B5C">
      <w:pPr>
        <w:rPr>
          <w:rFonts w:eastAsia="Times New Roman"/>
          <w:sz w:val="24"/>
          <w:szCs w:val="24"/>
        </w:rPr>
      </w:pPr>
      <w:r w:rsidRPr="00577B5C">
        <w:rPr>
          <w:rFonts w:eastAsia="Times New Roman"/>
          <w:sz w:val="24"/>
          <w:szCs w:val="24"/>
        </w:rPr>
        <w:t xml:space="preserve">Sec. 3-6.09. - Use of aircraft parking aprons.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There shall be no reserved parking on the public aircraft parking aprons. </w:t>
      </w:r>
    </w:p>
    <w:p w:rsidR="00C100FD" w:rsidRPr="00577B5C" w:rsidRDefault="00577B5C">
      <w:pPr>
        <w:rPr>
          <w:rFonts w:eastAsia="Times New Roman"/>
          <w:sz w:val="24"/>
          <w:szCs w:val="24"/>
        </w:rPr>
      </w:pPr>
      <w:r w:rsidRPr="00577B5C">
        <w:rPr>
          <w:rFonts w:eastAsia="Times New Roman"/>
          <w:sz w:val="24"/>
          <w:szCs w:val="24"/>
        </w:rPr>
        <w:t xml:space="preserve">Sec. 3-6.10. - Related aviation activities.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Model aircraft, parachuting, ballooning, glider, ultralight, and crop dusting operations shall be conducted only as approved by the Director (§ 1, Ord. 21, eff. March 24, 1983) </w:t>
      </w:r>
    </w:p>
    <w:p w:rsidR="00C100FD" w:rsidRPr="00577B5C" w:rsidRDefault="00577B5C">
      <w:pPr>
        <w:rPr>
          <w:rFonts w:eastAsia="Times New Roman"/>
          <w:sz w:val="24"/>
          <w:szCs w:val="24"/>
        </w:rPr>
      </w:pPr>
      <w:r w:rsidRPr="00577B5C">
        <w:rPr>
          <w:rFonts w:eastAsia="Times New Roman"/>
          <w:sz w:val="24"/>
          <w:szCs w:val="24"/>
        </w:rPr>
        <w:t xml:space="preserve">Sec. 3-6.11. - Vehicular traffic on airports.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No person shall operate a vehicle of any kind on any airport in a reckless or negligent manner. </w:t>
      </w:r>
    </w:p>
    <w:p w:rsidR="00C100FD" w:rsidRPr="00577B5C" w:rsidRDefault="00577B5C">
      <w:pPr>
        <w:rPr>
          <w:rFonts w:eastAsia="Times New Roman"/>
          <w:sz w:val="24"/>
          <w:szCs w:val="24"/>
        </w:rPr>
      </w:pPr>
      <w:r w:rsidRPr="00577B5C">
        <w:rPr>
          <w:rFonts w:eastAsia="Times New Roman"/>
          <w:sz w:val="24"/>
          <w:szCs w:val="24"/>
        </w:rPr>
        <w:t xml:space="preserve">Sec. 3-6.12. - Traffic pattern altitudes. </w:t>
      </w:r>
    </w:p>
    <w:p w:rsidR="00C100FD" w:rsidRPr="00577B5C" w:rsidRDefault="00577B5C">
      <w:pPr>
        <w:pStyle w:val="list0"/>
        <w:rPr>
          <w:rFonts w:asciiTheme="minorHAnsi" w:hAnsiTheme="minorHAnsi"/>
          <w:sz w:val="24"/>
          <w:szCs w:val="24"/>
        </w:rPr>
      </w:pPr>
      <w:r w:rsidRPr="00577B5C">
        <w:rPr>
          <w:rFonts w:asciiTheme="minorHAnsi" w:hAnsiTheme="minorHAnsi"/>
          <w:sz w:val="24"/>
          <w:szCs w:val="24"/>
        </w:rPr>
        <w:t>(a)</w:t>
      </w:r>
      <w:r w:rsidRPr="00577B5C">
        <w:rPr>
          <w:rFonts w:asciiTheme="minorHAnsi" w:hAnsiTheme="minorHAnsi"/>
          <w:sz w:val="24"/>
          <w:szCs w:val="24"/>
        </w:rPr>
        <w:tab/>
        <w:t xml:space="preserve">The traffic pattern altitude shall be 1,000 feet above the runway elevation at the following airports: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(1)</w:t>
      </w:r>
      <w:r w:rsidRPr="00577B5C">
        <w:rPr>
          <w:rFonts w:asciiTheme="minorHAnsi" w:hAnsiTheme="minorHAnsi"/>
          <w:sz w:val="24"/>
          <w:szCs w:val="24"/>
        </w:rPr>
        <w:tab/>
        <w:t xml:space="preserve">Siskiyou County Airport;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(2)</w:t>
      </w:r>
      <w:r w:rsidRPr="00577B5C">
        <w:rPr>
          <w:rFonts w:asciiTheme="minorHAnsi" w:hAnsiTheme="minorHAnsi"/>
          <w:sz w:val="24"/>
          <w:szCs w:val="24"/>
        </w:rPr>
        <w:tab/>
        <w:t xml:space="preserve">Weed Airport; and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(3)</w:t>
      </w:r>
      <w:r w:rsidRPr="00577B5C">
        <w:rPr>
          <w:rFonts w:asciiTheme="minorHAnsi" w:hAnsiTheme="minorHAnsi"/>
          <w:sz w:val="24"/>
          <w:szCs w:val="24"/>
        </w:rPr>
        <w:tab/>
        <w:t xml:space="preserve">Happy Camp Airport. </w:t>
      </w:r>
    </w:p>
    <w:p w:rsidR="00C100FD" w:rsidRPr="00577B5C" w:rsidRDefault="00577B5C">
      <w:pPr>
        <w:pStyle w:val="list0"/>
        <w:rPr>
          <w:rFonts w:asciiTheme="minorHAnsi" w:hAnsiTheme="minorHAnsi"/>
          <w:sz w:val="24"/>
          <w:szCs w:val="24"/>
        </w:rPr>
      </w:pPr>
      <w:r w:rsidRPr="00577B5C">
        <w:rPr>
          <w:rFonts w:asciiTheme="minorHAnsi" w:hAnsiTheme="minorHAnsi"/>
          <w:sz w:val="24"/>
          <w:szCs w:val="24"/>
        </w:rPr>
        <w:t>(b)</w:t>
      </w:r>
      <w:r w:rsidRPr="00577B5C">
        <w:rPr>
          <w:rFonts w:asciiTheme="minorHAnsi" w:hAnsiTheme="minorHAnsi"/>
          <w:sz w:val="24"/>
          <w:szCs w:val="24"/>
        </w:rPr>
        <w:tab/>
        <w:t xml:space="preserve">The traffic pattern altitude shall be 800 feet above the runway elevation at the following airports: </w:t>
      </w:r>
    </w:p>
    <w:p w:rsidR="00C100FD" w:rsidRPr="00577B5C" w:rsidRDefault="00577B5C">
      <w:pPr>
        <w:pStyle w:val="list1"/>
        <w:rPr>
          <w:rFonts w:asciiTheme="minorHAnsi" w:hAnsiTheme="minorHAnsi"/>
          <w:sz w:val="24"/>
          <w:szCs w:val="24"/>
        </w:rPr>
      </w:pPr>
      <w:r w:rsidRPr="00577B5C">
        <w:rPr>
          <w:rFonts w:asciiTheme="minorHAnsi" w:hAnsiTheme="minorHAnsi"/>
          <w:sz w:val="24"/>
          <w:szCs w:val="24"/>
        </w:rPr>
        <w:t>(1)</w:t>
      </w:r>
      <w:r w:rsidRPr="00577B5C">
        <w:rPr>
          <w:rFonts w:asciiTheme="minorHAnsi" w:hAnsiTheme="minorHAnsi"/>
          <w:sz w:val="24"/>
          <w:szCs w:val="24"/>
        </w:rPr>
        <w:tab/>
        <w:t xml:space="preserve">Butte Valley Airport; and </w:t>
      </w:r>
    </w:p>
    <w:p w:rsidR="00C100FD" w:rsidRPr="00577B5C" w:rsidRDefault="00577B5C">
      <w:pPr>
        <w:pStyle w:val="list1"/>
        <w:rPr>
          <w:rFonts w:asciiTheme="minorHAnsi" w:hAnsiTheme="minorHAnsi"/>
          <w:sz w:val="24"/>
          <w:szCs w:val="24"/>
        </w:rPr>
      </w:pPr>
      <w:proofErr w:type="gramStart"/>
      <w:r w:rsidRPr="00577B5C">
        <w:rPr>
          <w:rFonts w:asciiTheme="minorHAnsi" w:hAnsiTheme="minorHAnsi"/>
          <w:sz w:val="24"/>
          <w:szCs w:val="24"/>
        </w:rPr>
        <w:t>(2)</w:t>
      </w:r>
      <w:r w:rsidRPr="00577B5C">
        <w:rPr>
          <w:rFonts w:asciiTheme="minorHAnsi" w:hAnsiTheme="minorHAnsi"/>
          <w:sz w:val="24"/>
          <w:szCs w:val="24"/>
        </w:rPr>
        <w:tab/>
        <w:t>Scott Valley Airport.</w:t>
      </w:r>
      <w:proofErr w:type="gramEnd"/>
      <w:r w:rsidRPr="00577B5C">
        <w:rPr>
          <w:rFonts w:asciiTheme="minorHAnsi" w:hAnsiTheme="minorHAnsi"/>
          <w:sz w:val="24"/>
          <w:szCs w:val="24"/>
        </w:rPr>
        <w:t xml:space="preserve"> </w:t>
      </w:r>
    </w:p>
    <w:p w:rsidR="00C100FD" w:rsidRPr="00577B5C" w:rsidRDefault="00577B5C">
      <w:pPr>
        <w:rPr>
          <w:rFonts w:eastAsia="Times New Roman"/>
          <w:sz w:val="24"/>
          <w:szCs w:val="24"/>
        </w:rPr>
      </w:pPr>
      <w:r w:rsidRPr="00577B5C">
        <w:rPr>
          <w:rFonts w:eastAsia="Times New Roman"/>
          <w:sz w:val="24"/>
          <w:szCs w:val="24"/>
        </w:rPr>
        <w:t xml:space="preserve">Sec. 3-6.13. - Storage of inflammables.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No person shall place or store any inflammable or explosive substance on a County airport, except fuel in the factory-installed fuel tanks of aircraft and vehicles, or as approved by the Fire Marshal and the Director (§ I, Ord. 21, eff. March 24, 1983) </w:t>
      </w:r>
    </w:p>
    <w:p w:rsidR="00C100FD" w:rsidRPr="00577B5C" w:rsidRDefault="00577B5C">
      <w:pPr>
        <w:rPr>
          <w:rFonts w:eastAsia="Times New Roman"/>
          <w:sz w:val="24"/>
          <w:szCs w:val="24"/>
        </w:rPr>
      </w:pPr>
      <w:r w:rsidRPr="00577B5C">
        <w:rPr>
          <w:rFonts w:eastAsia="Times New Roman"/>
          <w:sz w:val="24"/>
          <w:szCs w:val="24"/>
        </w:rPr>
        <w:t xml:space="preserve">Sec. 3-6.14. - Unrestrained animals prohibited.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No person shall </w:t>
      </w:r>
      <w:proofErr w:type="spellStart"/>
      <w:r w:rsidRPr="00577B5C">
        <w:rPr>
          <w:rFonts w:asciiTheme="minorHAnsi" w:hAnsiTheme="minorHAnsi"/>
          <w:sz w:val="24"/>
          <w:szCs w:val="24"/>
        </w:rPr>
        <w:t>wilfully</w:t>
      </w:r>
      <w:proofErr w:type="spellEnd"/>
      <w:r w:rsidRPr="00577B5C">
        <w:rPr>
          <w:rFonts w:asciiTheme="minorHAnsi" w:hAnsiTheme="minorHAnsi"/>
          <w:sz w:val="24"/>
          <w:szCs w:val="24"/>
        </w:rPr>
        <w:t xml:space="preserve"> and knowingly permit any animal to enter any aircraft operations area unless the animal is controlled by a leash or some other means of restraint. </w:t>
      </w:r>
    </w:p>
    <w:p w:rsidR="00C100FD" w:rsidRPr="00577B5C" w:rsidRDefault="00577B5C">
      <w:pPr>
        <w:rPr>
          <w:rFonts w:eastAsia="Times New Roman"/>
          <w:sz w:val="24"/>
          <w:szCs w:val="24"/>
        </w:rPr>
      </w:pPr>
      <w:r w:rsidRPr="00577B5C">
        <w:rPr>
          <w:rFonts w:eastAsia="Times New Roman"/>
          <w:sz w:val="24"/>
          <w:szCs w:val="24"/>
        </w:rPr>
        <w:t xml:space="preserve">Sec. 3-6.15. - Unauthorized use of firearms prohibited.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No person shall discharge a firearm from, into, or across any portion of an airport or have in his possession or under his control on any airport any firearm which is loaded or any </w:t>
      </w:r>
      <w:r w:rsidRPr="00577B5C">
        <w:rPr>
          <w:rFonts w:asciiTheme="minorHAnsi" w:hAnsiTheme="minorHAnsi"/>
          <w:sz w:val="24"/>
          <w:szCs w:val="24"/>
        </w:rPr>
        <w:lastRenderedPageBreak/>
        <w:t xml:space="preserve">explosive. Peace officers and military personnel, while acting in the performance of their duties, shall be exempted from the provisions of this section. </w:t>
      </w:r>
    </w:p>
    <w:p w:rsidR="00C100FD" w:rsidRPr="00577B5C" w:rsidRDefault="00577B5C">
      <w:pPr>
        <w:rPr>
          <w:rFonts w:eastAsia="Times New Roman"/>
          <w:sz w:val="24"/>
          <w:szCs w:val="24"/>
        </w:rPr>
      </w:pPr>
      <w:r w:rsidRPr="00577B5C">
        <w:rPr>
          <w:rFonts w:eastAsia="Times New Roman"/>
          <w:sz w:val="24"/>
          <w:szCs w:val="24"/>
        </w:rPr>
        <w:t xml:space="preserve">Sec. 3-6.16. - Fuel sales.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No person shall deliver aviation fuels or lubricants to, or dispense such fuel from </w:t>
      </w:r>
      <w:proofErr w:type="spellStart"/>
      <w:r w:rsidRPr="00577B5C">
        <w:rPr>
          <w:rFonts w:asciiTheme="minorHAnsi" w:hAnsiTheme="minorHAnsi"/>
          <w:sz w:val="24"/>
          <w:szCs w:val="24"/>
        </w:rPr>
        <w:t>at</w:t>
      </w:r>
      <w:proofErr w:type="spellEnd"/>
      <w:r w:rsidRPr="00577B5C">
        <w:rPr>
          <w:rFonts w:asciiTheme="minorHAnsi" w:hAnsiTheme="minorHAnsi"/>
          <w:sz w:val="24"/>
          <w:szCs w:val="24"/>
        </w:rPr>
        <w:t xml:space="preserve">, or upon an airport without approval from the Director. For the right, privilege, and concession of making deliveries of all types of aviation fuels and lubricants and other fuels to any person or location at or upon airports, other than to a central fuel service stand provided by the airport, or to a bulk storage plant of an oil company on the airport, there shall be a </w:t>
      </w:r>
      <w:proofErr w:type="spellStart"/>
      <w:r w:rsidRPr="00577B5C">
        <w:rPr>
          <w:rFonts w:asciiTheme="minorHAnsi" w:hAnsiTheme="minorHAnsi"/>
          <w:sz w:val="24"/>
          <w:szCs w:val="24"/>
        </w:rPr>
        <w:t>gallonage</w:t>
      </w:r>
      <w:proofErr w:type="spellEnd"/>
      <w:r w:rsidRPr="00577B5C">
        <w:rPr>
          <w:rFonts w:asciiTheme="minorHAnsi" w:hAnsiTheme="minorHAnsi"/>
          <w:sz w:val="24"/>
          <w:szCs w:val="24"/>
        </w:rPr>
        <w:t xml:space="preserve"> charge for each gallon of fuel so delivered. </w:t>
      </w:r>
    </w:p>
    <w:p w:rsidR="00C100FD" w:rsidRPr="00577B5C" w:rsidRDefault="00577B5C">
      <w:pPr>
        <w:rPr>
          <w:rFonts w:eastAsia="Times New Roman"/>
          <w:sz w:val="24"/>
          <w:szCs w:val="24"/>
        </w:rPr>
      </w:pPr>
      <w:r w:rsidRPr="00577B5C">
        <w:rPr>
          <w:rFonts w:eastAsia="Times New Roman"/>
          <w:sz w:val="24"/>
          <w:szCs w:val="24"/>
        </w:rPr>
        <w:t xml:space="preserve">Sec. 3-6.17. - Refueling aircraft.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Refueling operations on County airports shall be conducted in compliance with the Uniform Fire Code, Uniform Fire Code Standards, and Chevron (or other supplier) Airport Dealer safe operating procedures. </w:t>
      </w:r>
    </w:p>
    <w:p w:rsidR="00C100FD" w:rsidRPr="00577B5C" w:rsidRDefault="00577B5C">
      <w:pPr>
        <w:rPr>
          <w:rFonts w:eastAsia="Times New Roman"/>
          <w:sz w:val="24"/>
          <w:szCs w:val="24"/>
        </w:rPr>
      </w:pPr>
      <w:r w:rsidRPr="00577B5C">
        <w:rPr>
          <w:rFonts w:eastAsia="Times New Roman"/>
          <w:sz w:val="24"/>
          <w:szCs w:val="24"/>
        </w:rPr>
        <w:t xml:space="preserve">Sec. 3-6.18. - Accident reports.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Witnesses or any participant in accidents on or within any County airport shall make a full report to the Director as soon after the accident as possible, together with names and addresses. </w:t>
      </w:r>
    </w:p>
    <w:p w:rsidR="00C100FD" w:rsidRPr="00577B5C" w:rsidRDefault="00577B5C">
      <w:pPr>
        <w:rPr>
          <w:rFonts w:eastAsia="Times New Roman"/>
          <w:sz w:val="24"/>
          <w:szCs w:val="24"/>
        </w:rPr>
      </w:pPr>
      <w:r w:rsidRPr="00577B5C">
        <w:rPr>
          <w:rFonts w:eastAsia="Times New Roman"/>
          <w:sz w:val="24"/>
          <w:szCs w:val="24"/>
        </w:rPr>
        <w:t xml:space="preserve">Sec. 3-6.19. - Removal of damaged aircraft.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The pilot, operator, or owner of any aircraft damaged or disabled because of an accident on any airport shall be responsible for the prompt removal of such aircraft, or parts thereof, from the runway or operational area as instructed by the Director. If such pilot, operator, or owner shall fail to, or is unable to, comply with such directions, such damaged or disabled aircraft, or parts thereof, may be removed by the County or its agent at the expense of the pilot, operator, or owner without liability for any damage which may result in the course of such removal. </w:t>
      </w:r>
    </w:p>
    <w:p w:rsidR="00C100FD" w:rsidRPr="00577B5C" w:rsidRDefault="00577B5C">
      <w:pPr>
        <w:rPr>
          <w:rFonts w:eastAsia="Times New Roman"/>
          <w:sz w:val="24"/>
          <w:szCs w:val="24"/>
        </w:rPr>
      </w:pPr>
      <w:r w:rsidRPr="00577B5C">
        <w:rPr>
          <w:rFonts w:eastAsia="Times New Roman"/>
          <w:sz w:val="24"/>
          <w:szCs w:val="24"/>
        </w:rPr>
        <w:t xml:space="preserve">Sec. 3-6.20. - Airport closures.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The Director is hereby authorized to close any County airport to aircraft operations whenever hazardous conditions warrant such closing. </w:t>
      </w:r>
    </w:p>
    <w:p w:rsidR="00C100FD" w:rsidRPr="00577B5C" w:rsidRDefault="00577B5C">
      <w:pPr>
        <w:rPr>
          <w:rFonts w:eastAsia="Times New Roman"/>
          <w:sz w:val="24"/>
          <w:szCs w:val="24"/>
        </w:rPr>
      </w:pPr>
      <w:r w:rsidRPr="00577B5C">
        <w:rPr>
          <w:rFonts w:eastAsia="Times New Roman"/>
          <w:sz w:val="24"/>
          <w:szCs w:val="24"/>
        </w:rPr>
        <w:t xml:space="preserve">Sec. 3-6.21. - Enforcement of chapter provisions. </w:t>
      </w:r>
    </w:p>
    <w:p w:rsidR="00C100FD" w:rsidRPr="00577B5C" w:rsidRDefault="00577B5C">
      <w:pPr>
        <w:pStyle w:val="p0"/>
        <w:rPr>
          <w:rFonts w:asciiTheme="minorHAnsi" w:eastAsiaTheme="minorEastAsia" w:hAnsiTheme="minorHAnsi"/>
          <w:sz w:val="24"/>
          <w:szCs w:val="24"/>
        </w:rPr>
      </w:pPr>
      <w:r w:rsidRPr="00577B5C">
        <w:rPr>
          <w:rFonts w:asciiTheme="minorHAnsi" w:hAnsiTheme="minorHAnsi"/>
          <w:sz w:val="24"/>
          <w:szCs w:val="24"/>
        </w:rPr>
        <w:t xml:space="preserve">The Director or any other duly authorized County official shall have the responsibility of enforcing the provisions of this chapter (§ I, Ord. 21, eff. March 24, 1983) </w:t>
      </w:r>
    </w:p>
    <w:sectPr w:rsidR="00C100FD" w:rsidRPr="00577B5C" w:rsidSect="00831136">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75" w:rsidRDefault="00E40075">
      <w:pPr>
        <w:spacing w:after="0" w:line="240" w:lineRule="auto"/>
      </w:pPr>
      <w:r>
        <w:separator/>
      </w:r>
    </w:p>
  </w:endnote>
  <w:endnote w:type="continuationSeparator" w:id="0">
    <w:p w:rsidR="00E40075" w:rsidRDefault="00E4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FD" w:rsidRDefault="00577B5C">
    <w:pPr>
      <w:pStyle w:val="Footer"/>
      <w:tabs>
        <w:tab w:val="center" w:pos="4820"/>
        <w:tab w:val="right" w:pos="9639"/>
      </w:tabs>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F1749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75" w:rsidRDefault="00E40075">
      <w:pPr>
        <w:spacing w:after="0" w:line="240" w:lineRule="auto"/>
      </w:pPr>
      <w:r>
        <w:separator/>
      </w:r>
    </w:p>
  </w:footnote>
  <w:footnote w:type="continuationSeparator" w:id="0">
    <w:p w:rsidR="00E40075" w:rsidRDefault="00E40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EA10FBA9AB214EAB8B777CB19F195022"/>
      </w:placeholder>
      <w:dataBinding w:prefixMappings="xmlns:ns0='http://schemas.openxmlformats.org/package/2006/metadata/core-properties' xmlns:ns1='http://purl.org/dc/elements/1.1/'" w:xpath="/ns0:coreProperties[1]/ns1:title[1]" w:storeItemID="{6C3C8BC8-F283-45AE-878A-BAB7291924A1}"/>
      <w:text/>
    </w:sdtPr>
    <w:sdtEndPr/>
    <w:sdtContent>
      <w:p w:rsidR="00577B5C" w:rsidRDefault="00577B5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Exhibit </w:t>
        </w:r>
        <w:r w:rsidR="00F1749F">
          <w:rPr>
            <w:rFonts w:asciiTheme="majorHAnsi" w:eastAsiaTheme="majorEastAsia" w:hAnsiTheme="majorHAnsi" w:cstheme="majorBidi"/>
            <w:sz w:val="32"/>
            <w:szCs w:val="32"/>
          </w:rPr>
          <w:t>C</w:t>
        </w:r>
        <w:r>
          <w:rPr>
            <w:rFonts w:asciiTheme="majorHAnsi" w:eastAsiaTheme="majorEastAsia" w:hAnsiTheme="majorHAnsi" w:cstheme="majorBidi"/>
            <w:sz w:val="32"/>
            <w:szCs w:val="32"/>
          </w:rPr>
          <w:t xml:space="preserve"> – Siskiyou County Code Title 3. – Chapter 6</w:t>
        </w:r>
      </w:p>
    </w:sdtContent>
  </w:sdt>
  <w:p w:rsidR="005E3F5C" w:rsidRDefault="00577B5C">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E2"/>
    <w:rsid w:val="00010623"/>
    <w:rsid w:val="00020E83"/>
    <w:rsid w:val="000307EA"/>
    <w:rsid w:val="00074AE4"/>
    <w:rsid w:val="00075ECB"/>
    <w:rsid w:val="00090F00"/>
    <w:rsid w:val="00111098"/>
    <w:rsid w:val="00113BE7"/>
    <w:rsid w:val="0012647E"/>
    <w:rsid w:val="00140AA3"/>
    <w:rsid w:val="001626D8"/>
    <w:rsid w:val="00202E94"/>
    <w:rsid w:val="00232F1A"/>
    <w:rsid w:val="002E4A32"/>
    <w:rsid w:val="003511BB"/>
    <w:rsid w:val="00383AA3"/>
    <w:rsid w:val="00392F91"/>
    <w:rsid w:val="003B140D"/>
    <w:rsid w:val="00407C49"/>
    <w:rsid w:val="004624C3"/>
    <w:rsid w:val="004F2014"/>
    <w:rsid w:val="004F6CB2"/>
    <w:rsid w:val="00521C38"/>
    <w:rsid w:val="00577B5C"/>
    <w:rsid w:val="005E3DFB"/>
    <w:rsid w:val="005E3F5C"/>
    <w:rsid w:val="00620813"/>
    <w:rsid w:val="006957EB"/>
    <w:rsid w:val="0072133F"/>
    <w:rsid w:val="00740B3F"/>
    <w:rsid w:val="00787514"/>
    <w:rsid w:val="00796377"/>
    <w:rsid w:val="00831136"/>
    <w:rsid w:val="008329C3"/>
    <w:rsid w:val="0083775A"/>
    <w:rsid w:val="00893109"/>
    <w:rsid w:val="008F5E56"/>
    <w:rsid w:val="00986932"/>
    <w:rsid w:val="009F6605"/>
    <w:rsid w:val="00A94F55"/>
    <w:rsid w:val="00AF0901"/>
    <w:rsid w:val="00B239E2"/>
    <w:rsid w:val="00B62380"/>
    <w:rsid w:val="00B96465"/>
    <w:rsid w:val="00BE6AE8"/>
    <w:rsid w:val="00C100FD"/>
    <w:rsid w:val="00CF3863"/>
    <w:rsid w:val="00D16B6F"/>
    <w:rsid w:val="00D440B4"/>
    <w:rsid w:val="00D6354F"/>
    <w:rsid w:val="00E2049E"/>
    <w:rsid w:val="00E245CF"/>
    <w:rsid w:val="00E40075"/>
    <w:rsid w:val="00E460BC"/>
    <w:rsid w:val="00EB4352"/>
    <w:rsid w:val="00EC58D9"/>
    <w:rsid w:val="00F15F1F"/>
    <w:rsid w:val="00F1749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refgeneric0">
    <w:name w:val="refgeneric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577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refgeneric0">
    <w:name w:val="refgeneric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577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65590">
      <w:marLeft w:val="0"/>
      <w:marRight w:val="0"/>
      <w:marTop w:val="0"/>
      <w:marBottom w:val="0"/>
      <w:divBdr>
        <w:top w:val="none" w:sz="0" w:space="0" w:color="auto"/>
        <w:left w:val="none" w:sz="0" w:space="0" w:color="auto"/>
        <w:bottom w:val="none" w:sz="0" w:space="0" w:color="auto"/>
        <w:right w:val="none" w:sz="0" w:space="0" w:color="auto"/>
      </w:divBdr>
    </w:div>
    <w:div w:id="1353650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10FBA9AB214EAB8B777CB19F195022"/>
        <w:category>
          <w:name w:val="General"/>
          <w:gallery w:val="placeholder"/>
        </w:category>
        <w:types>
          <w:type w:val="bbPlcHdr"/>
        </w:types>
        <w:behaviors>
          <w:behavior w:val="content"/>
        </w:behaviors>
        <w:guid w:val="{361BF0EE-7A29-4829-A15B-A1CA69C80EA2}"/>
      </w:docPartPr>
      <w:docPartBody>
        <w:p w:rsidR="003F1B5C" w:rsidRDefault="003E27B6" w:rsidP="003E27B6">
          <w:pPr>
            <w:pStyle w:val="EA10FBA9AB214EAB8B777CB19F19502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B6"/>
    <w:rsid w:val="003E27B6"/>
    <w:rsid w:val="003F1B5C"/>
    <w:rsid w:val="0097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10FBA9AB214EAB8B777CB19F195022">
    <w:name w:val="EA10FBA9AB214EAB8B777CB19F195022"/>
    <w:rsid w:val="003E27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10FBA9AB214EAB8B777CB19F195022">
    <w:name w:val="EA10FBA9AB214EAB8B777CB19F195022"/>
    <w:rsid w:val="003E2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Exhibit E – Siskiyou County Code Title 3. – Chapter 6</vt:lpstr>
    </vt:vector>
  </TitlesOfParts>
  <Company>Siskiyou County</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 Siskiyou County Code Title 3. – Chapter 6</dc:title>
  <dc:creator>Raymond Lillibridge</dc:creator>
  <cp:lastModifiedBy>Ethan Garrett</cp:lastModifiedBy>
  <cp:revision>3</cp:revision>
  <cp:lastPrinted>2017-05-06T23:04:00Z</cp:lastPrinted>
  <dcterms:created xsi:type="dcterms:W3CDTF">2019-04-10T16:49:00Z</dcterms:created>
  <dcterms:modified xsi:type="dcterms:W3CDTF">2019-04-11T14:27:00Z</dcterms:modified>
</cp:coreProperties>
</file>