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A73123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<v:fill color2="#404040 [2429]" rotate="t" focusposition=".5,.5" focussize="" focus="100%" type="gradientRadial"/>
            <v:shadow on="t" color="#7f7f7f [1601]" opacity=".5" offset="6pt,-6pt"/>
            <v:textbox>
              <w:txbxContent>
                <w:p w:rsidR="009042C7" w:rsidRPr="009A58CF" w:rsidRDefault="009042C7" w:rsidP="00B4714F">
                  <w:pPr>
                    <w:pStyle w:val="Heading1"/>
                    <w:keepNext/>
                    <w:keepLines/>
                    <w:widowControl/>
                    <w:jc w:val="center"/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</w:pPr>
                  <w:r w:rsidRPr="009A58CF"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  <w:t>AGENDA WORKSHEET</w:t>
                  </w:r>
                </w:p>
                <w:p w:rsidR="009042C7" w:rsidRPr="00B4714F" w:rsidRDefault="009042C7" w:rsidP="00D7096F">
                  <w:pPr>
                    <w:rPr>
                      <w:rFonts w:asciiTheme="minorHAnsi" w:hAnsiTheme="minorHAnsi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cs="Arial"/>
          <w:b/>
          <w:bCs/>
          <w:noProof/>
          <w:sz w:val="22"/>
          <w:szCs w:val="22"/>
        </w:rPr>
        <w:pict>
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<v:textbox>
              <w:txbxContent>
                <w:p w:rsidR="009042C7" w:rsidRPr="00B4714F" w:rsidRDefault="009042C7" w:rsidP="00B4714F">
                  <w:pPr>
                    <w:jc w:val="right"/>
                    <w:rPr>
                      <w:rFonts w:asciiTheme="minorHAnsi" w:hAnsiTheme="minorHAnsi"/>
                      <w:b/>
                      <w:i/>
                    </w:rPr>
                  </w:pPr>
                  <w:r>
                    <w:rPr>
                      <w:rFonts w:asciiTheme="minorHAnsi" w:hAnsiTheme="minorHAnsi"/>
                      <w:b/>
                      <w:i/>
                    </w:rPr>
                    <w:t>Submit</w:t>
                  </w:r>
                  <w:r w:rsidRPr="00B4714F">
                    <w:rPr>
                      <w:rFonts w:asciiTheme="minorHAnsi" w:hAnsiTheme="minorHAnsi"/>
                      <w:b/>
                      <w:i/>
                    </w:rPr>
                    <w:t xml:space="preserve"> completed worksheet to:</w:t>
                  </w:r>
                </w:p>
                <w:p w:rsidR="009042C7" w:rsidRPr="00B4714F" w:rsidRDefault="009042C7" w:rsidP="00B4714F">
                  <w:pPr>
                    <w:jc w:val="right"/>
                    <w:rPr>
                      <w:rFonts w:asciiTheme="minorHAnsi" w:hAnsiTheme="minorHAnsi"/>
                      <w:i/>
                    </w:rPr>
                  </w:pPr>
                  <w:r w:rsidRPr="00B4714F">
                    <w:rPr>
                      <w:rFonts w:asciiTheme="minorHAnsi" w:hAnsiTheme="minorHAnsi"/>
                      <w:i/>
                    </w:rPr>
                    <w:t>Siskiyou County Clerk, 510 N Main St, Yreka, CA  96097</w:t>
                  </w:r>
                </w:p>
              </w:txbxContent>
            </v:textbox>
          </v:shape>
        </w:pic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C01DF5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A73123">
              <w:rPr>
                <w:rFonts w:asciiTheme="minorHAnsi" w:hAnsiTheme="minorHAnsi"/>
                <w:b/>
                <w:sz w:val="20"/>
                <w:szCs w:val="20"/>
              </w:rPr>
            </w:r>
            <w:r w:rsidR="00A7312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C01DF5" w:rsidP="00C139D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139DA">
              <w:rPr>
                <w:rFonts w:asciiTheme="minorHAnsi" w:hAnsiTheme="minorHAnsi"/>
                <w:b/>
                <w:noProof/>
                <w:sz w:val="20"/>
                <w:szCs w:val="20"/>
              </w:rPr>
              <w:t>N/A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C01DF5" w:rsidP="004621F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621FA">
              <w:rPr>
                <w:rFonts w:asciiTheme="minorHAnsi" w:hAnsiTheme="minorHAnsi"/>
                <w:b/>
                <w:noProof/>
                <w:sz w:val="20"/>
                <w:szCs w:val="20"/>
              </w:rPr>
              <w:t>2/6</w:t>
            </w:r>
            <w:r w:rsidR="003B27A0">
              <w:rPr>
                <w:rFonts w:asciiTheme="minorHAnsi" w:hAnsiTheme="minorHAnsi"/>
                <w:b/>
                <w:noProof/>
                <w:sz w:val="20"/>
                <w:szCs w:val="20"/>
              </w:rPr>
              <w:t>/2018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C01DF5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A73123">
              <w:rPr>
                <w:rFonts w:asciiTheme="minorHAnsi" w:hAnsiTheme="minorHAnsi"/>
                <w:b/>
                <w:sz w:val="20"/>
                <w:szCs w:val="20"/>
              </w:rPr>
            </w:r>
            <w:r w:rsidR="00A7312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C01DF5" w:rsidP="0025026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5026B">
              <w:rPr>
                <w:rFonts w:asciiTheme="minorHAnsi" w:hAnsiTheme="minorHAnsi"/>
                <w:b/>
                <w:noProof/>
                <w:sz w:val="20"/>
                <w:szCs w:val="20"/>
              </w:rPr>
              <w:t>Sarah Collard, Ph.D.</w:t>
            </w:r>
            <w:r w:rsidR="00C139DA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/ Health &amp; Human Services Agency</w:t>
            </w:r>
            <w:r w:rsidR="0025026B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-</w:t>
            </w:r>
            <w:r w:rsidR="00C139DA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 w:rsidR="0025026B">
              <w:rPr>
                <w:rFonts w:asciiTheme="minorHAnsi" w:hAnsiTheme="minorHAnsi"/>
                <w:b/>
                <w:noProof/>
                <w:sz w:val="20"/>
                <w:szCs w:val="20"/>
              </w:rPr>
              <w:t>Behavioral</w:t>
            </w:r>
            <w:r w:rsidR="00C139DA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Health Division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C01DF5" w:rsidP="00C139D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139DA">
              <w:rPr>
                <w:rFonts w:asciiTheme="minorHAnsi" w:hAnsiTheme="minorHAnsi"/>
                <w:b/>
                <w:noProof/>
                <w:sz w:val="20"/>
                <w:szCs w:val="20"/>
              </w:rPr>
              <w:t>841-</w:t>
            </w:r>
            <w:r w:rsidR="0025026B">
              <w:rPr>
                <w:rFonts w:asciiTheme="minorHAnsi" w:hAnsiTheme="minorHAnsi"/>
                <w:b/>
                <w:noProof/>
                <w:sz w:val="20"/>
                <w:szCs w:val="20"/>
              </w:rPr>
              <w:t>4816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C01DF5" w:rsidP="0019173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9173C">
              <w:rPr>
                <w:rFonts w:asciiTheme="minorHAnsi" w:hAnsiTheme="minorHAnsi"/>
                <w:b/>
                <w:noProof/>
                <w:sz w:val="20"/>
                <w:szCs w:val="20"/>
              </w:rPr>
              <w:t>2060 Campus Drive,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C01DF5" w:rsidP="0019173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9173C">
              <w:rPr>
                <w:rFonts w:asciiTheme="minorHAnsi" w:hAnsiTheme="minorHAnsi"/>
                <w:b/>
                <w:noProof/>
                <w:sz w:val="20"/>
                <w:szCs w:val="20"/>
              </w:rPr>
              <w:t>Sarah Collard, Ph.D. / Director of Behavioral Health Division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30FC8" w:rsidRDefault="00C01DF5" w:rsidP="00830FC8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30FC8" w:rsidRPr="00830FC8">
              <w:rPr>
                <w:rFonts w:asciiTheme="minorHAnsi" w:hAnsiTheme="minorHAnsi"/>
                <w:noProof/>
                <w:sz w:val="20"/>
                <w:szCs w:val="20"/>
              </w:rPr>
              <w:t>Contract</w:t>
            </w:r>
            <w:r w:rsidR="003B27A0">
              <w:rPr>
                <w:rFonts w:asciiTheme="minorHAnsi" w:hAnsiTheme="minorHAnsi"/>
                <w:noProof/>
                <w:sz w:val="20"/>
                <w:szCs w:val="20"/>
              </w:rPr>
              <w:t xml:space="preserve"> for Services</w:t>
            </w:r>
            <w:r w:rsidR="005B5F51">
              <w:rPr>
                <w:rFonts w:asciiTheme="minorHAnsi" w:hAnsiTheme="minorHAnsi"/>
                <w:noProof/>
                <w:sz w:val="20"/>
                <w:szCs w:val="20"/>
              </w:rPr>
              <w:t xml:space="preserve"> - </w:t>
            </w:r>
            <w:r w:rsidR="003B27A0">
              <w:rPr>
                <w:rFonts w:asciiTheme="minorHAnsi" w:hAnsiTheme="minorHAnsi"/>
                <w:noProof/>
                <w:sz w:val="20"/>
                <w:szCs w:val="20"/>
              </w:rPr>
              <w:t>Michael Summers DBA Disability Response</w:t>
            </w:r>
          </w:p>
          <w:p w:rsidR="00877DC5" w:rsidRPr="00E66BAF" w:rsidRDefault="00830FC8" w:rsidP="00A73D1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830FC8">
              <w:rPr>
                <w:rFonts w:asciiTheme="minorHAnsi" w:hAnsiTheme="minorHAnsi"/>
                <w:noProof/>
                <w:sz w:val="20"/>
                <w:szCs w:val="20"/>
              </w:rPr>
              <w:t xml:space="preserve">Siskiyou County Health and Human Services Agency, Behavioral Health Division, is requesting approval to </w:t>
            </w:r>
            <w:r w:rsidR="003B27A0">
              <w:rPr>
                <w:rFonts w:asciiTheme="minorHAnsi" w:hAnsiTheme="minorHAnsi"/>
                <w:noProof/>
                <w:sz w:val="20"/>
                <w:szCs w:val="20"/>
              </w:rPr>
              <w:t xml:space="preserve">contract with Michael Summers DBA Disability </w:t>
            </w:r>
            <w:r w:rsidR="00A73D14">
              <w:rPr>
                <w:rFonts w:asciiTheme="minorHAnsi" w:hAnsiTheme="minorHAnsi"/>
                <w:noProof/>
                <w:sz w:val="20"/>
                <w:szCs w:val="20"/>
              </w:rPr>
              <w:t>R</w:t>
            </w:r>
            <w:r w:rsidR="003B27A0">
              <w:rPr>
                <w:rFonts w:asciiTheme="minorHAnsi" w:hAnsiTheme="minorHAnsi"/>
                <w:noProof/>
                <w:sz w:val="20"/>
                <w:szCs w:val="20"/>
              </w:rPr>
              <w:t xml:space="preserve">esponse for the term of January 1, 2018 to June 30, 2018. </w:t>
            </w:r>
            <w:r w:rsidR="006C3EB5">
              <w:rPr>
                <w:rFonts w:asciiTheme="minorHAnsi" w:hAnsiTheme="minorHAnsi"/>
                <w:noProof/>
                <w:sz w:val="20"/>
                <w:szCs w:val="20"/>
              </w:rPr>
              <w:t xml:space="preserve"> The purpose of the </w:t>
            </w:r>
            <w:r w:rsidR="003B27A0">
              <w:rPr>
                <w:rFonts w:asciiTheme="minorHAnsi" w:hAnsiTheme="minorHAnsi"/>
                <w:noProof/>
                <w:sz w:val="20"/>
                <w:szCs w:val="20"/>
              </w:rPr>
              <w:t>contract</w:t>
            </w:r>
            <w:r w:rsidR="006C3EB5">
              <w:rPr>
                <w:rFonts w:asciiTheme="minorHAnsi" w:hAnsiTheme="minorHAnsi"/>
                <w:noProof/>
                <w:sz w:val="20"/>
                <w:szCs w:val="20"/>
              </w:rPr>
              <w:t xml:space="preserve"> is to </w:t>
            </w:r>
            <w:r w:rsidR="003B27A0">
              <w:rPr>
                <w:rFonts w:asciiTheme="minorHAnsi" w:hAnsiTheme="minorHAnsi"/>
                <w:noProof/>
                <w:sz w:val="20"/>
                <w:szCs w:val="20"/>
              </w:rPr>
              <w:t>provide Peace Officer Standards and Training</w:t>
            </w:r>
            <w:r w:rsidR="00A73D14">
              <w:rPr>
                <w:rFonts w:asciiTheme="minorHAnsi" w:hAnsiTheme="minorHAnsi"/>
                <w:noProof/>
                <w:sz w:val="20"/>
                <w:szCs w:val="20"/>
              </w:rPr>
              <w:t xml:space="preserve"> (POST) certified</w:t>
            </w:r>
            <w:r w:rsidR="003B27A0">
              <w:rPr>
                <w:rFonts w:asciiTheme="minorHAnsi" w:hAnsiTheme="minorHAnsi"/>
                <w:noProof/>
                <w:sz w:val="20"/>
                <w:szCs w:val="20"/>
              </w:rPr>
              <w:t xml:space="preserve"> - Crisis Intervention Team </w:t>
            </w:r>
            <w:r w:rsidR="00A73D14">
              <w:rPr>
                <w:rFonts w:asciiTheme="minorHAnsi" w:hAnsiTheme="minorHAnsi"/>
                <w:noProof/>
                <w:sz w:val="20"/>
                <w:szCs w:val="20"/>
              </w:rPr>
              <w:t xml:space="preserve">(CIT) </w:t>
            </w:r>
            <w:r w:rsidR="003B27A0">
              <w:rPr>
                <w:rFonts w:asciiTheme="minorHAnsi" w:hAnsiTheme="minorHAnsi"/>
                <w:noProof/>
                <w:sz w:val="20"/>
                <w:szCs w:val="20"/>
              </w:rPr>
              <w:t>trainings for</w:t>
            </w:r>
            <w:r w:rsidR="00A73D14">
              <w:rPr>
                <w:rFonts w:asciiTheme="minorHAnsi" w:hAnsiTheme="minorHAnsi"/>
                <w:noProof/>
                <w:sz w:val="20"/>
                <w:szCs w:val="20"/>
              </w:rPr>
              <w:t xml:space="preserve"> Siskiyou County</w:t>
            </w:r>
            <w:r w:rsidR="003B27A0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A73D14">
              <w:rPr>
                <w:rFonts w:asciiTheme="minorHAnsi" w:hAnsiTheme="minorHAnsi"/>
                <w:noProof/>
                <w:sz w:val="20"/>
                <w:szCs w:val="20"/>
              </w:rPr>
              <w:t>law enforcement, probation</w:t>
            </w:r>
            <w:r w:rsidR="00A73123">
              <w:rPr>
                <w:rFonts w:asciiTheme="minorHAnsi" w:hAnsiTheme="minorHAnsi"/>
                <w:noProof/>
                <w:sz w:val="20"/>
                <w:szCs w:val="20"/>
              </w:rPr>
              <w:t>,</w:t>
            </w:r>
            <w:r w:rsidR="00A73D14">
              <w:rPr>
                <w:rFonts w:asciiTheme="minorHAnsi" w:hAnsiTheme="minorHAnsi"/>
                <w:noProof/>
                <w:sz w:val="20"/>
                <w:szCs w:val="20"/>
              </w:rPr>
              <w:t xml:space="preserve"> and correctional officers and staff</w:t>
            </w:r>
            <w:r w:rsidR="003B27A0">
              <w:rPr>
                <w:rFonts w:asciiTheme="minorHAnsi" w:hAnsiTheme="minorHAnsi"/>
                <w:noProof/>
                <w:sz w:val="20"/>
                <w:szCs w:val="20"/>
              </w:rPr>
              <w:t xml:space="preserve">. Subjects covered during training will assist </w:t>
            </w:r>
            <w:r w:rsidR="00A73D14">
              <w:rPr>
                <w:rFonts w:asciiTheme="minorHAnsi" w:hAnsiTheme="minorHAnsi"/>
                <w:noProof/>
                <w:sz w:val="20"/>
                <w:szCs w:val="20"/>
              </w:rPr>
              <w:t xml:space="preserve">Officers and law enforcement staff </w:t>
            </w:r>
            <w:r w:rsidR="003B27A0">
              <w:rPr>
                <w:rFonts w:asciiTheme="minorHAnsi" w:hAnsiTheme="minorHAnsi"/>
                <w:noProof/>
                <w:sz w:val="20"/>
                <w:szCs w:val="20"/>
              </w:rPr>
              <w:t xml:space="preserve">in working with the mentally ill population in Siskiyou County. </w:t>
            </w:r>
            <w:r w:rsidR="006C3EB5">
              <w:rPr>
                <w:rFonts w:asciiTheme="minorHAnsi" w:hAnsiTheme="minorHAnsi"/>
                <w:noProof/>
                <w:sz w:val="20"/>
                <w:szCs w:val="20"/>
              </w:rPr>
              <w:t xml:space="preserve">  </w:t>
            </w:r>
            <w:r w:rsidR="00C01DF5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A73D14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C01DF5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73123">
              <w:rPr>
                <w:rFonts w:asciiTheme="minorHAnsi" w:hAnsiTheme="minorHAnsi"/>
                <w:sz w:val="18"/>
                <w:szCs w:val="18"/>
              </w:rPr>
            </w:r>
            <w:r w:rsidR="00A7312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73D14" w:rsidRDefault="004242AC" w:rsidP="001F3E19">
            <w:pPr>
              <w:rPr>
                <w:rFonts w:asciiTheme="minorHAnsi" w:hAnsiTheme="minorHAnsi"/>
                <w:i/>
                <w:sz w:val="16"/>
                <w:szCs w:val="16"/>
                <w:lang w:val="es-US"/>
              </w:rPr>
            </w:pPr>
            <w:r w:rsidRPr="00A73D14">
              <w:rPr>
                <w:rFonts w:asciiTheme="minorHAnsi" w:hAnsiTheme="minorHAnsi"/>
                <w:i/>
                <w:sz w:val="16"/>
                <w:szCs w:val="16"/>
                <w:lang w:val="es-US"/>
              </w:rPr>
              <w:t>Describe why no financial impact:</w:t>
            </w:r>
            <w:r w:rsidRPr="00A73D14">
              <w:rPr>
                <w:rFonts w:asciiTheme="minorHAnsi" w:hAnsiTheme="minorHAnsi"/>
                <w:sz w:val="18"/>
                <w:szCs w:val="18"/>
                <w:lang w:val="es-US"/>
              </w:rPr>
              <w:t xml:space="preserve"> </w:t>
            </w:r>
            <w:r w:rsidR="00C01DF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73D14">
              <w:rPr>
                <w:rFonts w:asciiTheme="minorHAnsi" w:hAnsiTheme="minorHAnsi"/>
                <w:sz w:val="18"/>
                <w:szCs w:val="18"/>
                <w:lang w:val="es-US"/>
              </w:rPr>
              <w:instrText xml:space="preserve"> FORMTEXT </w:instrText>
            </w:r>
            <w:r w:rsidR="00C01DF5">
              <w:rPr>
                <w:rFonts w:asciiTheme="minorHAnsi" w:hAnsiTheme="minorHAnsi"/>
                <w:sz w:val="18"/>
                <w:szCs w:val="18"/>
              </w:rPr>
            </w:r>
            <w:r w:rsidR="00C01DF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C01DF5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C01DF5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73123">
              <w:rPr>
                <w:rFonts w:asciiTheme="minorHAnsi" w:hAnsiTheme="minorHAnsi"/>
                <w:sz w:val="18"/>
                <w:szCs w:val="18"/>
              </w:rPr>
            </w:r>
            <w:r w:rsidR="00A7312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C01DF5" w:rsidP="003B27A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B27A0">
              <w:rPr>
                <w:rFonts w:asciiTheme="minorHAnsi" w:hAnsiTheme="minorHAnsi"/>
                <w:sz w:val="18"/>
                <w:szCs w:val="18"/>
              </w:rPr>
              <w:t>$27,144.00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C01DF5" w:rsidP="003B27A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30FC8">
              <w:rPr>
                <w:rFonts w:asciiTheme="minorHAnsi" w:hAnsiTheme="minorHAnsi"/>
                <w:noProof/>
                <w:sz w:val="18"/>
                <w:szCs w:val="18"/>
              </w:rPr>
              <w:t>212</w:t>
            </w:r>
            <w:r w:rsidR="003B27A0">
              <w:rPr>
                <w:rFonts w:asciiTheme="minorHAnsi" w:hAnsiTheme="minorHAnsi"/>
                <w:noProof/>
                <w:sz w:val="18"/>
                <w:szCs w:val="18"/>
              </w:rPr>
              <w:t>9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C01DF5" w:rsidP="00830FC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30FC8">
              <w:rPr>
                <w:rFonts w:asciiTheme="minorHAnsi" w:hAnsiTheme="minorHAnsi"/>
                <w:noProof/>
                <w:sz w:val="18"/>
                <w:szCs w:val="18"/>
              </w:rPr>
              <w:t>Mental Health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C01DF5" w:rsidP="003B27A0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30FC8">
              <w:rPr>
                <w:rFonts w:asciiTheme="minorHAnsi" w:hAnsiTheme="minorHAnsi"/>
                <w:noProof/>
                <w:sz w:val="18"/>
                <w:szCs w:val="18"/>
              </w:rPr>
              <w:t>40103</w:t>
            </w:r>
            <w:r w:rsidR="003B27A0">
              <w:rPr>
                <w:rFonts w:asciiTheme="minorHAnsi" w:hAnsiTheme="minorHAnsi"/>
                <w:noProof/>
                <w:sz w:val="18"/>
                <w:szCs w:val="18"/>
              </w:rPr>
              <w:t>1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C01DF5" w:rsidP="003B27A0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B27A0">
              <w:rPr>
                <w:rFonts w:asciiTheme="minorHAnsi" w:hAnsiTheme="minorHAnsi"/>
                <w:noProof/>
                <w:sz w:val="18"/>
                <w:szCs w:val="18"/>
              </w:rPr>
              <w:t>MHSA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C01DF5" w:rsidP="005D0ED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D0EDA">
              <w:rPr>
                <w:rFonts w:asciiTheme="minorHAnsi" w:hAnsiTheme="minorHAnsi"/>
                <w:noProof/>
                <w:sz w:val="18"/>
                <w:szCs w:val="18"/>
              </w:rPr>
              <w:t>723000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C01DF5" w:rsidP="005D0ED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D0EDA">
              <w:rPr>
                <w:rFonts w:asciiTheme="minorHAnsi" w:hAnsiTheme="minorHAnsi"/>
                <w:noProof/>
                <w:sz w:val="18"/>
                <w:szCs w:val="18"/>
              </w:rPr>
              <w:t>Professional Svcs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C01DF5" w:rsidP="005D0ED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D0EDA">
              <w:rPr>
                <w:rFonts w:asciiTheme="minorHAnsi" w:hAnsiTheme="minorHAnsi"/>
                <w:noProof/>
                <w:sz w:val="18"/>
                <w:szCs w:val="18"/>
              </w:rPr>
              <w:t>166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C01DF5" w:rsidP="00A73D1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73D14">
              <w:rPr>
                <w:rFonts w:asciiTheme="minorHAnsi" w:hAnsiTheme="minorHAnsi"/>
                <w:sz w:val="18"/>
                <w:szCs w:val="18"/>
              </w:rPr>
              <w:t>MHSA - WET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C01DF5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73123">
              <w:rPr>
                <w:rFonts w:asciiTheme="minorHAnsi" w:hAnsiTheme="minorHAnsi"/>
                <w:sz w:val="18"/>
                <w:szCs w:val="18"/>
              </w:rPr>
            </w:r>
            <w:r w:rsidR="00A7312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01DF5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C01DF5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73123">
              <w:rPr>
                <w:rFonts w:asciiTheme="minorHAnsi" w:hAnsiTheme="minorHAnsi"/>
                <w:sz w:val="18"/>
                <w:szCs w:val="18"/>
              </w:rPr>
            </w:r>
            <w:r w:rsidR="00A7312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01DF5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830FC8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01DF5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C01DF5" w:rsidRPr="009746DC">
              <w:rPr>
                <w:rFonts w:asciiTheme="minorHAnsi" w:hAnsiTheme="minorHAnsi"/>
                <w:sz w:val="18"/>
                <w:szCs w:val="18"/>
              </w:rPr>
            </w:r>
            <w:r w:rsidR="00C01DF5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30FC8">
              <w:rPr>
                <w:rFonts w:asciiTheme="minorHAnsi" w:hAnsiTheme="minorHAnsi"/>
                <w:sz w:val="18"/>
                <w:szCs w:val="18"/>
              </w:rPr>
              <w:t>Vendor was selected for specialized services provided.</w:t>
            </w:r>
            <w:r w:rsidR="00C01DF5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C01DF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C01DF5" w:rsidP="006C3EB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C3EB5">
              <w:rPr>
                <w:rFonts w:asciiTheme="minorHAnsi" w:hAnsiTheme="minorHAnsi"/>
                <w:sz w:val="20"/>
                <w:szCs w:val="20"/>
              </w:rPr>
              <w:t> </w:t>
            </w:r>
            <w:r w:rsidR="006C3EB5">
              <w:rPr>
                <w:rFonts w:asciiTheme="minorHAnsi" w:hAnsiTheme="minorHAnsi"/>
                <w:sz w:val="20"/>
                <w:szCs w:val="20"/>
              </w:rPr>
              <w:t> </w:t>
            </w:r>
            <w:r w:rsidR="006C3EB5">
              <w:rPr>
                <w:rFonts w:asciiTheme="minorHAnsi" w:hAnsiTheme="minorHAnsi"/>
                <w:sz w:val="20"/>
                <w:szCs w:val="20"/>
              </w:rPr>
              <w:t> </w:t>
            </w:r>
            <w:r w:rsidR="006C3EB5">
              <w:rPr>
                <w:rFonts w:asciiTheme="minorHAnsi" w:hAnsiTheme="minorHAnsi"/>
                <w:sz w:val="20"/>
                <w:szCs w:val="20"/>
              </w:rPr>
              <w:t> </w:t>
            </w:r>
            <w:r w:rsidR="006C3EB5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C01DF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C01DF5" w:rsidP="00A73123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A73123">
              <w:rPr>
                <w:rFonts w:asciiTheme="minorHAnsi" w:hAnsiTheme="minorHAnsi"/>
              </w:rPr>
              <w:t xml:space="preserve">That the Honorable Board of Supervisors </w:t>
            </w:r>
            <w:proofErr w:type="gramStart"/>
            <w:r w:rsidR="00A73123">
              <w:rPr>
                <w:rFonts w:asciiTheme="minorHAnsi" w:hAnsiTheme="minorHAnsi"/>
              </w:rPr>
              <w:t>a</w:t>
            </w:r>
            <w:r w:rsidR="00F852CC">
              <w:rPr>
                <w:rFonts w:asciiTheme="minorHAnsi" w:hAnsiTheme="minorHAnsi"/>
                <w:noProof/>
              </w:rPr>
              <w:t>pprove</w:t>
            </w:r>
            <w:proofErr w:type="gramEnd"/>
            <w:r w:rsidR="00F852CC">
              <w:rPr>
                <w:rFonts w:asciiTheme="minorHAnsi" w:hAnsiTheme="minorHAnsi"/>
                <w:noProof/>
              </w:rPr>
              <w:t xml:space="preserve"> and </w:t>
            </w:r>
            <w:r w:rsidR="00A73123">
              <w:rPr>
                <w:rFonts w:asciiTheme="minorHAnsi" w:hAnsiTheme="minorHAnsi"/>
                <w:noProof/>
              </w:rPr>
              <w:t xml:space="preserve">the Chair </w:t>
            </w:r>
            <w:r w:rsidR="00F852CC">
              <w:rPr>
                <w:rFonts w:asciiTheme="minorHAnsi" w:hAnsiTheme="minorHAnsi"/>
                <w:noProof/>
              </w:rPr>
              <w:t xml:space="preserve">sign the </w:t>
            </w:r>
            <w:r w:rsidR="006C3EB5" w:rsidRPr="006C3EB5">
              <w:rPr>
                <w:rFonts w:asciiTheme="minorHAnsi" w:hAnsiTheme="minorHAnsi"/>
                <w:noProof/>
              </w:rPr>
              <w:t xml:space="preserve">Contract for Services between </w:t>
            </w:r>
            <w:r w:rsidR="00A73123">
              <w:rPr>
                <w:rFonts w:asciiTheme="minorHAnsi" w:hAnsiTheme="minorHAnsi"/>
                <w:noProof/>
              </w:rPr>
              <w:t>Siskiyou County</w:t>
            </w:r>
            <w:bookmarkStart w:id="21" w:name="_GoBack"/>
            <w:bookmarkEnd w:id="21"/>
            <w:r w:rsidR="006C3EB5" w:rsidRPr="006C3EB5">
              <w:rPr>
                <w:rFonts w:asciiTheme="minorHAnsi" w:hAnsiTheme="minorHAnsi"/>
                <w:noProof/>
              </w:rPr>
              <w:t xml:space="preserve"> Health and Human Services Agency, Behavioral Health Division,  and </w:t>
            </w:r>
            <w:r w:rsidR="005D0EDA">
              <w:rPr>
                <w:rFonts w:asciiTheme="minorHAnsi" w:hAnsiTheme="minorHAnsi"/>
                <w:noProof/>
              </w:rPr>
              <w:t xml:space="preserve">Michael Summers DBA Disability Response for the term of January 1, 2018 to June 30, 2018.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C01DF5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C01DF5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C01DF5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C01DF5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C01DF5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C01DF5" w:rsidP="005D0ED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A3D89">
              <w:rPr>
                <w:rFonts w:asciiTheme="minorHAnsi" w:hAnsiTheme="minorHAnsi"/>
                <w:noProof/>
                <w:sz w:val="18"/>
                <w:szCs w:val="18"/>
              </w:rPr>
              <w:t xml:space="preserve">Please return </w:t>
            </w:r>
            <w:r w:rsidR="005D0EDA">
              <w:rPr>
                <w:rFonts w:asciiTheme="minorHAnsi" w:hAnsiTheme="minorHAnsi"/>
                <w:noProof/>
                <w:sz w:val="18"/>
                <w:szCs w:val="18"/>
              </w:rPr>
              <w:t>1 original</w:t>
            </w:r>
            <w:r w:rsidR="000A3D89">
              <w:rPr>
                <w:rFonts w:asciiTheme="minorHAnsi" w:hAnsiTheme="minorHAnsi"/>
                <w:noProof/>
                <w:sz w:val="18"/>
                <w:szCs w:val="18"/>
              </w:rPr>
              <w:t xml:space="preserve"> to M. Samuelson at</w:t>
            </w:r>
            <w:r w:rsidR="005D0EDA">
              <w:rPr>
                <w:rFonts w:asciiTheme="minorHAnsi" w:hAnsiTheme="minorHAnsi"/>
                <w:noProof/>
                <w:sz w:val="18"/>
                <w:szCs w:val="18"/>
              </w:rPr>
              <w:t xml:space="preserve"> 818 S Main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C01DF5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C01DF5" w:rsidP="005D0ED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D0EDA">
              <w:rPr>
                <w:rFonts w:asciiTheme="minorHAnsi" w:hAnsiTheme="minorHAnsi"/>
                <w:sz w:val="18"/>
                <w:szCs w:val="18"/>
              </w:rPr>
              <w:t> </w:t>
            </w:r>
            <w:r w:rsidR="005D0EDA">
              <w:rPr>
                <w:rFonts w:asciiTheme="minorHAnsi" w:hAnsiTheme="minorHAnsi"/>
                <w:sz w:val="18"/>
                <w:szCs w:val="18"/>
              </w:rPr>
              <w:t> </w:t>
            </w:r>
            <w:r w:rsidR="005D0EDA">
              <w:rPr>
                <w:rFonts w:asciiTheme="minorHAnsi" w:hAnsiTheme="minorHAnsi"/>
                <w:sz w:val="18"/>
                <w:szCs w:val="18"/>
              </w:rPr>
              <w:t> </w:t>
            </w:r>
            <w:r w:rsidR="005D0EDA">
              <w:rPr>
                <w:rFonts w:asciiTheme="minorHAnsi" w:hAnsiTheme="minorHAnsi"/>
                <w:sz w:val="18"/>
                <w:szCs w:val="18"/>
              </w:rPr>
              <w:t> </w:t>
            </w:r>
            <w:r w:rsidR="005D0EDA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</w:t>
      </w: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2"/>
  </w:compat>
  <w:rsids>
    <w:rsidRoot w:val="00D7096F"/>
    <w:rsid w:val="0001198F"/>
    <w:rsid w:val="0007686D"/>
    <w:rsid w:val="00096E88"/>
    <w:rsid w:val="000A3D89"/>
    <w:rsid w:val="000A484E"/>
    <w:rsid w:val="000D6B91"/>
    <w:rsid w:val="0019173C"/>
    <w:rsid w:val="001F3E19"/>
    <w:rsid w:val="00212F2B"/>
    <w:rsid w:val="0025026B"/>
    <w:rsid w:val="002677F3"/>
    <w:rsid w:val="00270599"/>
    <w:rsid w:val="0029655A"/>
    <w:rsid w:val="002A08C1"/>
    <w:rsid w:val="0035119D"/>
    <w:rsid w:val="003761D4"/>
    <w:rsid w:val="00396C4B"/>
    <w:rsid w:val="003B27A0"/>
    <w:rsid w:val="00406203"/>
    <w:rsid w:val="004200BE"/>
    <w:rsid w:val="004242AC"/>
    <w:rsid w:val="00441197"/>
    <w:rsid w:val="004433C6"/>
    <w:rsid w:val="004621FA"/>
    <w:rsid w:val="004C3523"/>
    <w:rsid w:val="00506225"/>
    <w:rsid w:val="00557998"/>
    <w:rsid w:val="00593663"/>
    <w:rsid w:val="005B5F51"/>
    <w:rsid w:val="005D0EDA"/>
    <w:rsid w:val="005F35D7"/>
    <w:rsid w:val="00630A78"/>
    <w:rsid w:val="006331AA"/>
    <w:rsid w:val="00645B7E"/>
    <w:rsid w:val="00662F60"/>
    <w:rsid w:val="00677610"/>
    <w:rsid w:val="006C3EB5"/>
    <w:rsid w:val="00826428"/>
    <w:rsid w:val="00830FC8"/>
    <w:rsid w:val="008514F8"/>
    <w:rsid w:val="00877DC5"/>
    <w:rsid w:val="009042C7"/>
    <w:rsid w:val="009746DC"/>
    <w:rsid w:val="009A58CF"/>
    <w:rsid w:val="009B4DDF"/>
    <w:rsid w:val="00A1290D"/>
    <w:rsid w:val="00A14EC6"/>
    <w:rsid w:val="00A231FE"/>
    <w:rsid w:val="00A42C6B"/>
    <w:rsid w:val="00A73123"/>
    <w:rsid w:val="00A73D14"/>
    <w:rsid w:val="00A7441D"/>
    <w:rsid w:val="00AB4ED4"/>
    <w:rsid w:val="00B020B9"/>
    <w:rsid w:val="00B23455"/>
    <w:rsid w:val="00B40269"/>
    <w:rsid w:val="00B4714F"/>
    <w:rsid w:val="00B61B93"/>
    <w:rsid w:val="00B744BC"/>
    <w:rsid w:val="00BA0BD7"/>
    <w:rsid w:val="00C01DF5"/>
    <w:rsid w:val="00C040CE"/>
    <w:rsid w:val="00C139DA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F4076"/>
    <w:rsid w:val="00E66BAF"/>
    <w:rsid w:val="00EA12EF"/>
    <w:rsid w:val="00EE5C0A"/>
    <w:rsid w:val="00F40862"/>
    <w:rsid w:val="00F664F2"/>
    <w:rsid w:val="00F734C0"/>
    <w:rsid w:val="00F852CC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Megan Samuelson</cp:lastModifiedBy>
  <cp:revision>3</cp:revision>
  <cp:lastPrinted>2015-01-16T16:51:00Z</cp:lastPrinted>
  <dcterms:created xsi:type="dcterms:W3CDTF">2018-01-16T18:03:00Z</dcterms:created>
  <dcterms:modified xsi:type="dcterms:W3CDTF">2018-01-16T18:05:00Z</dcterms:modified>
</cp:coreProperties>
</file>