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AEE4F" w14:textId="77777777" w:rsidR="0082388B" w:rsidRDefault="0082388B">
      <w:pPr>
        <w:spacing w:line="223" w:lineRule="auto"/>
        <w:jc w:val="both"/>
        <w:rPr>
          <w:rFonts w:ascii="Arial" w:hAnsi="Arial" w:cs="Arial"/>
        </w:rPr>
      </w:pPr>
      <w:bookmarkStart w:id="0" w:name="_GoBack"/>
      <w:bookmarkEnd w:id="0"/>
    </w:p>
    <w:p w14:paraId="2FF55BAA" w14:textId="77777777" w:rsidR="0082388B" w:rsidRDefault="0082388B">
      <w:pPr>
        <w:tabs>
          <w:tab w:val="center" w:pos="4680"/>
        </w:tabs>
        <w:spacing w:line="223" w:lineRule="auto"/>
        <w:jc w:val="both"/>
        <w:rPr>
          <w:rFonts w:ascii="Arial" w:hAnsi="Arial" w:cs="Arial"/>
        </w:rPr>
      </w:pPr>
      <w:r>
        <w:rPr>
          <w:rFonts w:ascii="Arial" w:hAnsi="Arial" w:cs="Arial"/>
        </w:rPr>
        <w:tab/>
        <w:t>ORDINANCE NO. ___________</w:t>
      </w:r>
    </w:p>
    <w:p w14:paraId="72CA521C" w14:textId="77777777" w:rsidR="0082388B" w:rsidRDefault="0082388B">
      <w:pPr>
        <w:spacing w:line="223" w:lineRule="auto"/>
        <w:jc w:val="both"/>
        <w:rPr>
          <w:rFonts w:ascii="Arial" w:hAnsi="Arial" w:cs="Arial"/>
        </w:rPr>
      </w:pPr>
    </w:p>
    <w:p w14:paraId="56BCF5B4" w14:textId="77777777" w:rsidR="0082388B" w:rsidRPr="005E49DF" w:rsidRDefault="0082388B">
      <w:pPr>
        <w:tabs>
          <w:tab w:val="center" w:pos="4680"/>
        </w:tabs>
        <w:spacing w:line="223" w:lineRule="auto"/>
        <w:jc w:val="both"/>
        <w:rPr>
          <w:rFonts w:ascii="Arial" w:hAnsi="Arial" w:cs="Arial"/>
          <w:b/>
        </w:rPr>
      </w:pPr>
      <w:r>
        <w:rPr>
          <w:rFonts w:ascii="Arial" w:hAnsi="Arial" w:cs="Arial"/>
        </w:rPr>
        <w:tab/>
      </w:r>
      <w:r w:rsidRPr="005E49DF">
        <w:rPr>
          <w:rFonts w:ascii="Arial" w:hAnsi="Arial" w:cs="Arial"/>
          <w:b/>
        </w:rPr>
        <w:t>AN ORDINANCE OF THE COUNTY OF SISKIYOU</w:t>
      </w:r>
    </w:p>
    <w:p w14:paraId="2A2AEC35" w14:textId="064F6FD3" w:rsidR="0082388B" w:rsidRPr="005E49DF" w:rsidRDefault="002937F8">
      <w:pPr>
        <w:tabs>
          <w:tab w:val="center" w:pos="4680"/>
        </w:tabs>
        <w:spacing w:line="223" w:lineRule="auto"/>
        <w:jc w:val="both"/>
        <w:rPr>
          <w:rFonts w:ascii="Arial" w:hAnsi="Arial" w:cs="Arial"/>
          <w:b/>
        </w:rPr>
      </w:pPr>
      <w:r>
        <w:rPr>
          <w:rFonts w:ascii="Arial" w:hAnsi="Arial" w:cs="Arial"/>
          <w:b/>
        </w:rPr>
        <w:tab/>
      </w:r>
      <w:r w:rsidR="006E6492">
        <w:rPr>
          <w:rFonts w:ascii="Arial" w:hAnsi="Arial" w:cs="Arial"/>
          <w:b/>
        </w:rPr>
        <w:t>AMENDIN</w:t>
      </w:r>
      <w:r>
        <w:rPr>
          <w:rFonts w:ascii="Arial" w:hAnsi="Arial" w:cs="Arial"/>
          <w:b/>
        </w:rPr>
        <w:t xml:space="preserve">G </w:t>
      </w:r>
      <w:r w:rsidR="0082388B" w:rsidRPr="005E49DF">
        <w:rPr>
          <w:rFonts w:ascii="Arial" w:hAnsi="Arial" w:cs="Arial"/>
          <w:b/>
        </w:rPr>
        <w:t xml:space="preserve">SECTION </w:t>
      </w:r>
      <w:r w:rsidR="006E6492">
        <w:rPr>
          <w:rFonts w:ascii="Arial" w:hAnsi="Arial" w:cs="Arial"/>
          <w:b/>
        </w:rPr>
        <w:t>10-6-1405</w:t>
      </w:r>
      <w:r>
        <w:rPr>
          <w:rFonts w:ascii="Arial" w:hAnsi="Arial" w:cs="Arial"/>
          <w:b/>
        </w:rPr>
        <w:t xml:space="preserve"> </w:t>
      </w:r>
      <w:r w:rsidR="006F593F" w:rsidRPr="005E49DF">
        <w:rPr>
          <w:rFonts w:ascii="Arial" w:hAnsi="Arial" w:cs="Arial"/>
          <w:b/>
        </w:rPr>
        <w:t xml:space="preserve">OF CHAPTER </w:t>
      </w:r>
      <w:r w:rsidR="006E6492">
        <w:rPr>
          <w:rFonts w:ascii="Arial" w:hAnsi="Arial" w:cs="Arial"/>
          <w:b/>
        </w:rPr>
        <w:t>6</w:t>
      </w:r>
      <w:r w:rsidR="006F593F" w:rsidRPr="005E49DF">
        <w:rPr>
          <w:rFonts w:ascii="Arial" w:hAnsi="Arial" w:cs="Arial"/>
          <w:b/>
        </w:rPr>
        <w:t xml:space="preserve"> OF TITLE </w:t>
      </w:r>
      <w:r w:rsidR="00CB086B">
        <w:rPr>
          <w:rFonts w:ascii="Arial" w:hAnsi="Arial" w:cs="Arial"/>
          <w:b/>
        </w:rPr>
        <w:t>10</w:t>
      </w:r>
      <w:r w:rsidR="0082388B" w:rsidRPr="005E49DF">
        <w:rPr>
          <w:rFonts w:ascii="Arial" w:hAnsi="Arial" w:cs="Arial"/>
          <w:b/>
        </w:rPr>
        <w:t xml:space="preserve"> </w:t>
      </w:r>
    </w:p>
    <w:p w14:paraId="4BB483B9" w14:textId="77777777" w:rsidR="0082388B" w:rsidRPr="005E49DF" w:rsidRDefault="0082388B">
      <w:pPr>
        <w:tabs>
          <w:tab w:val="center" w:pos="4680"/>
        </w:tabs>
        <w:spacing w:line="223" w:lineRule="auto"/>
        <w:jc w:val="both"/>
        <w:rPr>
          <w:rFonts w:ascii="Arial" w:hAnsi="Arial" w:cs="Arial"/>
          <w:b/>
        </w:rPr>
      </w:pPr>
      <w:r w:rsidRPr="005E49DF">
        <w:rPr>
          <w:rFonts w:ascii="Arial" w:hAnsi="Arial" w:cs="Arial"/>
          <w:b/>
        </w:rPr>
        <w:tab/>
        <w:t xml:space="preserve">OF THE SISKIYOU COUNTY CODE </w:t>
      </w:r>
    </w:p>
    <w:p w14:paraId="1808E3A2" w14:textId="77777777" w:rsidR="0092446B" w:rsidRDefault="0082388B" w:rsidP="006E6492">
      <w:pPr>
        <w:tabs>
          <w:tab w:val="center" w:pos="4680"/>
        </w:tabs>
        <w:spacing w:line="223" w:lineRule="auto"/>
        <w:jc w:val="both"/>
        <w:rPr>
          <w:rFonts w:ascii="Arial" w:hAnsi="Arial" w:cs="Arial"/>
          <w:b/>
        </w:rPr>
      </w:pPr>
      <w:r w:rsidRPr="005E49DF">
        <w:rPr>
          <w:rFonts w:ascii="Arial" w:hAnsi="Arial" w:cs="Arial"/>
          <w:b/>
        </w:rPr>
        <w:tab/>
        <w:t>REGARDING</w:t>
      </w:r>
      <w:r w:rsidR="00B55B4F" w:rsidRPr="005E49DF">
        <w:rPr>
          <w:rFonts w:ascii="Arial" w:hAnsi="Arial" w:cs="Arial"/>
          <w:b/>
        </w:rPr>
        <w:t xml:space="preserve"> </w:t>
      </w:r>
      <w:r w:rsidR="006E6492">
        <w:rPr>
          <w:rFonts w:ascii="Arial" w:hAnsi="Arial" w:cs="Arial"/>
          <w:b/>
        </w:rPr>
        <w:t xml:space="preserve">APPEALS </w:t>
      </w:r>
      <w:r w:rsidR="0092446B">
        <w:rPr>
          <w:rFonts w:ascii="Arial" w:hAnsi="Arial" w:cs="Arial"/>
          <w:b/>
        </w:rPr>
        <w:t>TO THE BOARD OF SUPERVISORS</w:t>
      </w:r>
    </w:p>
    <w:p w14:paraId="3E9C85F2" w14:textId="6827062A" w:rsidR="002937F8" w:rsidRPr="005E49DF" w:rsidRDefault="0092446B" w:rsidP="0092446B">
      <w:pPr>
        <w:tabs>
          <w:tab w:val="center" w:pos="4680"/>
        </w:tabs>
        <w:spacing w:line="223" w:lineRule="auto"/>
        <w:jc w:val="center"/>
        <w:rPr>
          <w:rFonts w:ascii="Arial" w:hAnsi="Arial" w:cs="Arial"/>
          <w:b/>
        </w:rPr>
      </w:pPr>
      <w:r>
        <w:rPr>
          <w:rFonts w:ascii="Arial" w:hAnsi="Arial" w:cs="Arial"/>
          <w:b/>
        </w:rPr>
        <w:t>ON</w:t>
      </w:r>
      <w:r w:rsidR="006E6492">
        <w:rPr>
          <w:rFonts w:ascii="Arial" w:hAnsi="Arial" w:cs="Arial"/>
          <w:b/>
        </w:rPr>
        <w:t xml:space="preserve"> USE PERMITS AND VARIANCES</w:t>
      </w:r>
    </w:p>
    <w:p w14:paraId="15CB65C4" w14:textId="77777777" w:rsidR="0082388B" w:rsidRDefault="0082388B">
      <w:pPr>
        <w:tabs>
          <w:tab w:val="center" w:pos="4680"/>
        </w:tabs>
        <w:spacing w:line="223" w:lineRule="auto"/>
        <w:jc w:val="both"/>
        <w:rPr>
          <w:rFonts w:ascii="Arial" w:hAnsi="Arial" w:cs="Arial"/>
        </w:rPr>
      </w:pPr>
      <w:r>
        <w:rPr>
          <w:rFonts w:ascii="Arial" w:hAnsi="Arial" w:cs="Arial"/>
        </w:rPr>
        <w:tab/>
      </w:r>
    </w:p>
    <w:p w14:paraId="370BC34E" w14:textId="77777777" w:rsidR="0082388B" w:rsidRDefault="0082388B">
      <w:pPr>
        <w:spacing w:line="446" w:lineRule="auto"/>
        <w:ind w:firstLine="720"/>
        <w:jc w:val="both"/>
        <w:rPr>
          <w:rFonts w:ascii="Arial" w:hAnsi="Arial" w:cs="Arial"/>
        </w:rPr>
      </w:pPr>
      <w:r>
        <w:rPr>
          <w:rFonts w:ascii="Arial" w:hAnsi="Arial" w:cs="Arial"/>
        </w:rPr>
        <w:t>THE BOARD OF SUPERVISORS OF THE COUNTY OF SISKIYOU ORDAINS AS FOLLOWS:</w:t>
      </w:r>
    </w:p>
    <w:p w14:paraId="7A346CFB" w14:textId="68FC01CF" w:rsidR="000C2407" w:rsidRDefault="0082388B" w:rsidP="006E6492">
      <w:pPr>
        <w:ind w:firstLine="720"/>
        <w:jc w:val="both"/>
        <w:rPr>
          <w:rFonts w:ascii="Arial" w:hAnsi="Arial" w:cs="Arial"/>
        </w:rPr>
      </w:pPr>
      <w:r>
        <w:rPr>
          <w:rFonts w:ascii="Arial" w:hAnsi="Arial" w:cs="Arial"/>
        </w:rPr>
        <w:t>SECTION I:  Section</w:t>
      </w:r>
      <w:r w:rsidR="006F593F">
        <w:rPr>
          <w:rFonts w:ascii="Arial" w:hAnsi="Arial" w:cs="Arial"/>
        </w:rPr>
        <w:t xml:space="preserve"> </w:t>
      </w:r>
      <w:r w:rsidR="006E6492">
        <w:rPr>
          <w:rFonts w:ascii="Arial" w:hAnsi="Arial" w:cs="Arial"/>
        </w:rPr>
        <w:t>10-6-1</w:t>
      </w:r>
      <w:r w:rsidR="002937F8">
        <w:rPr>
          <w:rFonts w:ascii="Arial" w:hAnsi="Arial" w:cs="Arial"/>
        </w:rPr>
        <w:t>40</w:t>
      </w:r>
      <w:r w:rsidR="006E6492">
        <w:rPr>
          <w:rFonts w:ascii="Arial" w:hAnsi="Arial" w:cs="Arial"/>
        </w:rPr>
        <w:t>5</w:t>
      </w:r>
      <w:r w:rsidR="006F593F">
        <w:rPr>
          <w:rFonts w:ascii="Arial" w:hAnsi="Arial" w:cs="Arial"/>
        </w:rPr>
        <w:t>,</w:t>
      </w:r>
      <w:r w:rsidR="002937F8">
        <w:rPr>
          <w:rFonts w:ascii="Arial" w:hAnsi="Arial" w:cs="Arial"/>
        </w:rPr>
        <w:t xml:space="preserve"> of </w:t>
      </w:r>
      <w:r>
        <w:rPr>
          <w:rFonts w:ascii="Arial" w:hAnsi="Arial" w:cs="Arial"/>
        </w:rPr>
        <w:t>Chapter</w:t>
      </w:r>
      <w:r w:rsidR="00D01332">
        <w:rPr>
          <w:rFonts w:ascii="Arial" w:hAnsi="Arial" w:cs="Arial"/>
        </w:rPr>
        <w:t xml:space="preserve"> </w:t>
      </w:r>
      <w:r w:rsidR="006E6492">
        <w:rPr>
          <w:rFonts w:ascii="Arial" w:hAnsi="Arial" w:cs="Arial"/>
        </w:rPr>
        <w:t>6</w:t>
      </w:r>
      <w:r w:rsidR="006F593F">
        <w:rPr>
          <w:rFonts w:ascii="Arial" w:hAnsi="Arial" w:cs="Arial"/>
        </w:rPr>
        <w:t xml:space="preserve">, of Title </w:t>
      </w:r>
      <w:r w:rsidR="002937F8">
        <w:rPr>
          <w:rFonts w:ascii="Arial" w:hAnsi="Arial" w:cs="Arial"/>
        </w:rPr>
        <w:t>10</w:t>
      </w:r>
      <w:r w:rsidR="006E6492">
        <w:rPr>
          <w:rFonts w:ascii="Arial" w:hAnsi="Arial" w:cs="Arial"/>
        </w:rPr>
        <w:t xml:space="preserve"> </w:t>
      </w:r>
      <w:r w:rsidR="00285486">
        <w:rPr>
          <w:rFonts w:ascii="Arial" w:hAnsi="Arial" w:cs="Arial"/>
        </w:rPr>
        <w:t xml:space="preserve">of the Siskiyou County Code </w:t>
      </w:r>
      <w:r w:rsidR="006E6492">
        <w:rPr>
          <w:rFonts w:ascii="Arial" w:hAnsi="Arial" w:cs="Arial"/>
        </w:rPr>
        <w:t>is hereby amended to read</w:t>
      </w:r>
      <w:r>
        <w:rPr>
          <w:rFonts w:ascii="Arial" w:hAnsi="Arial" w:cs="Arial"/>
        </w:rPr>
        <w:t xml:space="preserve"> as follows:</w:t>
      </w:r>
    </w:p>
    <w:p w14:paraId="4845DCFB" w14:textId="77777777" w:rsidR="000C2407" w:rsidRDefault="000C2407" w:rsidP="000C2407">
      <w:pPr>
        <w:ind w:firstLine="720"/>
        <w:jc w:val="both"/>
        <w:rPr>
          <w:rFonts w:ascii="Arial" w:hAnsi="Arial" w:cs="Arial"/>
        </w:rPr>
      </w:pPr>
    </w:p>
    <w:p w14:paraId="4F73EBAE" w14:textId="77777777" w:rsidR="006E6492" w:rsidRPr="006E6492" w:rsidRDefault="006E6492" w:rsidP="006E6492">
      <w:pPr>
        <w:spacing w:line="223" w:lineRule="auto"/>
        <w:ind w:left="720" w:right="1440"/>
        <w:jc w:val="both"/>
        <w:rPr>
          <w:rFonts w:ascii="Arial" w:hAnsi="Arial" w:cs="Arial"/>
          <w:b/>
        </w:rPr>
      </w:pPr>
      <w:r w:rsidRPr="006E6492">
        <w:rPr>
          <w:rFonts w:ascii="Arial" w:hAnsi="Arial" w:cs="Arial"/>
          <w:b/>
        </w:rPr>
        <w:t>Sec. 10-6.1405. - Appeals on use permits and variances to Board: Procedure.</w:t>
      </w:r>
      <w:r w:rsidRPr="006E6492">
        <w:rPr>
          <w:rFonts w:ascii="Arial" w:hAnsi="Arial" w:cs="Arial"/>
          <w:b/>
        </w:rPr>
        <w:tab/>
      </w:r>
    </w:p>
    <w:p w14:paraId="13F8C5D0" w14:textId="77777777" w:rsidR="006E6492" w:rsidRDefault="006E6492" w:rsidP="006E6492">
      <w:pPr>
        <w:spacing w:line="223" w:lineRule="auto"/>
        <w:ind w:right="1440"/>
        <w:jc w:val="both"/>
        <w:rPr>
          <w:rFonts w:ascii="Arial" w:hAnsi="Arial" w:cs="Arial"/>
        </w:rPr>
      </w:pPr>
    </w:p>
    <w:p w14:paraId="2D2557F7" w14:textId="77777777" w:rsidR="006E6492" w:rsidRPr="006E6492" w:rsidRDefault="006E6492" w:rsidP="00B82684">
      <w:pPr>
        <w:spacing w:line="360" w:lineRule="auto"/>
        <w:ind w:right="1440" w:firstLine="720"/>
        <w:jc w:val="both"/>
        <w:rPr>
          <w:rFonts w:ascii="Arial" w:hAnsi="Arial" w:cs="Arial"/>
        </w:rPr>
      </w:pPr>
      <w:r w:rsidRPr="006E6492">
        <w:rPr>
          <w:rFonts w:ascii="Arial" w:hAnsi="Arial" w:cs="Arial"/>
        </w:rPr>
        <w:t>Appeals on use permits and variances shall be made in writing and filed with the County Clerk, accompanied by a fee set by the Board.</w:t>
      </w:r>
    </w:p>
    <w:p w14:paraId="0CAC6BD6" w14:textId="77777777" w:rsidR="006E6492" w:rsidRPr="006E6492" w:rsidRDefault="006E6492" w:rsidP="00B82684">
      <w:pPr>
        <w:spacing w:line="360" w:lineRule="auto"/>
        <w:ind w:right="1440"/>
        <w:jc w:val="both"/>
        <w:rPr>
          <w:rFonts w:ascii="Arial" w:hAnsi="Arial" w:cs="Arial"/>
        </w:rPr>
      </w:pPr>
    </w:p>
    <w:p w14:paraId="4DB1A0B2" w14:textId="77777777" w:rsidR="006E6492" w:rsidRPr="006E6492" w:rsidRDefault="006E6492" w:rsidP="00B82684">
      <w:pPr>
        <w:spacing w:line="360" w:lineRule="auto"/>
        <w:ind w:right="1440" w:firstLine="720"/>
        <w:jc w:val="both"/>
        <w:rPr>
          <w:rFonts w:ascii="Arial" w:hAnsi="Arial" w:cs="Arial"/>
        </w:rPr>
      </w:pPr>
      <w:r w:rsidRPr="006E6492">
        <w:rPr>
          <w:rFonts w:ascii="Arial" w:hAnsi="Arial" w:cs="Arial"/>
        </w:rPr>
        <w:t>Upon the receipt of such appeal, the Board shall set the matter for public hearing, notice thereof to be given in the same time and manner provided by law.</w:t>
      </w:r>
    </w:p>
    <w:p w14:paraId="326EB018" w14:textId="77777777" w:rsidR="006E6492" w:rsidRPr="006E6492" w:rsidRDefault="006E6492" w:rsidP="00B82684">
      <w:pPr>
        <w:spacing w:line="360" w:lineRule="auto"/>
        <w:ind w:right="1440"/>
        <w:jc w:val="both"/>
        <w:rPr>
          <w:rFonts w:ascii="Arial" w:hAnsi="Arial" w:cs="Arial"/>
        </w:rPr>
      </w:pPr>
    </w:p>
    <w:p w14:paraId="5B6663FB" w14:textId="67232E71" w:rsidR="006E6492" w:rsidRPr="006E6492" w:rsidRDefault="006E6492" w:rsidP="00B82684">
      <w:pPr>
        <w:spacing w:line="360" w:lineRule="auto"/>
        <w:ind w:right="1440" w:firstLine="720"/>
        <w:jc w:val="both"/>
        <w:rPr>
          <w:rFonts w:ascii="Arial" w:hAnsi="Arial" w:cs="Arial"/>
        </w:rPr>
      </w:pPr>
      <w:r w:rsidRPr="006E6492">
        <w:rPr>
          <w:rFonts w:ascii="Arial" w:hAnsi="Arial" w:cs="Arial"/>
        </w:rPr>
        <w:t>Notice shall be given to the Planning Commission and the applicant of such appeal</w:t>
      </w:r>
      <w:r w:rsidR="00840545">
        <w:rPr>
          <w:rFonts w:ascii="Arial" w:hAnsi="Arial" w:cs="Arial"/>
        </w:rPr>
        <w:t xml:space="preserve">. </w:t>
      </w:r>
      <w:r w:rsidRPr="006E6492">
        <w:rPr>
          <w:rFonts w:ascii="Arial" w:hAnsi="Arial" w:cs="Arial"/>
        </w:rPr>
        <w:t xml:space="preserve"> </w:t>
      </w:r>
      <w:r w:rsidR="00AA77C4">
        <w:rPr>
          <w:rFonts w:ascii="Arial" w:hAnsi="Arial" w:cs="Arial"/>
        </w:rPr>
        <w:t xml:space="preserve">Appeal hearings shall be de novo. </w:t>
      </w:r>
      <w:r w:rsidRPr="006E6492">
        <w:rPr>
          <w:rFonts w:ascii="Arial" w:hAnsi="Arial" w:cs="Arial"/>
        </w:rPr>
        <w:t>The action of the Board shall be by the affirmative vote of not less than a majority of its total membership. The decision of the Board shall be rendered not more than forty-five (45) days after the close of the hearing.</w:t>
      </w:r>
    </w:p>
    <w:p w14:paraId="0FC52C69" w14:textId="4AB3D43F" w:rsidR="0082388B" w:rsidRDefault="002F1F27" w:rsidP="006E6492">
      <w:pPr>
        <w:spacing w:line="223" w:lineRule="auto"/>
        <w:ind w:right="1440"/>
        <w:jc w:val="both"/>
        <w:rPr>
          <w:rFonts w:ascii="Arial" w:hAnsi="Arial" w:cs="Arial"/>
        </w:rPr>
      </w:pPr>
      <w:r>
        <w:rPr>
          <w:rFonts w:ascii="Arial" w:hAnsi="Arial" w:cs="Arial"/>
        </w:rPr>
        <w:tab/>
      </w:r>
    </w:p>
    <w:p w14:paraId="1A456721" w14:textId="6FE26175" w:rsidR="0082388B" w:rsidRDefault="0082388B">
      <w:pPr>
        <w:spacing w:line="446" w:lineRule="auto"/>
        <w:ind w:firstLine="720"/>
        <w:jc w:val="both"/>
        <w:rPr>
          <w:rFonts w:ascii="Arial" w:hAnsi="Arial" w:cs="Arial"/>
        </w:rPr>
      </w:pPr>
      <w:r>
        <w:rPr>
          <w:rFonts w:ascii="Arial" w:hAnsi="Arial" w:cs="Arial"/>
        </w:rPr>
        <w:t xml:space="preserve">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w:t>
      </w:r>
      <w:r>
        <w:rPr>
          <w:rFonts w:ascii="Arial" w:hAnsi="Arial" w:cs="Arial"/>
        </w:rPr>
        <w:lastRenderedPageBreak/>
        <w:t>more sections, subsections, sentences, clauses or phrases be declared unconstitutional.</w:t>
      </w:r>
    </w:p>
    <w:p w14:paraId="73920C31" w14:textId="2315BCCD" w:rsidR="00F37BD1" w:rsidRDefault="006E6492" w:rsidP="003470C8">
      <w:pPr>
        <w:spacing w:line="446" w:lineRule="auto"/>
        <w:ind w:firstLine="720"/>
        <w:jc w:val="both"/>
        <w:rPr>
          <w:rFonts w:ascii="Arial" w:hAnsi="Arial" w:cs="Arial"/>
        </w:rPr>
      </w:pPr>
      <w:r>
        <w:rPr>
          <w:rFonts w:ascii="Arial" w:hAnsi="Arial" w:cs="Arial"/>
        </w:rPr>
        <w:t>SECTION III</w:t>
      </w:r>
      <w:r w:rsidR="0082388B">
        <w:rPr>
          <w:rFonts w:ascii="Arial" w:hAnsi="Arial" w:cs="Arial"/>
        </w:rPr>
        <w:t>:  This ordinance shall become effective 30 days after its passage and shall, within 15 days of adoption, be published once in a newspaper of general circulation, printed and published in the County of Siskiyou.</w:t>
      </w:r>
    </w:p>
    <w:p w14:paraId="44EA9E46" w14:textId="77777777" w:rsidR="0082388B" w:rsidRDefault="0082388B">
      <w:pPr>
        <w:spacing w:line="446" w:lineRule="auto"/>
        <w:ind w:firstLine="720"/>
        <w:jc w:val="both"/>
        <w:rPr>
          <w:rFonts w:ascii="Arial" w:hAnsi="Arial" w:cs="Arial"/>
        </w:rPr>
      </w:pPr>
      <w:r>
        <w:rPr>
          <w:rFonts w:ascii="Arial" w:hAnsi="Arial" w:cs="Arial"/>
        </w:rPr>
        <w:t xml:space="preserve">PASSED AND ADOPTED this </w:t>
      </w:r>
      <w:r w:rsidR="001053F1">
        <w:rPr>
          <w:rFonts w:ascii="Arial" w:hAnsi="Arial" w:cs="Arial"/>
        </w:rPr>
        <w:t>___</w:t>
      </w:r>
      <w:r w:rsidR="007B2716">
        <w:rPr>
          <w:rFonts w:ascii="Arial" w:hAnsi="Arial" w:cs="Arial"/>
        </w:rPr>
        <w:t xml:space="preserve"> </w:t>
      </w:r>
      <w:r>
        <w:rPr>
          <w:rFonts w:ascii="Arial" w:hAnsi="Arial" w:cs="Arial"/>
        </w:rPr>
        <w:t xml:space="preserve">day of </w:t>
      </w:r>
      <w:r w:rsidR="007B2716">
        <w:rPr>
          <w:rFonts w:ascii="Arial" w:hAnsi="Arial" w:cs="Arial"/>
        </w:rPr>
        <w:t>J</w:t>
      </w:r>
      <w:r w:rsidR="001053F1">
        <w:rPr>
          <w:rFonts w:ascii="Arial" w:hAnsi="Arial" w:cs="Arial"/>
        </w:rPr>
        <w:t>uly</w:t>
      </w:r>
      <w:r>
        <w:rPr>
          <w:rFonts w:ascii="Arial" w:hAnsi="Arial" w:cs="Arial"/>
        </w:rPr>
        <w:t xml:space="preserve">, </w:t>
      </w:r>
      <w:r w:rsidR="007B2716">
        <w:rPr>
          <w:rFonts w:ascii="Arial" w:hAnsi="Arial" w:cs="Arial"/>
        </w:rPr>
        <w:t>2017</w:t>
      </w:r>
      <w:r>
        <w:rPr>
          <w:rFonts w:ascii="Arial" w:hAnsi="Arial" w:cs="Arial"/>
        </w:rPr>
        <w:t xml:space="preserve"> at a regular meeting of the Board of Supervisors by the following vote:</w:t>
      </w:r>
    </w:p>
    <w:p w14:paraId="77C6C19D" w14:textId="77777777" w:rsidR="0082388B" w:rsidRDefault="0082388B">
      <w:pPr>
        <w:spacing w:line="446" w:lineRule="auto"/>
        <w:ind w:firstLine="720"/>
        <w:jc w:val="both"/>
        <w:rPr>
          <w:rFonts w:ascii="Arial" w:hAnsi="Arial" w:cs="Arial"/>
        </w:rPr>
        <w:sectPr w:rsidR="0082388B" w:rsidSect="00DA74A0">
          <w:headerReference w:type="default" r:id="rId9"/>
          <w:pgSz w:w="12240" w:h="15840"/>
          <w:pgMar w:top="1440" w:right="1440" w:bottom="1440" w:left="1440" w:header="1440" w:footer="720" w:gutter="0"/>
          <w:cols w:space="720"/>
          <w:noEndnote/>
          <w:docGrid w:linePitch="326"/>
        </w:sectPr>
      </w:pPr>
    </w:p>
    <w:p w14:paraId="1EFE8A3D" w14:textId="77777777" w:rsidR="0082388B" w:rsidRDefault="0082388B">
      <w:pPr>
        <w:spacing w:line="223" w:lineRule="auto"/>
        <w:jc w:val="both"/>
        <w:rPr>
          <w:rFonts w:ascii="Arial" w:hAnsi="Arial" w:cs="Arial"/>
        </w:rPr>
      </w:pPr>
      <w:r>
        <w:rPr>
          <w:rFonts w:ascii="Arial" w:hAnsi="Arial" w:cs="Arial"/>
        </w:rPr>
        <w:lastRenderedPageBreak/>
        <w:t>AYES:</w:t>
      </w:r>
    </w:p>
    <w:p w14:paraId="260A16B6" w14:textId="77777777" w:rsidR="0082388B" w:rsidRDefault="0082388B">
      <w:pPr>
        <w:spacing w:line="223" w:lineRule="auto"/>
        <w:jc w:val="both"/>
        <w:rPr>
          <w:rFonts w:ascii="Arial" w:hAnsi="Arial" w:cs="Arial"/>
        </w:rPr>
      </w:pPr>
      <w:r>
        <w:rPr>
          <w:rFonts w:ascii="Arial" w:hAnsi="Arial" w:cs="Arial"/>
        </w:rPr>
        <w:t>NOES:</w:t>
      </w:r>
    </w:p>
    <w:p w14:paraId="6C1601B5" w14:textId="77777777" w:rsidR="0082388B" w:rsidRDefault="0082388B">
      <w:pPr>
        <w:spacing w:line="223" w:lineRule="auto"/>
        <w:jc w:val="both"/>
        <w:rPr>
          <w:rFonts w:ascii="Arial" w:hAnsi="Arial" w:cs="Arial"/>
        </w:rPr>
      </w:pPr>
      <w:r>
        <w:rPr>
          <w:rFonts w:ascii="Arial" w:hAnsi="Arial" w:cs="Arial"/>
        </w:rPr>
        <w:t>ABSENT:</w:t>
      </w:r>
    </w:p>
    <w:p w14:paraId="234C626F" w14:textId="77777777" w:rsidR="00457188" w:rsidRDefault="0082388B" w:rsidP="00457188">
      <w:pPr>
        <w:spacing w:line="223" w:lineRule="auto"/>
        <w:jc w:val="both"/>
        <w:rPr>
          <w:rFonts w:ascii="Arial" w:hAnsi="Arial" w:cs="Arial"/>
        </w:rPr>
      </w:pPr>
      <w:r>
        <w:rPr>
          <w:rFonts w:ascii="Arial" w:hAnsi="Arial" w:cs="Arial"/>
        </w:rPr>
        <w:t>ABSTAIN:</w:t>
      </w:r>
      <w:r w:rsidR="00457188">
        <w:rPr>
          <w:rFonts w:ascii="Arial" w:hAnsi="Arial" w:cs="Arial"/>
        </w:rPr>
        <w:tab/>
      </w:r>
      <w:r w:rsidR="00457188">
        <w:rPr>
          <w:rFonts w:ascii="Arial" w:hAnsi="Arial" w:cs="Arial"/>
        </w:rPr>
        <w:tab/>
      </w:r>
      <w:r w:rsidR="00457188">
        <w:rPr>
          <w:rFonts w:ascii="Arial" w:hAnsi="Arial" w:cs="Arial"/>
        </w:rPr>
        <w:tab/>
      </w:r>
      <w:r w:rsidR="00457188">
        <w:rPr>
          <w:rFonts w:ascii="Arial" w:hAnsi="Arial" w:cs="Arial"/>
        </w:rPr>
        <w:tab/>
      </w:r>
      <w:r w:rsidR="00457188">
        <w:rPr>
          <w:rFonts w:ascii="Arial" w:hAnsi="Arial" w:cs="Arial"/>
        </w:rPr>
        <w:tab/>
      </w:r>
      <w:r>
        <w:rPr>
          <w:rFonts w:ascii="Arial" w:hAnsi="Arial" w:cs="Arial"/>
        </w:rPr>
        <w:t>________________________________</w:t>
      </w:r>
    </w:p>
    <w:p w14:paraId="44690288" w14:textId="77777777" w:rsidR="00457188" w:rsidRDefault="007B2716" w:rsidP="00457188">
      <w:pPr>
        <w:spacing w:line="223" w:lineRule="auto"/>
        <w:ind w:left="3600" w:firstLine="720"/>
        <w:jc w:val="both"/>
        <w:rPr>
          <w:rFonts w:ascii="Arial" w:hAnsi="Arial" w:cs="Arial"/>
        </w:rPr>
      </w:pPr>
      <w:r>
        <w:rPr>
          <w:rFonts w:ascii="Arial" w:hAnsi="Arial" w:cs="Arial"/>
        </w:rPr>
        <w:t>Michael N. Kobseff</w:t>
      </w:r>
      <w:r w:rsidR="00457188">
        <w:rPr>
          <w:rFonts w:ascii="Arial" w:hAnsi="Arial" w:cs="Arial"/>
        </w:rPr>
        <w:t xml:space="preserve">, </w:t>
      </w:r>
      <w:r w:rsidR="0082388B">
        <w:rPr>
          <w:rFonts w:ascii="Arial" w:hAnsi="Arial" w:cs="Arial"/>
        </w:rPr>
        <w:t>Chair</w:t>
      </w:r>
      <w:r w:rsidR="000F532B">
        <w:rPr>
          <w:rFonts w:ascii="Arial" w:hAnsi="Arial" w:cs="Arial"/>
        </w:rPr>
        <w:t>man</w:t>
      </w:r>
    </w:p>
    <w:p w14:paraId="0B92FCD1" w14:textId="77777777" w:rsidR="0082388B" w:rsidRDefault="0082388B" w:rsidP="00457188">
      <w:pPr>
        <w:spacing w:line="223" w:lineRule="auto"/>
        <w:ind w:left="3600" w:firstLine="720"/>
        <w:jc w:val="both"/>
        <w:rPr>
          <w:rFonts w:ascii="Arial" w:hAnsi="Arial" w:cs="Arial"/>
        </w:rPr>
      </w:pPr>
      <w:r>
        <w:rPr>
          <w:rFonts w:ascii="Arial" w:hAnsi="Arial" w:cs="Arial"/>
        </w:rPr>
        <w:t>Board of Supervisors</w:t>
      </w:r>
    </w:p>
    <w:p w14:paraId="20F99680" w14:textId="77777777" w:rsidR="0082388B" w:rsidRDefault="0082388B">
      <w:pPr>
        <w:spacing w:line="223" w:lineRule="auto"/>
        <w:jc w:val="both"/>
        <w:rPr>
          <w:rFonts w:ascii="Arial" w:hAnsi="Arial" w:cs="Arial"/>
        </w:rPr>
      </w:pPr>
    </w:p>
    <w:p w14:paraId="220F654C" w14:textId="77777777" w:rsidR="0082388B" w:rsidRDefault="0082388B">
      <w:pPr>
        <w:spacing w:line="223" w:lineRule="auto"/>
        <w:jc w:val="both"/>
        <w:rPr>
          <w:rFonts w:ascii="Arial" w:hAnsi="Arial" w:cs="Arial"/>
        </w:rPr>
      </w:pPr>
      <w:r>
        <w:rPr>
          <w:rFonts w:ascii="Arial" w:hAnsi="Arial" w:cs="Arial"/>
        </w:rPr>
        <w:t>ATTEST:</w:t>
      </w:r>
    </w:p>
    <w:p w14:paraId="43ADE24F" w14:textId="77777777" w:rsidR="0082388B" w:rsidRDefault="0082388B">
      <w:pPr>
        <w:spacing w:line="223" w:lineRule="auto"/>
        <w:jc w:val="both"/>
        <w:rPr>
          <w:rFonts w:ascii="Arial" w:hAnsi="Arial" w:cs="Arial"/>
        </w:rPr>
      </w:pPr>
      <w:r>
        <w:rPr>
          <w:rFonts w:ascii="Arial" w:hAnsi="Arial" w:cs="Arial"/>
        </w:rPr>
        <w:t xml:space="preserve">COLLEEN </w:t>
      </w:r>
      <w:r w:rsidR="007D0CE1">
        <w:rPr>
          <w:rFonts w:ascii="Arial" w:hAnsi="Arial" w:cs="Arial"/>
        </w:rPr>
        <w:t>SETZER</w:t>
      </w:r>
      <w:r>
        <w:rPr>
          <w:rFonts w:ascii="Arial" w:hAnsi="Arial" w:cs="Arial"/>
        </w:rPr>
        <w:t>, CLERK,</w:t>
      </w:r>
    </w:p>
    <w:p w14:paraId="00CFD867" w14:textId="77777777" w:rsidR="0082388B" w:rsidRDefault="0082388B">
      <w:pPr>
        <w:spacing w:line="223" w:lineRule="auto"/>
        <w:jc w:val="both"/>
        <w:rPr>
          <w:rFonts w:ascii="Arial" w:hAnsi="Arial" w:cs="Arial"/>
        </w:rPr>
      </w:pPr>
      <w:r>
        <w:rPr>
          <w:rFonts w:ascii="Arial" w:hAnsi="Arial" w:cs="Arial"/>
        </w:rPr>
        <w:t>Board of Supervisors</w:t>
      </w:r>
    </w:p>
    <w:p w14:paraId="40ADA9E1" w14:textId="77777777" w:rsidR="0082388B" w:rsidRDefault="0082388B">
      <w:pPr>
        <w:spacing w:line="223" w:lineRule="auto"/>
        <w:jc w:val="both"/>
        <w:rPr>
          <w:rFonts w:ascii="Arial" w:hAnsi="Arial" w:cs="Arial"/>
        </w:rPr>
      </w:pPr>
    </w:p>
    <w:p w14:paraId="615AFAFF" w14:textId="77777777" w:rsidR="0082388B" w:rsidRDefault="0082388B">
      <w:pPr>
        <w:spacing w:line="223" w:lineRule="auto"/>
        <w:jc w:val="both"/>
        <w:rPr>
          <w:rFonts w:ascii="Arial" w:hAnsi="Arial" w:cs="Arial"/>
        </w:rPr>
      </w:pPr>
      <w:r>
        <w:rPr>
          <w:rFonts w:ascii="Arial" w:hAnsi="Arial" w:cs="Arial"/>
        </w:rPr>
        <w:t>By _______________________</w:t>
      </w:r>
    </w:p>
    <w:p w14:paraId="7A5C0145" w14:textId="77777777" w:rsidR="0082388B" w:rsidRDefault="0082388B">
      <w:pPr>
        <w:spacing w:line="223" w:lineRule="auto"/>
        <w:ind w:firstLine="1440"/>
        <w:jc w:val="both"/>
        <w:rPr>
          <w:rFonts w:ascii="Arial" w:hAnsi="Arial" w:cs="Arial"/>
        </w:rPr>
      </w:pPr>
      <w:r>
        <w:rPr>
          <w:rFonts w:ascii="Arial" w:hAnsi="Arial" w:cs="Arial"/>
        </w:rPr>
        <w:t>Deputy</w:t>
      </w:r>
    </w:p>
    <w:p w14:paraId="36A99ED7" w14:textId="77777777" w:rsidR="000B21C7" w:rsidRDefault="000B21C7" w:rsidP="000B21C7">
      <w:pPr>
        <w:spacing w:line="223" w:lineRule="auto"/>
        <w:jc w:val="both"/>
        <w:rPr>
          <w:rFonts w:ascii="Arial" w:hAnsi="Arial" w:cs="Arial"/>
        </w:rPr>
      </w:pPr>
    </w:p>
    <w:p w14:paraId="243F71CD" w14:textId="77777777" w:rsidR="00457188" w:rsidRDefault="00457188" w:rsidP="000B21C7">
      <w:pPr>
        <w:spacing w:line="223" w:lineRule="auto"/>
        <w:jc w:val="both"/>
        <w:rPr>
          <w:rFonts w:ascii="Arial" w:hAnsi="Arial" w:cs="Arial"/>
        </w:rPr>
      </w:pPr>
    </w:p>
    <w:p w14:paraId="30FD9B31" w14:textId="77777777" w:rsidR="00457188" w:rsidRDefault="00457188" w:rsidP="000B21C7">
      <w:pPr>
        <w:spacing w:line="223" w:lineRule="auto"/>
        <w:jc w:val="both"/>
        <w:rPr>
          <w:rFonts w:ascii="Arial" w:hAnsi="Arial" w:cs="Arial"/>
        </w:rPr>
      </w:pPr>
    </w:p>
    <w:p w14:paraId="0C3778DA" w14:textId="77777777" w:rsidR="00457188" w:rsidRDefault="00457188" w:rsidP="000B21C7">
      <w:pPr>
        <w:spacing w:line="223" w:lineRule="auto"/>
        <w:jc w:val="both"/>
        <w:rPr>
          <w:rFonts w:ascii="Arial" w:hAnsi="Arial" w:cs="Arial"/>
        </w:rPr>
      </w:pPr>
    </w:p>
    <w:p w14:paraId="4723F2B3" w14:textId="77777777" w:rsidR="00457188" w:rsidRDefault="00457188" w:rsidP="000B21C7">
      <w:pPr>
        <w:spacing w:line="223" w:lineRule="auto"/>
        <w:jc w:val="both"/>
        <w:rPr>
          <w:rFonts w:ascii="Arial" w:hAnsi="Arial" w:cs="Arial"/>
        </w:rPr>
      </w:pPr>
    </w:p>
    <w:p w14:paraId="49229D03" w14:textId="77777777" w:rsidR="00457188" w:rsidRDefault="00457188" w:rsidP="000B21C7">
      <w:pPr>
        <w:spacing w:line="223" w:lineRule="auto"/>
        <w:jc w:val="both"/>
        <w:rPr>
          <w:rFonts w:ascii="Arial" w:hAnsi="Arial" w:cs="Arial"/>
        </w:rPr>
      </w:pPr>
    </w:p>
    <w:p w14:paraId="4FEE49B7" w14:textId="77777777" w:rsidR="00457188" w:rsidRDefault="00457188" w:rsidP="000B21C7">
      <w:pPr>
        <w:spacing w:line="223" w:lineRule="auto"/>
        <w:jc w:val="both"/>
        <w:rPr>
          <w:rFonts w:ascii="Arial" w:hAnsi="Arial" w:cs="Arial"/>
        </w:rPr>
      </w:pPr>
    </w:p>
    <w:p w14:paraId="038ED238" w14:textId="77777777" w:rsidR="00457188" w:rsidRDefault="00457188" w:rsidP="000B21C7">
      <w:pPr>
        <w:spacing w:line="223" w:lineRule="auto"/>
        <w:jc w:val="both"/>
        <w:rPr>
          <w:rFonts w:ascii="Arial" w:hAnsi="Arial" w:cs="Arial"/>
        </w:rPr>
      </w:pPr>
    </w:p>
    <w:p w14:paraId="19234E91" w14:textId="77777777" w:rsidR="00457188" w:rsidRDefault="00457188" w:rsidP="000B21C7">
      <w:pPr>
        <w:spacing w:line="223" w:lineRule="auto"/>
        <w:jc w:val="both"/>
        <w:rPr>
          <w:rFonts w:ascii="Arial" w:hAnsi="Arial" w:cs="Arial"/>
        </w:rPr>
      </w:pPr>
    </w:p>
    <w:p w14:paraId="7A89C832" w14:textId="77777777" w:rsidR="00457188" w:rsidRDefault="00457188" w:rsidP="000B21C7">
      <w:pPr>
        <w:spacing w:line="223" w:lineRule="auto"/>
        <w:jc w:val="both"/>
        <w:rPr>
          <w:rFonts w:ascii="Arial" w:hAnsi="Arial" w:cs="Arial"/>
        </w:rPr>
      </w:pPr>
    </w:p>
    <w:p w14:paraId="464D600A" w14:textId="77777777" w:rsidR="000B21C7" w:rsidRPr="00352F6D" w:rsidRDefault="00681B63" w:rsidP="000B21C7">
      <w:pPr>
        <w:spacing w:line="223" w:lineRule="auto"/>
        <w:jc w:val="both"/>
        <w:rPr>
          <w:rFonts w:ascii="Arial" w:hAnsi="Arial" w:cs="Arial"/>
          <w:sz w:val="16"/>
        </w:rPr>
      </w:pPr>
      <w:r>
        <w:fldChar w:fldCharType="begin"/>
      </w:r>
      <w:r>
        <w:instrText xml:space="preserve"> FILENAME  \* Lower \p  \* MERGEFORMAT </w:instrText>
      </w:r>
      <w:r>
        <w:fldChar w:fldCharType="end"/>
      </w:r>
    </w:p>
    <w:sectPr w:rsidR="000B21C7" w:rsidRPr="00352F6D" w:rsidSect="0082388B">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C120D" w14:textId="77777777" w:rsidR="00386483" w:rsidRDefault="00386483" w:rsidP="00457188">
      <w:r>
        <w:separator/>
      </w:r>
    </w:p>
  </w:endnote>
  <w:endnote w:type="continuationSeparator" w:id="0">
    <w:p w14:paraId="7CAC002D" w14:textId="77777777" w:rsidR="00386483" w:rsidRDefault="00386483" w:rsidP="0045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59A08" w14:textId="77777777" w:rsidR="00386483" w:rsidRDefault="00386483" w:rsidP="00457188">
      <w:r>
        <w:separator/>
      </w:r>
    </w:p>
  </w:footnote>
  <w:footnote w:type="continuationSeparator" w:id="0">
    <w:p w14:paraId="0BA59E2D" w14:textId="77777777" w:rsidR="00386483" w:rsidRDefault="00386483" w:rsidP="00457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FB691" w14:textId="7B49D11D" w:rsidR="00E029ED" w:rsidRDefault="00E029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55EA"/>
    <w:multiLevelType w:val="hybridMultilevel"/>
    <w:tmpl w:val="AB66E6E6"/>
    <w:lvl w:ilvl="0" w:tplc="127C5E9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5D7711"/>
    <w:multiLevelType w:val="hybridMultilevel"/>
    <w:tmpl w:val="8F8459EE"/>
    <w:lvl w:ilvl="0" w:tplc="9F6A1E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D00DC"/>
    <w:multiLevelType w:val="hybridMultilevel"/>
    <w:tmpl w:val="AFBA2680"/>
    <w:lvl w:ilvl="0" w:tplc="7B888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0766DE"/>
    <w:multiLevelType w:val="hybridMultilevel"/>
    <w:tmpl w:val="AEF20FFC"/>
    <w:lvl w:ilvl="0" w:tplc="AC9ECC9C">
      <w:start w:val="1"/>
      <w:numFmt w:val="decimal"/>
      <w:lvlText w:val="(%1)"/>
      <w:lvlJc w:val="left"/>
      <w:pPr>
        <w:ind w:left="1440" w:hanging="360"/>
      </w:pPr>
      <w:rPr>
        <w:rFonts w:ascii="Arial" w:eastAsiaTheme="minorEastAsia"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9F6C4A"/>
    <w:multiLevelType w:val="hybridMultilevel"/>
    <w:tmpl w:val="2550EF30"/>
    <w:lvl w:ilvl="0" w:tplc="EE70E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E81044"/>
    <w:multiLevelType w:val="hybridMultilevel"/>
    <w:tmpl w:val="26B8E0D4"/>
    <w:lvl w:ilvl="0" w:tplc="C2B06FC4">
      <w:start w:val="2"/>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6">
    <w:nsid w:val="3EA16BF4"/>
    <w:multiLevelType w:val="hybridMultilevel"/>
    <w:tmpl w:val="D548E6F6"/>
    <w:lvl w:ilvl="0" w:tplc="C43A6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03A1E"/>
    <w:multiLevelType w:val="hybridMultilevel"/>
    <w:tmpl w:val="5BEE456E"/>
    <w:lvl w:ilvl="0" w:tplc="E222E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A892C83"/>
    <w:multiLevelType w:val="hybridMultilevel"/>
    <w:tmpl w:val="4D7615E4"/>
    <w:lvl w:ilvl="0" w:tplc="B73E4826">
      <w:start w:val="2"/>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9">
    <w:nsid w:val="57C86C2F"/>
    <w:multiLevelType w:val="hybridMultilevel"/>
    <w:tmpl w:val="82A8DCE2"/>
    <w:lvl w:ilvl="0" w:tplc="47D07C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AED6143"/>
    <w:multiLevelType w:val="hybridMultilevel"/>
    <w:tmpl w:val="74BE02FC"/>
    <w:lvl w:ilvl="0" w:tplc="1A8CA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D86369"/>
    <w:multiLevelType w:val="hybridMultilevel"/>
    <w:tmpl w:val="D32E1CE2"/>
    <w:lvl w:ilvl="0" w:tplc="B6903B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D661413"/>
    <w:multiLevelType w:val="hybridMultilevel"/>
    <w:tmpl w:val="6E809546"/>
    <w:lvl w:ilvl="0" w:tplc="71869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1F33AA"/>
    <w:multiLevelType w:val="hybridMultilevel"/>
    <w:tmpl w:val="07D6171C"/>
    <w:lvl w:ilvl="0" w:tplc="6226EB2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1"/>
  </w:num>
  <w:num w:numId="3">
    <w:abstractNumId w:val="1"/>
  </w:num>
  <w:num w:numId="4">
    <w:abstractNumId w:val="2"/>
  </w:num>
  <w:num w:numId="5">
    <w:abstractNumId w:val="4"/>
  </w:num>
  <w:num w:numId="6">
    <w:abstractNumId w:val="3"/>
  </w:num>
  <w:num w:numId="7">
    <w:abstractNumId w:val="12"/>
  </w:num>
  <w:num w:numId="8">
    <w:abstractNumId w:val="0"/>
  </w:num>
  <w:num w:numId="9">
    <w:abstractNumId w:val="13"/>
  </w:num>
  <w:num w:numId="10">
    <w:abstractNumId w:val="10"/>
  </w:num>
  <w:num w:numId="11">
    <w:abstractNumId w:val="5"/>
  </w:num>
  <w:num w:numId="12">
    <w:abstractNumId w:val="6"/>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8B"/>
    <w:rsid w:val="00031ABE"/>
    <w:rsid w:val="0003430A"/>
    <w:rsid w:val="000B21C7"/>
    <w:rsid w:val="000C2407"/>
    <w:rsid w:val="000E71A9"/>
    <w:rsid w:val="000F532B"/>
    <w:rsid w:val="00100872"/>
    <w:rsid w:val="001053F1"/>
    <w:rsid w:val="00133758"/>
    <w:rsid w:val="00135EE3"/>
    <w:rsid w:val="00150DDA"/>
    <w:rsid w:val="001579FA"/>
    <w:rsid w:val="00217F92"/>
    <w:rsid w:val="00262939"/>
    <w:rsid w:val="00285486"/>
    <w:rsid w:val="002937F8"/>
    <w:rsid w:val="00293C07"/>
    <w:rsid w:val="002B5F19"/>
    <w:rsid w:val="002F1F27"/>
    <w:rsid w:val="00315167"/>
    <w:rsid w:val="00332BA2"/>
    <w:rsid w:val="003470C8"/>
    <w:rsid w:val="00352F6D"/>
    <w:rsid w:val="00367CA3"/>
    <w:rsid w:val="00386483"/>
    <w:rsid w:val="00390999"/>
    <w:rsid w:val="003B1999"/>
    <w:rsid w:val="003B63D4"/>
    <w:rsid w:val="003B7DEA"/>
    <w:rsid w:val="00457188"/>
    <w:rsid w:val="00495A8D"/>
    <w:rsid w:val="004E6B8B"/>
    <w:rsid w:val="004F086D"/>
    <w:rsid w:val="005E49DF"/>
    <w:rsid w:val="00615D2A"/>
    <w:rsid w:val="006235BD"/>
    <w:rsid w:val="0062721C"/>
    <w:rsid w:val="006353B6"/>
    <w:rsid w:val="006371FC"/>
    <w:rsid w:val="00681B63"/>
    <w:rsid w:val="00690597"/>
    <w:rsid w:val="006B4217"/>
    <w:rsid w:val="006B551E"/>
    <w:rsid w:val="006E51B0"/>
    <w:rsid w:val="006E6492"/>
    <w:rsid w:val="006F593F"/>
    <w:rsid w:val="0074595A"/>
    <w:rsid w:val="0076325A"/>
    <w:rsid w:val="00782EB9"/>
    <w:rsid w:val="007B2716"/>
    <w:rsid w:val="007D0CE1"/>
    <w:rsid w:val="0082388B"/>
    <w:rsid w:val="00840545"/>
    <w:rsid w:val="008713A0"/>
    <w:rsid w:val="008859DD"/>
    <w:rsid w:val="00885DD4"/>
    <w:rsid w:val="008E53C1"/>
    <w:rsid w:val="0092446B"/>
    <w:rsid w:val="009D557E"/>
    <w:rsid w:val="00A23426"/>
    <w:rsid w:val="00A24DDD"/>
    <w:rsid w:val="00A57FD0"/>
    <w:rsid w:val="00A65F11"/>
    <w:rsid w:val="00A770A8"/>
    <w:rsid w:val="00AA77C4"/>
    <w:rsid w:val="00B1328A"/>
    <w:rsid w:val="00B42CF0"/>
    <w:rsid w:val="00B55B4F"/>
    <w:rsid w:val="00B81A6E"/>
    <w:rsid w:val="00B82684"/>
    <w:rsid w:val="00BE7EA8"/>
    <w:rsid w:val="00BF5DEE"/>
    <w:rsid w:val="00C33E8B"/>
    <w:rsid w:val="00C56214"/>
    <w:rsid w:val="00C72527"/>
    <w:rsid w:val="00C80DFB"/>
    <w:rsid w:val="00CB086B"/>
    <w:rsid w:val="00CC7CAC"/>
    <w:rsid w:val="00D01332"/>
    <w:rsid w:val="00D04FD8"/>
    <w:rsid w:val="00DA2FEC"/>
    <w:rsid w:val="00DA74A0"/>
    <w:rsid w:val="00DB60BD"/>
    <w:rsid w:val="00DD2D98"/>
    <w:rsid w:val="00DF4871"/>
    <w:rsid w:val="00E029ED"/>
    <w:rsid w:val="00E422A8"/>
    <w:rsid w:val="00E479A2"/>
    <w:rsid w:val="00EB3E7F"/>
    <w:rsid w:val="00EC3993"/>
    <w:rsid w:val="00ED7211"/>
    <w:rsid w:val="00EE6087"/>
    <w:rsid w:val="00F00DF4"/>
    <w:rsid w:val="00F26AA7"/>
    <w:rsid w:val="00F37BD1"/>
    <w:rsid w:val="00F42B58"/>
    <w:rsid w:val="00F46FCE"/>
    <w:rsid w:val="00F57466"/>
    <w:rsid w:val="00F605EB"/>
    <w:rsid w:val="00F66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45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46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7466"/>
  </w:style>
  <w:style w:type="paragraph" w:styleId="ListParagraph">
    <w:name w:val="List Paragraph"/>
    <w:basedOn w:val="Normal"/>
    <w:uiPriority w:val="34"/>
    <w:qFormat/>
    <w:rsid w:val="00A57FD0"/>
    <w:pPr>
      <w:ind w:left="720"/>
      <w:contextualSpacing/>
    </w:pPr>
  </w:style>
  <w:style w:type="paragraph" w:styleId="Header">
    <w:name w:val="header"/>
    <w:basedOn w:val="Normal"/>
    <w:link w:val="HeaderChar"/>
    <w:uiPriority w:val="99"/>
    <w:semiHidden/>
    <w:unhideWhenUsed/>
    <w:rsid w:val="00457188"/>
    <w:pPr>
      <w:tabs>
        <w:tab w:val="center" w:pos="4680"/>
        <w:tab w:val="right" w:pos="9360"/>
      </w:tabs>
    </w:pPr>
  </w:style>
  <w:style w:type="character" w:customStyle="1" w:styleId="HeaderChar">
    <w:name w:val="Header Char"/>
    <w:basedOn w:val="DefaultParagraphFont"/>
    <w:link w:val="Header"/>
    <w:uiPriority w:val="99"/>
    <w:semiHidden/>
    <w:rsid w:val="00457188"/>
    <w:rPr>
      <w:rFonts w:ascii="Courier New" w:hAnsi="Courier New" w:cs="Courier New"/>
      <w:sz w:val="24"/>
      <w:szCs w:val="24"/>
    </w:rPr>
  </w:style>
  <w:style w:type="paragraph" w:styleId="Footer">
    <w:name w:val="footer"/>
    <w:basedOn w:val="Normal"/>
    <w:link w:val="FooterChar"/>
    <w:uiPriority w:val="99"/>
    <w:semiHidden/>
    <w:unhideWhenUsed/>
    <w:rsid w:val="00457188"/>
    <w:pPr>
      <w:tabs>
        <w:tab w:val="center" w:pos="4680"/>
        <w:tab w:val="right" w:pos="9360"/>
      </w:tabs>
    </w:pPr>
  </w:style>
  <w:style w:type="character" w:customStyle="1" w:styleId="FooterChar">
    <w:name w:val="Footer Char"/>
    <w:basedOn w:val="DefaultParagraphFont"/>
    <w:link w:val="Footer"/>
    <w:uiPriority w:val="99"/>
    <w:semiHidden/>
    <w:rsid w:val="00457188"/>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46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7466"/>
  </w:style>
  <w:style w:type="paragraph" w:styleId="ListParagraph">
    <w:name w:val="List Paragraph"/>
    <w:basedOn w:val="Normal"/>
    <w:uiPriority w:val="34"/>
    <w:qFormat/>
    <w:rsid w:val="00A57FD0"/>
    <w:pPr>
      <w:ind w:left="720"/>
      <w:contextualSpacing/>
    </w:pPr>
  </w:style>
  <w:style w:type="paragraph" w:styleId="Header">
    <w:name w:val="header"/>
    <w:basedOn w:val="Normal"/>
    <w:link w:val="HeaderChar"/>
    <w:uiPriority w:val="99"/>
    <w:semiHidden/>
    <w:unhideWhenUsed/>
    <w:rsid w:val="00457188"/>
    <w:pPr>
      <w:tabs>
        <w:tab w:val="center" w:pos="4680"/>
        <w:tab w:val="right" w:pos="9360"/>
      </w:tabs>
    </w:pPr>
  </w:style>
  <w:style w:type="character" w:customStyle="1" w:styleId="HeaderChar">
    <w:name w:val="Header Char"/>
    <w:basedOn w:val="DefaultParagraphFont"/>
    <w:link w:val="Header"/>
    <w:uiPriority w:val="99"/>
    <w:semiHidden/>
    <w:rsid w:val="00457188"/>
    <w:rPr>
      <w:rFonts w:ascii="Courier New" w:hAnsi="Courier New" w:cs="Courier New"/>
      <w:sz w:val="24"/>
      <w:szCs w:val="24"/>
    </w:rPr>
  </w:style>
  <w:style w:type="paragraph" w:styleId="Footer">
    <w:name w:val="footer"/>
    <w:basedOn w:val="Normal"/>
    <w:link w:val="FooterChar"/>
    <w:uiPriority w:val="99"/>
    <w:semiHidden/>
    <w:unhideWhenUsed/>
    <w:rsid w:val="00457188"/>
    <w:pPr>
      <w:tabs>
        <w:tab w:val="center" w:pos="4680"/>
        <w:tab w:val="right" w:pos="9360"/>
      </w:tabs>
    </w:pPr>
  </w:style>
  <w:style w:type="character" w:customStyle="1" w:styleId="FooterChar">
    <w:name w:val="Footer Char"/>
    <w:basedOn w:val="DefaultParagraphFont"/>
    <w:link w:val="Footer"/>
    <w:uiPriority w:val="99"/>
    <w:semiHidden/>
    <w:rsid w:val="00457188"/>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95894">
      <w:bodyDiv w:val="1"/>
      <w:marLeft w:val="0"/>
      <w:marRight w:val="0"/>
      <w:marTop w:val="0"/>
      <w:marBottom w:val="0"/>
      <w:divBdr>
        <w:top w:val="none" w:sz="0" w:space="0" w:color="auto"/>
        <w:left w:val="none" w:sz="0" w:space="0" w:color="auto"/>
        <w:bottom w:val="none" w:sz="0" w:space="0" w:color="auto"/>
        <w:right w:val="none" w:sz="0" w:space="0" w:color="auto"/>
      </w:divBdr>
      <w:divsChild>
        <w:div w:id="638418469">
          <w:marLeft w:val="0"/>
          <w:marRight w:val="0"/>
          <w:marTop w:val="120"/>
          <w:marBottom w:val="120"/>
          <w:divBdr>
            <w:top w:val="none" w:sz="0" w:space="0" w:color="auto"/>
            <w:left w:val="none" w:sz="0" w:space="0" w:color="auto"/>
            <w:bottom w:val="none" w:sz="0" w:space="0" w:color="auto"/>
            <w:right w:val="none" w:sz="0" w:space="0" w:color="auto"/>
          </w:divBdr>
          <w:divsChild>
            <w:div w:id="151066977">
              <w:marLeft w:val="0"/>
              <w:marRight w:val="0"/>
              <w:marTop w:val="0"/>
              <w:marBottom w:val="0"/>
              <w:divBdr>
                <w:top w:val="none" w:sz="0" w:space="0" w:color="auto"/>
                <w:left w:val="none" w:sz="0" w:space="0" w:color="auto"/>
                <w:bottom w:val="none" w:sz="0" w:space="0" w:color="auto"/>
                <w:right w:val="none" w:sz="0" w:space="0" w:color="auto"/>
              </w:divBdr>
              <w:divsChild>
                <w:div w:id="9785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478E8-C24D-47D6-9D16-1525731E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Debbie Peters</cp:lastModifiedBy>
  <cp:revision>2</cp:revision>
  <cp:lastPrinted>2009-03-11T17:40:00Z</cp:lastPrinted>
  <dcterms:created xsi:type="dcterms:W3CDTF">2017-06-29T18:13:00Z</dcterms:created>
  <dcterms:modified xsi:type="dcterms:W3CDTF">2017-06-29T18:13:00Z</dcterms:modified>
</cp:coreProperties>
</file>