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b/>
                <w:sz w:val="20"/>
                <w:szCs w:val="20"/>
              </w:rPr>
            </w:r>
            <w:r w:rsidR="00D978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978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>15 min</w:t>
            </w:r>
            <w:bookmarkStart w:id="2" w:name="_GoBack"/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978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>5/16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b/>
                <w:sz w:val="20"/>
                <w:szCs w:val="20"/>
              </w:rPr>
            </w:r>
            <w:r w:rsidR="00D978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D978AF" w:rsidRDefault="00B020B9" w:rsidP="00D978AF">
            <w:pPr>
              <w:spacing w:before="120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S</w:t>
            </w:r>
            <w:r w:rsidR="00180E58">
              <w:rPr>
                <w:rFonts w:asciiTheme="minorHAnsi" w:hAnsiTheme="minorHAnsi"/>
                <w:b/>
                <w:noProof/>
                <w:sz w:val="20"/>
                <w:szCs w:val="20"/>
              </w:rPr>
              <w:t>tacey Cryer, Director</w:t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Megan Samuelson, SSA</w:t>
            </w:r>
          </w:p>
          <w:p w:rsidR="00593663" w:rsidRPr="00593663" w:rsidRDefault="00C139DA" w:rsidP="00D978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B020B9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D978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80E58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>4309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D978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B74A0">
              <w:rPr>
                <w:rFonts w:asciiTheme="minorHAnsi" w:hAnsiTheme="minorHAnsi"/>
                <w:b/>
                <w:noProof/>
                <w:sz w:val="20"/>
                <w:szCs w:val="20"/>
              </w:rPr>
              <w:t>81</w:t>
            </w:r>
            <w:r w:rsidR="00D978AF">
              <w:rPr>
                <w:rFonts w:asciiTheme="minorHAnsi" w:hAnsiTheme="minorHAnsi"/>
                <w:b/>
                <w:noProof/>
                <w:sz w:val="20"/>
                <w:szCs w:val="20"/>
              </w:rPr>
              <w:t>8</w:t>
            </w:r>
            <w:r w:rsidR="00DB74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S. Main Street,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80E5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80E58">
              <w:rPr>
                <w:rFonts w:asciiTheme="minorHAnsi" w:hAnsiTheme="minorHAnsi"/>
                <w:b/>
                <w:noProof/>
                <w:sz w:val="20"/>
                <w:szCs w:val="20"/>
              </w:rPr>
              <w:t>Margaret Kisliuk, Executive Director, Northern Region - Partnership Health Plan of 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80E58" w:rsidRDefault="00B020B9" w:rsidP="00180E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B74A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80E58">
              <w:rPr>
                <w:rFonts w:asciiTheme="minorHAnsi" w:hAnsiTheme="minorHAnsi"/>
                <w:sz w:val="20"/>
                <w:szCs w:val="20"/>
              </w:rPr>
              <w:t>Partnership Health Plan of California - Annual Update</w:t>
            </w:r>
          </w:p>
          <w:p w:rsidR="00877DC5" w:rsidRPr="00E66BAF" w:rsidRDefault="00180E58" w:rsidP="0053172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Partnership Health Plan of California (PHC) administers Medi-Cal benefits through local care providers in 14 Northern California counties, including Siskiyou County.  </w:t>
            </w:r>
            <w:r w:rsidR="00531724">
              <w:rPr>
                <w:rFonts w:asciiTheme="minorHAnsi" w:hAnsiTheme="minorHAnsi"/>
                <w:sz w:val="20"/>
                <w:szCs w:val="20"/>
              </w:rPr>
              <w:t xml:space="preserve">PHC is presenting an annual update of their organization's activities.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sz w:val="18"/>
                <w:szCs w:val="18"/>
              </w:rPr>
            </w:r>
            <w:r w:rsidR="00D978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sz w:val="18"/>
                <w:szCs w:val="18"/>
              </w:rPr>
            </w:r>
            <w:r w:rsidR="00D978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80E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80E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80E5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80E5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180E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180E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sz w:val="18"/>
                <w:szCs w:val="18"/>
              </w:rPr>
            </w:r>
            <w:r w:rsidR="00D978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978AF">
              <w:rPr>
                <w:rFonts w:asciiTheme="minorHAnsi" w:hAnsiTheme="minorHAnsi"/>
                <w:sz w:val="18"/>
                <w:szCs w:val="18"/>
              </w:rPr>
            </w:r>
            <w:r w:rsidR="00D978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180E5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80E5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80E58">
              <w:rPr>
                <w:rFonts w:asciiTheme="minorHAnsi" w:hAnsiTheme="minorHAnsi"/>
                <w:noProof/>
              </w:rPr>
              <w:t>Not applicable.</w:t>
            </w:r>
            <w:r w:rsidR="00056B51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180E5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180E5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 w:rsidR="00180E5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6B51"/>
    <w:rsid w:val="00061FA9"/>
    <w:rsid w:val="0007686D"/>
    <w:rsid w:val="00096E88"/>
    <w:rsid w:val="000A484E"/>
    <w:rsid w:val="000D6B91"/>
    <w:rsid w:val="00180E58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31724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139DA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978AF"/>
    <w:rsid w:val="00DB74A0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2015-01-16T16:51:00Z</cp:lastPrinted>
  <dcterms:created xsi:type="dcterms:W3CDTF">2017-05-05T18:29:00Z</dcterms:created>
  <dcterms:modified xsi:type="dcterms:W3CDTF">2017-05-05T18:32:00Z</dcterms:modified>
</cp:coreProperties>
</file>